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B53F57">
        <w:t>текстильных материалов</w:t>
      </w:r>
      <w:r w:rsidR="00B907DB">
        <w:t xml:space="preserve"> для детских садов</w:t>
      </w:r>
      <w:r w:rsidR="00E3137C" w:rsidRPr="00E3137C">
        <w:t xml:space="preserve"> АН ДОО "Алмазик"</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321990">
          <w:rPr>
            <w:noProof/>
            <w:webHidden/>
          </w:rPr>
          <w:t>4</w:t>
        </w:r>
        <w:r w:rsidR="00C51F59">
          <w:rPr>
            <w:noProof/>
            <w:webHidden/>
          </w:rPr>
          <w:fldChar w:fldCharType="end"/>
        </w:r>
      </w:hyperlink>
    </w:p>
    <w:p w:rsidR="00C51F59" w:rsidRDefault="00321990">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Pr>
            <w:noProof/>
            <w:webHidden/>
          </w:rPr>
          <w:t>6</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Pr>
            <w:noProof/>
            <w:webHidden/>
          </w:rPr>
          <w:t>7</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Pr>
            <w:noProof/>
            <w:webHidden/>
          </w:rPr>
          <w:t>23</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Pr>
            <w:noProof/>
            <w:webHidden/>
          </w:rPr>
          <w:t>23</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Pr>
            <w:noProof/>
            <w:webHidden/>
          </w:rPr>
          <w:t>24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Pr>
            <w:noProof/>
            <w:webHidden/>
          </w:rPr>
          <w:t>25</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Pr>
            <w:noProof/>
            <w:webHidden/>
          </w:rPr>
          <w:t>25</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Pr>
            <w:noProof/>
            <w:webHidden/>
          </w:rPr>
          <w:t>26</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Pr>
            <w:noProof/>
            <w:webHidden/>
          </w:rPr>
          <w:t>27</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Pr>
            <w:noProof/>
            <w:webHidden/>
          </w:rPr>
          <w:t>28</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Pr>
            <w:noProof/>
            <w:webHidden/>
          </w:rPr>
          <w:t>29</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Pr>
            <w:noProof/>
            <w:webHidden/>
          </w:rPr>
          <w:t>30</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Pr>
            <w:noProof/>
            <w:webHidden/>
          </w:rPr>
          <w:t>31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Pr>
            <w:noProof/>
            <w:webHidden/>
          </w:rPr>
          <w:t>32</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Pr>
            <w:noProof/>
            <w:webHidden/>
          </w:rPr>
          <w:t>35</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Pr>
            <w:noProof/>
            <w:webHidden/>
          </w:rPr>
          <w:t>35</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Pr>
            <w:noProof/>
            <w:webHidden/>
          </w:rPr>
          <w:t>38</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Pr>
            <w:noProof/>
            <w:webHidden/>
          </w:rPr>
          <w:t>38</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Pr>
            <w:noProof/>
            <w:webHidden/>
          </w:rPr>
          <w:t>39</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Pr>
            <w:noProof/>
            <w:webHidden/>
          </w:rPr>
          <w:t>40</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Pr>
            <w:noProof/>
            <w:webHidden/>
          </w:rPr>
          <w:t>41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Pr>
            <w:noProof/>
            <w:webHidden/>
          </w:rPr>
          <w:t>43</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Pr>
            <w:noProof/>
            <w:webHidden/>
          </w:rPr>
          <w:t>44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Pr>
            <w:noProof/>
            <w:webHidden/>
          </w:rPr>
          <w:t>46</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Pr>
            <w:noProof/>
            <w:webHidden/>
          </w:rPr>
          <w:t>47</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Pr>
            <w:noProof/>
            <w:webHidden/>
          </w:rPr>
          <w:t>48</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Pr>
            <w:noProof/>
            <w:webHidden/>
          </w:rPr>
          <w:t>49</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Pr>
            <w:noProof/>
            <w:webHidden/>
          </w:rPr>
          <w:t>51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Pr>
            <w:noProof/>
            <w:webHidden/>
          </w:rPr>
          <w:t>51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Pr>
            <w:noProof/>
            <w:webHidden/>
          </w:rPr>
          <w:t>52</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Pr>
            <w:noProof/>
            <w:webHidden/>
          </w:rPr>
          <w:t>55</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Pr>
            <w:noProof/>
            <w:webHidden/>
          </w:rPr>
          <w:t>56</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Pr>
            <w:noProof/>
            <w:webHidden/>
          </w:rPr>
          <w:t>58</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Pr>
            <w:noProof/>
            <w:webHidden/>
          </w:rPr>
          <w:t>64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Pr>
            <w:noProof/>
            <w:webHidden/>
          </w:rPr>
          <w:t>69</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Pr>
            <w:noProof/>
            <w:webHidden/>
          </w:rPr>
          <w:t>71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Pr>
            <w:noProof/>
            <w:webHidden/>
          </w:rPr>
          <w:t>71</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Pr>
            <w:noProof/>
            <w:webHidden/>
          </w:rPr>
          <w:t>72</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Pr>
            <w:noProof/>
            <w:webHidden/>
          </w:rPr>
          <w:t>73</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Pr>
            <w:noProof/>
            <w:webHidden/>
          </w:rPr>
          <w:t>74</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Pr>
            <w:noProof/>
            <w:webHidden/>
          </w:rPr>
          <w:t>76</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Pr>
            <w:noProof/>
            <w:webHidden/>
          </w:rPr>
          <w:t>77</w:t>
        </w:r>
        <w:r w:rsidR="00C51F59">
          <w:rPr>
            <w:noProof/>
            <w:webHidden/>
          </w:rPr>
          <w:fldChar w:fldCharType="end"/>
        </w:r>
      </w:hyperlink>
    </w:p>
    <w:p w:rsidR="00C51F59" w:rsidRDefault="0032199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Pr>
            <w:noProof/>
            <w:webHidden/>
          </w:rPr>
          <w:t>78</w:t>
        </w:r>
        <w:r w:rsidR="00C51F59">
          <w:rPr>
            <w:noProof/>
            <w:webHidden/>
          </w:rPr>
          <w:fldChar w:fldCharType="end"/>
        </w:r>
      </w:hyperlink>
    </w:p>
    <w:p w:rsidR="00C51F59" w:rsidRDefault="00321990"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Pr>
            <w:noProof/>
            <w:webHidden/>
          </w:rPr>
          <w:t>78</w:t>
        </w:r>
        <w:r w:rsidR="00C51F59">
          <w:rPr>
            <w:noProof/>
            <w:webHidden/>
          </w:rPr>
          <w:fldChar w:fldCharType="end"/>
        </w:r>
      </w:hyperlink>
    </w:p>
    <w:p w:rsidR="00945E87" w:rsidRPr="00945E87" w:rsidRDefault="00945E87" w:rsidP="00945E87">
      <w:pPr>
        <w:rPr>
          <w:noProof/>
        </w:rPr>
      </w:pPr>
      <w:r>
        <w:rPr>
          <w:noProof/>
        </w:rPr>
        <w:t>ПРИЛОЖЕНИЕ 2: Техническое з</w:t>
      </w:r>
      <w:r w:rsidR="000676B5">
        <w:rPr>
          <w:noProof/>
        </w:rPr>
        <w:t>адание ……………………………………………………...89</w:t>
      </w:r>
    </w:p>
    <w:p w:rsidR="00C51F59" w:rsidRDefault="00321990">
      <w:pPr>
        <w:pStyle w:val="34"/>
        <w:rPr>
          <w:rFonts w:asciiTheme="minorHAnsi" w:eastAsiaTheme="minorEastAsia" w:hAnsiTheme="minorHAnsi" w:cstheme="minorBidi"/>
          <w:noProof/>
          <w:sz w:val="22"/>
          <w:szCs w:val="22"/>
          <w:lang w:eastAsia="ru-RU"/>
        </w:rPr>
      </w:pPr>
      <w:hyperlink w:anchor="_Toc68176341" w:history="1">
        <w:r w:rsidR="00C51F59" w:rsidRPr="00745433">
          <w:rPr>
            <w:rStyle w:val="af6"/>
            <w:b/>
            <w:noProof/>
          </w:rPr>
          <w:t>ПРИЛОЖЕНИЕ 3:</w:t>
        </w:r>
        <w:r w:rsidR="00C51F59">
          <w:rPr>
            <w:noProof/>
            <w:webHidden/>
          </w:rPr>
          <w:tab/>
        </w:r>
        <w:r w:rsidR="00C51F59">
          <w:rPr>
            <w:noProof/>
            <w:webHidden/>
          </w:rPr>
          <w:fldChar w:fldCharType="begin"/>
        </w:r>
        <w:r w:rsidR="00C51F59">
          <w:rPr>
            <w:noProof/>
            <w:webHidden/>
          </w:rPr>
          <w:instrText xml:space="preserve"> PAGEREF _Toc68176341 \h </w:instrText>
        </w:r>
        <w:r w:rsidR="00C51F59">
          <w:rPr>
            <w:noProof/>
            <w:webHidden/>
          </w:rPr>
        </w:r>
        <w:r w:rsidR="00C51F59">
          <w:rPr>
            <w:noProof/>
            <w:webHidden/>
          </w:rPr>
          <w:fldChar w:fldCharType="separate"/>
        </w:r>
        <w:r>
          <w:rPr>
            <w:noProof/>
            <w:webHidden/>
          </w:rPr>
          <w:t>93</w:t>
        </w:r>
        <w:r w:rsidR="00C51F59">
          <w:rPr>
            <w:noProof/>
            <w:webHidden/>
          </w:rPr>
          <w:fldChar w:fldCharType="end"/>
        </w:r>
      </w:hyperlink>
    </w:p>
    <w:p w:rsidR="00C51F59" w:rsidRDefault="00321990">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r w:rsidR="00C51F59">
          <w:rPr>
            <w:noProof/>
            <w:webHidden/>
          </w:rPr>
          <w:fldChar w:fldCharType="begin"/>
        </w:r>
        <w:r w:rsidR="00C51F59">
          <w:rPr>
            <w:noProof/>
            <w:webHidden/>
          </w:rPr>
          <w:instrText xml:space="preserve"> PAGEREF _Toc68176342 \h </w:instrText>
        </w:r>
        <w:r w:rsidR="00C51F59">
          <w:rPr>
            <w:noProof/>
            <w:webHidden/>
          </w:rPr>
        </w:r>
        <w:r w:rsidR="00C51F59">
          <w:rPr>
            <w:noProof/>
            <w:webHidden/>
          </w:rPr>
          <w:fldChar w:fldCharType="separate"/>
        </w:r>
        <w:r>
          <w:rPr>
            <w:noProof/>
            <w:webHidden/>
          </w:rPr>
          <w:t>93</w:t>
        </w:r>
        <w:r w:rsidR="00C51F59">
          <w:rPr>
            <w:noProof/>
            <w:webHidden/>
          </w:rPr>
          <w:fldChar w:fldCharType="end"/>
        </w:r>
      </w:hyperlink>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DF10B8">
        <w:rPr>
          <w:rStyle w:val="af6"/>
          <w:noProof/>
          <w:color w:val="auto"/>
          <w:u w:val="none"/>
        </w:rPr>
        <w:t>…………   94</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F278E4">
        <w:rPr>
          <w:rStyle w:val="af6"/>
          <w:noProof/>
          <w:color w:val="auto"/>
          <w:u w:val="none"/>
        </w:rPr>
        <w:t>...</w:t>
      </w:r>
      <w:r w:rsidR="001521F2">
        <w:rPr>
          <w:rStyle w:val="af6"/>
          <w:noProof/>
          <w:color w:val="auto"/>
          <w:u w:val="none"/>
        </w:rPr>
        <w:t>…..……</w:t>
      </w:r>
      <w:r w:rsidR="00246A6E">
        <w:rPr>
          <w:rStyle w:val="af6"/>
          <w:noProof/>
          <w:color w:val="auto"/>
          <w:u w:val="none"/>
        </w:rPr>
        <w:t xml:space="preserve">    </w:t>
      </w:r>
      <w:r w:rsidR="00DF10B8">
        <w:rPr>
          <w:rStyle w:val="af6"/>
          <w:noProof/>
          <w:color w:val="auto"/>
          <w:u w:val="none"/>
        </w:rPr>
        <w:t>102</w:t>
      </w:r>
    </w:p>
    <w:p w:rsidR="00A7271F" w:rsidRPr="00D8766A" w:rsidRDefault="00A7271F" w:rsidP="003A69DA">
      <w:pPr>
        <w:keepNext/>
        <w:pageBreakBefore/>
        <w:spacing w:before="0"/>
        <w:jc w:val="center"/>
        <w:outlineLvl w:val="0"/>
        <w:rPr>
          <w:b/>
          <w:caps/>
        </w:rPr>
      </w:pPr>
      <w:bookmarkStart w:id="0" w:name="_Toc68176277"/>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321990">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8176278"/>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8176279"/>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8176281"/>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16681E">
              <w:t>текстильных материалов для детских садов</w:t>
            </w:r>
            <w:r w:rsidR="00E3137C" w:rsidRPr="00E3137C">
              <w:t xml:space="preserve"> АН ДОО "Алмазик"</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B907DB">
              <w:t>Новоселова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321990">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C86175">
              <w:t>30.08</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4" w:name="_Ref446066595"/>
            <w:r>
              <w:t>С</w:t>
            </w:r>
            <w:r w:rsidRPr="00135825">
              <w:t xml:space="preserve">ведения о </w:t>
            </w:r>
            <w:r>
              <w:t>НМЦ:</w:t>
            </w:r>
            <w:bookmarkEnd w:id="34"/>
          </w:p>
        </w:tc>
        <w:tc>
          <w:tcPr>
            <w:tcW w:w="6060" w:type="dxa"/>
          </w:tcPr>
          <w:p w:rsidR="008B3D0F" w:rsidRPr="00F952F4" w:rsidRDefault="00C86175" w:rsidP="008F39AE">
            <w:pPr>
              <w:spacing w:before="0"/>
              <w:rPr>
                <w:highlight w:val="yellow"/>
              </w:rPr>
            </w:pPr>
            <w:r>
              <w:rPr>
                <w:b/>
                <w:bCs/>
                <w:color w:val="000000"/>
              </w:rPr>
              <w:t>2 152 237</w:t>
            </w:r>
            <w:r>
              <w:rPr>
                <w:b/>
              </w:rPr>
              <w:t xml:space="preserve"> (Два миллиона сто пятьдесят две тысячи двести тридцать семь) рублей</w:t>
            </w:r>
            <w:r w:rsidR="00E3137C">
              <w:rPr>
                <w:b/>
              </w:rPr>
              <w:t xml:space="preserve"> </w:t>
            </w:r>
            <w:r>
              <w:rPr>
                <w:b/>
              </w:rPr>
              <w:t>78 копеек</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5"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5"/>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C86175">
              <w:t>30</w:t>
            </w:r>
            <w:r w:rsidR="002A58A5">
              <w:t>.</w:t>
            </w:r>
            <w:r w:rsidR="00737F90">
              <w:t>0</w:t>
            </w:r>
            <w:r w:rsidR="00B907DB">
              <w:t>4</w:t>
            </w:r>
            <w:r w:rsidR="002A58A5">
              <w:t>.20</w:t>
            </w:r>
            <w:r w:rsidR="00D912C6">
              <w:t>21</w:t>
            </w:r>
            <w:r w:rsidR="002A58A5">
              <w:t xml:space="preserve"> по </w:t>
            </w:r>
            <w:r w:rsidR="00321990">
              <w:t>21</w:t>
            </w:r>
            <w:r w:rsidRPr="008C0CAC">
              <w:t>.</w:t>
            </w:r>
            <w:r w:rsidR="00737F90">
              <w:t>0</w:t>
            </w:r>
            <w:r w:rsidR="00C86175">
              <w:t>5</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C86175">
              <w:t>30</w:t>
            </w:r>
            <w:r w:rsidR="00B907DB">
              <w:t>.04</w:t>
            </w:r>
            <w:r w:rsidR="00125D03">
              <w:t>.202</w:t>
            </w:r>
            <w:r w:rsidR="00D912C6">
              <w:t>1</w:t>
            </w:r>
            <w:r w:rsidR="00125D03">
              <w:t xml:space="preserve"> по </w:t>
            </w:r>
            <w:r w:rsidR="00321990">
              <w:t>18</w:t>
            </w:r>
            <w:r w:rsidR="00125D03" w:rsidRPr="008C0CAC">
              <w:t>.</w:t>
            </w:r>
            <w:r w:rsidR="00125D03">
              <w:t>0</w:t>
            </w:r>
            <w:r w:rsidR="00C86175">
              <w:t>5</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321990">
              <w:t>25</w:t>
            </w:r>
            <w:r w:rsidRPr="008C0CAC">
              <w:t>.</w:t>
            </w:r>
            <w:r w:rsidR="00737F90">
              <w:t>0</w:t>
            </w:r>
            <w:r w:rsidR="007B55EF">
              <w:t>5</w:t>
            </w:r>
            <w:r w:rsidRPr="008C0CAC">
              <w:t>.20</w:t>
            </w:r>
            <w:r w:rsidR="00D912C6">
              <w:t>21</w:t>
            </w:r>
            <w:r w:rsidRPr="008C0CAC">
              <w:t xml:space="preserve">, </w:t>
            </w:r>
          </w:p>
          <w:p w:rsidR="008B3D0F" w:rsidRPr="0053364D" w:rsidRDefault="007B55EF" w:rsidP="0077292D">
            <w:pPr>
              <w:spacing w:before="60" w:after="60"/>
            </w:pPr>
            <w:r>
              <w:t>в 15</w:t>
            </w:r>
            <w:r w:rsidR="0077292D" w:rsidRPr="008C0CAC">
              <w:t xml:space="preserve">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 </w:t>
            </w:r>
            <w:r w:rsidR="00321990">
              <w:t>01</w:t>
            </w:r>
            <w:r w:rsidR="000C5172">
              <w:t>.</w:t>
            </w:r>
            <w:r w:rsidR="00DD63A5">
              <w:t>0</w:t>
            </w:r>
            <w:r w:rsidR="00321990">
              <w:t>6</w:t>
            </w:r>
            <w:r w:rsidR="00D912C6">
              <w:t>.</w:t>
            </w:r>
            <w:r w:rsidR="000C5172">
              <w:t>20</w:t>
            </w:r>
            <w:r w:rsidR="00DD63A5">
              <w:t>2</w:t>
            </w:r>
            <w:r w:rsidR="00D912C6">
              <w:t>1</w:t>
            </w:r>
            <w:r w:rsidR="000C5172">
              <w:t xml:space="preserve"> в 1</w:t>
            </w:r>
            <w:r w:rsidR="007B55EF">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bookmarkStart w:id="39" w:name="_GoBack"/>
            <w:bookmarkEnd w:id="39"/>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w:t>
            </w:r>
            <w:r w:rsidR="007B55EF">
              <w:rPr>
                <w:szCs w:val="24"/>
              </w:rPr>
              <w:t xml:space="preserve">О «Алмазик» </w:t>
            </w:r>
            <w:r w:rsidR="00DD63A5">
              <w:rPr>
                <w:szCs w:val="24"/>
              </w:rPr>
              <w:t xml:space="preserve"> </w:t>
            </w:r>
            <w:r w:rsidR="007B55EF">
              <w:rPr>
                <w:szCs w:val="24"/>
              </w:rPr>
              <w:t>08</w:t>
            </w:r>
            <w:r w:rsidRPr="008C0CAC">
              <w:rPr>
                <w:szCs w:val="24"/>
              </w:rPr>
              <w:t>.</w:t>
            </w:r>
            <w:r w:rsidR="00DD63A5">
              <w:rPr>
                <w:szCs w:val="24"/>
              </w:rPr>
              <w:t>0</w:t>
            </w:r>
            <w:r w:rsidR="007B55EF">
              <w:rPr>
                <w:szCs w:val="24"/>
              </w:rPr>
              <w:t>6</w:t>
            </w:r>
            <w:r>
              <w:rPr>
                <w:szCs w:val="24"/>
              </w:rPr>
              <w:t>.20</w:t>
            </w:r>
            <w:r w:rsidR="007C7931">
              <w:rPr>
                <w:szCs w:val="24"/>
              </w:rPr>
              <w:t>21</w:t>
            </w:r>
            <w:r w:rsidR="000C5172">
              <w:rPr>
                <w:szCs w:val="24"/>
              </w:rPr>
              <w:t xml:space="preserve"> в 1</w:t>
            </w:r>
            <w:r w:rsidR="007B55EF">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B55EF">
            <w:pPr>
              <w:spacing w:before="60" w:after="60"/>
            </w:pPr>
            <w:r>
              <w:t>Допускается</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lastRenderedPageBreak/>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321990">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321990" w:rsidRPr="00321990">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321990">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321990">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16681E">
        <w:rPr>
          <w:rFonts w:eastAsia="Times New Roman"/>
          <w:bCs/>
          <w:iCs/>
          <w:sz w:val="24"/>
          <w:szCs w:val="24"/>
          <w:lang w:eastAsia="ru-RU"/>
        </w:rPr>
        <w:t>малых текстильных материалов</w:t>
      </w:r>
      <w:r w:rsidR="00B907DB">
        <w:rPr>
          <w:rFonts w:eastAsia="Times New Roman"/>
          <w:bCs/>
          <w:iCs/>
          <w:sz w:val="24"/>
          <w:szCs w:val="24"/>
          <w:lang w:eastAsia="ru-RU"/>
        </w:rPr>
        <w:t>, согласно «Техническому заданию»</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w:t>
      </w:r>
      <w:r w:rsidR="00C762BF">
        <w:rPr>
          <w:rFonts w:eastAsia="Times New Roman"/>
          <w:sz w:val="24"/>
          <w:szCs w:val="24"/>
          <w:lang w:eastAsia="ru-RU"/>
        </w:rPr>
        <w:t xml:space="preserve">календарных </w:t>
      </w:r>
      <w:r w:rsidRPr="00512D4C">
        <w:rPr>
          <w:rFonts w:eastAsia="Times New Roman"/>
          <w:sz w:val="24"/>
          <w:szCs w:val="24"/>
          <w:lang w:eastAsia="ru-RU"/>
        </w:rPr>
        <w:t xml:space="preserve">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3C697F">
        <w:rPr>
          <w:rFonts w:eastAsia="Times New Roman"/>
          <w:sz w:val="24"/>
          <w:szCs w:val="24"/>
          <w:lang w:eastAsia="ru-RU"/>
        </w:rPr>
        <w:t>30</w:t>
      </w:r>
      <w:r>
        <w:rPr>
          <w:rFonts w:eastAsia="Times New Roman"/>
          <w:sz w:val="24"/>
          <w:szCs w:val="24"/>
          <w:lang w:eastAsia="ru-RU"/>
        </w:rPr>
        <w:t>.0</w:t>
      </w:r>
      <w:r w:rsidR="007B55EF">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B55EF" w:rsidRPr="00313EAA" w:rsidRDefault="007B55EF" w:rsidP="007B55EF">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3C697F">
        <w:rPr>
          <w:rFonts w:eastAsia="Times New Roman"/>
          <w:sz w:val="24"/>
          <w:szCs w:val="24"/>
          <w:lang w:eastAsia="ru-RU"/>
        </w:rPr>
        <w:t>№ 1 – «Техническое задание</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bookmarkStart w:id="330" w:name="_Toc68176337"/>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bookmarkEnd w:id="33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3"/>
            <w:bookmarkStart w:id="332" w:name="_Toc68176338"/>
            <w:r w:rsidRPr="005A1A3F">
              <w:rPr>
                <w:rFonts w:eastAsia="Times New Roman"/>
                <w:b/>
                <w:sz w:val="24"/>
                <w:szCs w:val="24"/>
                <w:lang w:eastAsia="ru-RU"/>
              </w:rPr>
              <w:t>ПОСТАВЩИК:</w:t>
            </w:r>
            <w:bookmarkEnd w:id="331"/>
            <w:bookmarkEnd w:id="332"/>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3" w:name="_Toc67580154"/>
            <w:bookmarkStart w:id="334" w:name="_Toc68176339"/>
            <w:r w:rsidRPr="005A1A3F">
              <w:rPr>
                <w:rFonts w:eastAsia="Times New Roman"/>
                <w:b/>
                <w:sz w:val="24"/>
                <w:szCs w:val="24"/>
                <w:lang w:eastAsia="ru-RU"/>
              </w:rPr>
              <w:t>____________________</w:t>
            </w:r>
            <w:bookmarkEnd w:id="333"/>
            <w:bookmarkEnd w:id="334"/>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5" w:name="_Toc67580155"/>
            <w:bookmarkStart w:id="336" w:name="_Toc68176340"/>
            <w:r w:rsidRPr="005A1A3F">
              <w:rPr>
                <w:rFonts w:eastAsia="Times New Roman"/>
                <w:b/>
                <w:sz w:val="24"/>
                <w:szCs w:val="24"/>
                <w:lang w:eastAsia="ru-RU"/>
              </w:rPr>
              <w:t>МП</w:t>
            </w:r>
            <w:bookmarkEnd w:id="335"/>
            <w:bookmarkEnd w:id="336"/>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50B5C" w:rsidRDefault="00650B5C" w:rsidP="00650B5C">
      <w:pPr>
        <w:spacing w:before="0" w:after="160" w:line="259" w:lineRule="auto"/>
        <w:jc w:val="center"/>
        <w:rPr>
          <w:rFonts w:eastAsia="Calibri"/>
          <w:b/>
          <w:sz w:val="28"/>
          <w:szCs w:val="22"/>
        </w:rPr>
      </w:pPr>
    </w:p>
    <w:p w:rsidR="00881929" w:rsidRDefault="00881929" w:rsidP="00881929">
      <w:pPr>
        <w:spacing w:before="0" w:after="160" w:line="259" w:lineRule="auto"/>
        <w:jc w:val="center"/>
        <w:rPr>
          <w:rFonts w:eastAsia="Calibri"/>
          <w:b/>
          <w:sz w:val="28"/>
          <w:szCs w:val="22"/>
        </w:rPr>
      </w:pPr>
      <w:r>
        <w:rPr>
          <w:rFonts w:eastAsia="Calibri"/>
          <w:b/>
          <w:sz w:val="28"/>
          <w:szCs w:val="22"/>
        </w:rPr>
        <w:t>СПЕЦИФИКАЦИЯ</w:t>
      </w:r>
    </w:p>
    <w:p w:rsidR="00881929" w:rsidRDefault="0016681E" w:rsidP="00881929">
      <w:pPr>
        <w:spacing w:before="0" w:after="160" w:line="259" w:lineRule="auto"/>
        <w:jc w:val="center"/>
        <w:rPr>
          <w:rFonts w:eastAsia="Calibri"/>
          <w:b/>
          <w:sz w:val="28"/>
          <w:szCs w:val="22"/>
        </w:rPr>
      </w:pPr>
      <w:r>
        <w:rPr>
          <w:rFonts w:eastAsia="Calibri"/>
          <w:b/>
          <w:sz w:val="28"/>
          <w:szCs w:val="22"/>
        </w:rPr>
        <w:t>на поставку текстильных материалов</w:t>
      </w:r>
      <w:r w:rsidR="00881929">
        <w:rPr>
          <w:rFonts w:eastAsia="Calibri"/>
          <w:b/>
          <w:sz w:val="28"/>
          <w:szCs w:val="22"/>
        </w:rPr>
        <w:t xml:space="preserve"> для детских садов АН ДОО «Алмазик»</w:t>
      </w:r>
      <w:r w:rsidR="007B55EF">
        <w:rPr>
          <w:rFonts w:eastAsia="Calibri"/>
          <w:b/>
          <w:sz w:val="28"/>
          <w:szCs w:val="22"/>
        </w:rPr>
        <w:t xml:space="preserve"> в 2021 году</w:t>
      </w:r>
    </w:p>
    <w:p w:rsidR="00881929" w:rsidRDefault="00881929" w:rsidP="00881929">
      <w:pPr>
        <w:spacing w:before="0" w:after="160" w:line="259" w:lineRule="auto"/>
        <w:jc w:val="left"/>
        <w:rPr>
          <w:rFonts w:eastAsia="Calibri"/>
          <w:b/>
          <w:sz w:val="28"/>
          <w:szCs w:val="22"/>
        </w:rPr>
      </w:pPr>
    </w:p>
    <w:tbl>
      <w:tblPr>
        <w:tblW w:w="1038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4"/>
        <w:gridCol w:w="3261"/>
        <w:gridCol w:w="1161"/>
        <w:gridCol w:w="1752"/>
        <w:gridCol w:w="1623"/>
        <w:gridCol w:w="1752"/>
      </w:tblGrid>
      <w:tr w:rsidR="00881929" w:rsidTr="00A36BA7">
        <w:trPr>
          <w:trHeight w:val="660"/>
        </w:trPr>
        <w:tc>
          <w:tcPr>
            <w:tcW w:w="834" w:type="dxa"/>
          </w:tcPr>
          <w:p w:rsidR="00881929" w:rsidRDefault="00881929" w:rsidP="00881929">
            <w:pPr>
              <w:spacing w:before="0" w:after="160" w:line="259" w:lineRule="auto"/>
              <w:rPr>
                <w:rFonts w:eastAsia="Calibri"/>
                <w:b/>
                <w:sz w:val="28"/>
                <w:szCs w:val="22"/>
              </w:rPr>
            </w:pPr>
            <w:r>
              <w:rPr>
                <w:rFonts w:eastAsia="Calibri"/>
                <w:b/>
                <w:sz w:val="28"/>
                <w:szCs w:val="22"/>
              </w:rPr>
              <w:t>№ п/п</w:t>
            </w:r>
          </w:p>
        </w:tc>
        <w:tc>
          <w:tcPr>
            <w:tcW w:w="3261" w:type="dxa"/>
          </w:tcPr>
          <w:p w:rsidR="00881929" w:rsidRDefault="00881929" w:rsidP="00881929">
            <w:pPr>
              <w:spacing w:before="0"/>
              <w:jc w:val="left"/>
              <w:rPr>
                <w:rFonts w:eastAsia="Calibri"/>
                <w:b/>
                <w:sz w:val="28"/>
                <w:szCs w:val="22"/>
              </w:rPr>
            </w:pPr>
            <w:r>
              <w:rPr>
                <w:rFonts w:eastAsia="Calibri"/>
                <w:b/>
                <w:sz w:val="28"/>
                <w:szCs w:val="22"/>
              </w:rPr>
              <w:t>Наименование</w:t>
            </w:r>
          </w:p>
          <w:p w:rsidR="00881929" w:rsidRDefault="00881929" w:rsidP="00881929">
            <w:pPr>
              <w:spacing w:before="0" w:after="160" w:line="259" w:lineRule="auto"/>
              <w:jc w:val="center"/>
              <w:rPr>
                <w:rFonts w:eastAsia="Calibri"/>
                <w:b/>
                <w:sz w:val="28"/>
                <w:szCs w:val="22"/>
              </w:rPr>
            </w:pPr>
          </w:p>
        </w:tc>
        <w:tc>
          <w:tcPr>
            <w:tcW w:w="1161" w:type="dxa"/>
          </w:tcPr>
          <w:p w:rsidR="00881929" w:rsidRDefault="00881929" w:rsidP="00881929">
            <w:pPr>
              <w:spacing w:before="0"/>
              <w:jc w:val="left"/>
              <w:rPr>
                <w:rFonts w:eastAsia="Calibri"/>
                <w:b/>
                <w:sz w:val="28"/>
                <w:szCs w:val="22"/>
              </w:rPr>
            </w:pPr>
            <w:r>
              <w:rPr>
                <w:rFonts w:eastAsia="Calibri"/>
                <w:b/>
                <w:sz w:val="28"/>
                <w:szCs w:val="22"/>
              </w:rPr>
              <w:t>Ед.изм.</w:t>
            </w:r>
          </w:p>
          <w:p w:rsidR="00881929" w:rsidRDefault="00881929" w:rsidP="00881929">
            <w:pPr>
              <w:spacing w:before="0" w:after="160" w:line="259" w:lineRule="auto"/>
              <w:jc w:val="center"/>
              <w:rPr>
                <w:rFonts w:eastAsia="Calibri"/>
                <w:b/>
                <w:sz w:val="28"/>
                <w:szCs w:val="22"/>
              </w:rPr>
            </w:pPr>
          </w:p>
        </w:tc>
        <w:tc>
          <w:tcPr>
            <w:tcW w:w="1752" w:type="dxa"/>
          </w:tcPr>
          <w:p w:rsidR="00881929" w:rsidRDefault="00881929" w:rsidP="00881929">
            <w:pPr>
              <w:spacing w:before="0" w:after="160" w:line="259" w:lineRule="auto"/>
              <w:rPr>
                <w:rFonts w:eastAsia="Calibri"/>
                <w:b/>
                <w:sz w:val="28"/>
                <w:szCs w:val="22"/>
              </w:rPr>
            </w:pPr>
            <w:r>
              <w:rPr>
                <w:rFonts w:eastAsia="Calibri"/>
                <w:b/>
                <w:sz w:val="28"/>
                <w:szCs w:val="22"/>
              </w:rPr>
              <w:t>Кол-во</w:t>
            </w:r>
          </w:p>
        </w:tc>
        <w:tc>
          <w:tcPr>
            <w:tcW w:w="1623" w:type="dxa"/>
          </w:tcPr>
          <w:p w:rsidR="00881929" w:rsidRDefault="00881929" w:rsidP="00881929">
            <w:pPr>
              <w:spacing w:before="0"/>
              <w:jc w:val="left"/>
              <w:rPr>
                <w:rFonts w:eastAsia="Calibri"/>
                <w:b/>
                <w:sz w:val="28"/>
                <w:szCs w:val="22"/>
              </w:rPr>
            </w:pPr>
            <w:r>
              <w:rPr>
                <w:rFonts w:eastAsia="Calibri"/>
                <w:b/>
                <w:sz w:val="28"/>
                <w:szCs w:val="22"/>
              </w:rPr>
              <w:t>Цена с НДС (руб.)</w:t>
            </w:r>
          </w:p>
          <w:p w:rsidR="00881929" w:rsidRDefault="00881929" w:rsidP="00881929">
            <w:pPr>
              <w:spacing w:before="0" w:after="160" w:line="259" w:lineRule="auto"/>
              <w:jc w:val="center"/>
              <w:rPr>
                <w:rFonts w:eastAsia="Calibri"/>
                <w:b/>
                <w:sz w:val="28"/>
                <w:szCs w:val="22"/>
              </w:rPr>
            </w:pPr>
          </w:p>
        </w:tc>
        <w:tc>
          <w:tcPr>
            <w:tcW w:w="1752" w:type="dxa"/>
          </w:tcPr>
          <w:p w:rsidR="00881929" w:rsidRDefault="00881929" w:rsidP="00881929">
            <w:pPr>
              <w:spacing w:before="0"/>
              <w:jc w:val="left"/>
              <w:rPr>
                <w:rFonts w:eastAsia="Calibri"/>
                <w:b/>
                <w:sz w:val="28"/>
                <w:szCs w:val="22"/>
              </w:rPr>
            </w:pPr>
            <w:r>
              <w:rPr>
                <w:rFonts w:eastAsia="Calibri"/>
                <w:b/>
                <w:sz w:val="28"/>
                <w:szCs w:val="22"/>
              </w:rPr>
              <w:t>Стоимость с НДС (руб.)</w:t>
            </w:r>
          </w:p>
          <w:p w:rsidR="00881929" w:rsidRDefault="00881929" w:rsidP="00881929">
            <w:pPr>
              <w:spacing w:before="0" w:after="160" w:line="259" w:lineRule="auto"/>
              <w:jc w:val="center"/>
              <w:rPr>
                <w:rFonts w:eastAsia="Calibri"/>
                <w:b/>
                <w:sz w:val="28"/>
                <w:szCs w:val="22"/>
              </w:rPr>
            </w:pPr>
          </w:p>
        </w:tc>
      </w:tr>
      <w:tr w:rsidR="00881929" w:rsidTr="00A36BA7">
        <w:trPr>
          <w:trHeight w:val="660"/>
        </w:trPr>
        <w:tc>
          <w:tcPr>
            <w:tcW w:w="834" w:type="dxa"/>
          </w:tcPr>
          <w:p w:rsidR="00881929" w:rsidRPr="007B55EF" w:rsidRDefault="00881929" w:rsidP="00881929">
            <w:pPr>
              <w:spacing w:before="0" w:after="160" w:line="259" w:lineRule="auto"/>
              <w:rPr>
                <w:rFonts w:eastAsia="Calibri"/>
                <w:sz w:val="28"/>
                <w:szCs w:val="22"/>
              </w:rPr>
            </w:pPr>
            <w:r w:rsidRPr="007B55EF">
              <w:rPr>
                <w:rFonts w:eastAsia="Calibri"/>
                <w:sz w:val="28"/>
                <w:szCs w:val="22"/>
              </w:rPr>
              <w:t>1.</w:t>
            </w:r>
          </w:p>
        </w:tc>
        <w:tc>
          <w:tcPr>
            <w:tcW w:w="3261" w:type="dxa"/>
          </w:tcPr>
          <w:p w:rsidR="00881929" w:rsidRPr="00E131C0" w:rsidRDefault="007B55EF" w:rsidP="00881929">
            <w:pPr>
              <w:spacing w:before="0"/>
              <w:jc w:val="left"/>
              <w:rPr>
                <w:rFonts w:eastAsia="Calibri"/>
                <w:sz w:val="28"/>
                <w:szCs w:val="22"/>
              </w:rPr>
            </w:pPr>
            <w:r w:rsidRPr="007B55EF">
              <w:rPr>
                <w:rFonts w:eastAsia="Calibri"/>
                <w:sz w:val="28"/>
                <w:szCs w:val="22"/>
              </w:rPr>
              <w:t>Покрывало стеганное ультростеп "Ромашка" (зеленое, голубое, розовое) арт.ПП23 (145-150*110см)</w:t>
            </w:r>
          </w:p>
        </w:tc>
        <w:tc>
          <w:tcPr>
            <w:tcW w:w="1161" w:type="dxa"/>
          </w:tcPr>
          <w:p w:rsidR="00881929" w:rsidRPr="00E131C0" w:rsidRDefault="00E131C0" w:rsidP="00E131C0">
            <w:pPr>
              <w:spacing w:before="0"/>
              <w:jc w:val="center"/>
              <w:rPr>
                <w:rFonts w:eastAsia="Calibri"/>
                <w:sz w:val="28"/>
                <w:szCs w:val="22"/>
              </w:rPr>
            </w:pPr>
            <w:r w:rsidRPr="00E131C0">
              <w:rPr>
                <w:rFonts w:eastAsia="Calibri"/>
                <w:sz w:val="28"/>
                <w:szCs w:val="22"/>
              </w:rPr>
              <w:t>шт</w:t>
            </w:r>
          </w:p>
        </w:tc>
        <w:tc>
          <w:tcPr>
            <w:tcW w:w="1752" w:type="dxa"/>
          </w:tcPr>
          <w:p w:rsidR="007B55EF" w:rsidRDefault="007B55EF" w:rsidP="007B55EF">
            <w:pPr>
              <w:spacing w:before="0" w:after="160" w:line="259" w:lineRule="auto"/>
              <w:jc w:val="center"/>
              <w:rPr>
                <w:rFonts w:eastAsia="Calibri"/>
                <w:sz w:val="28"/>
                <w:szCs w:val="22"/>
              </w:rPr>
            </w:pPr>
          </w:p>
          <w:p w:rsidR="00881929" w:rsidRPr="00E131C0" w:rsidRDefault="007B55EF" w:rsidP="007B55EF">
            <w:pPr>
              <w:spacing w:before="0" w:after="160" w:line="259" w:lineRule="auto"/>
              <w:jc w:val="center"/>
              <w:rPr>
                <w:rFonts w:eastAsia="Calibri"/>
                <w:sz w:val="28"/>
                <w:szCs w:val="22"/>
              </w:rPr>
            </w:pPr>
            <w:r>
              <w:rPr>
                <w:rFonts w:eastAsia="Calibri"/>
                <w:sz w:val="28"/>
                <w:szCs w:val="22"/>
              </w:rPr>
              <w:t>1271</w:t>
            </w:r>
          </w:p>
        </w:tc>
        <w:tc>
          <w:tcPr>
            <w:tcW w:w="1623" w:type="dxa"/>
          </w:tcPr>
          <w:p w:rsidR="00881929" w:rsidRPr="00E131C0" w:rsidRDefault="00881929" w:rsidP="00A36BA7">
            <w:pPr>
              <w:spacing w:before="0"/>
              <w:ind w:left="-895" w:firstLine="895"/>
              <w:jc w:val="left"/>
              <w:rPr>
                <w:rFonts w:eastAsia="Calibri"/>
                <w:sz w:val="28"/>
                <w:szCs w:val="22"/>
              </w:rPr>
            </w:pPr>
          </w:p>
        </w:tc>
        <w:tc>
          <w:tcPr>
            <w:tcW w:w="1752" w:type="dxa"/>
          </w:tcPr>
          <w:p w:rsidR="00881929" w:rsidRPr="00E131C0" w:rsidRDefault="00881929" w:rsidP="00881929">
            <w:pPr>
              <w:spacing w:before="0"/>
              <w:jc w:val="left"/>
              <w:rPr>
                <w:rFonts w:eastAsia="Calibri"/>
                <w:sz w:val="28"/>
                <w:szCs w:val="22"/>
              </w:rPr>
            </w:pPr>
          </w:p>
        </w:tc>
      </w:tr>
      <w:tr w:rsidR="00881929" w:rsidTr="00A36BA7">
        <w:trPr>
          <w:trHeight w:val="660"/>
        </w:trPr>
        <w:tc>
          <w:tcPr>
            <w:tcW w:w="834" w:type="dxa"/>
          </w:tcPr>
          <w:p w:rsidR="00881929" w:rsidRPr="007B55EF" w:rsidRDefault="00881929" w:rsidP="00881929">
            <w:pPr>
              <w:spacing w:before="0" w:after="160" w:line="259" w:lineRule="auto"/>
              <w:rPr>
                <w:rFonts w:eastAsia="Calibri"/>
                <w:sz w:val="28"/>
                <w:szCs w:val="22"/>
              </w:rPr>
            </w:pPr>
            <w:r w:rsidRPr="007B55EF">
              <w:rPr>
                <w:rFonts w:eastAsia="Calibri"/>
                <w:sz w:val="28"/>
                <w:szCs w:val="22"/>
              </w:rPr>
              <w:t>2.</w:t>
            </w:r>
          </w:p>
        </w:tc>
        <w:tc>
          <w:tcPr>
            <w:tcW w:w="3261" w:type="dxa"/>
          </w:tcPr>
          <w:p w:rsidR="00881929" w:rsidRPr="00E131C0" w:rsidRDefault="007B55EF" w:rsidP="00881929">
            <w:pPr>
              <w:spacing w:before="0"/>
              <w:jc w:val="left"/>
              <w:rPr>
                <w:rFonts w:eastAsia="Calibri"/>
                <w:sz w:val="28"/>
                <w:szCs w:val="22"/>
              </w:rPr>
            </w:pPr>
            <w:r w:rsidRPr="007B55EF">
              <w:rPr>
                <w:rFonts w:eastAsia="Calibri"/>
                <w:sz w:val="28"/>
                <w:szCs w:val="22"/>
              </w:rPr>
              <w:t>Комплект постельного белья (детский)Коллекц. "Мамино счастье"Пододеяльник-147*112см, (Простынь-147*100см, Наволочка - 60*60см)</w:t>
            </w:r>
          </w:p>
        </w:tc>
        <w:tc>
          <w:tcPr>
            <w:tcW w:w="1161" w:type="dxa"/>
          </w:tcPr>
          <w:p w:rsidR="00881929" w:rsidRPr="00E131C0" w:rsidRDefault="00E131C0" w:rsidP="00E131C0">
            <w:pPr>
              <w:spacing w:before="0"/>
              <w:jc w:val="center"/>
              <w:rPr>
                <w:rFonts w:eastAsia="Calibri"/>
                <w:sz w:val="28"/>
                <w:szCs w:val="22"/>
              </w:rPr>
            </w:pPr>
            <w:r w:rsidRPr="00E131C0">
              <w:rPr>
                <w:rFonts w:eastAsia="Calibri"/>
                <w:sz w:val="28"/>
                <w:szCs w:val="22"/>
              </w:rPr>
              <w:t>шт</w:t>
            </w:r>
          </w:p>
        </w:tc>
        <w:tc>
          <w:tcPr>
            <w:tcW w:w="1752" w:type="dxa"/>
          </w:tcPr>
          <w:p w:rsidR="007B55EF" w:rsidRDefault="007B55EF" w:rsidP="007B55EF">
            <w:pPr>
              <w:spacing w:before="0" w:after="160" w:line="259" w:lineRule="auto"/>
              <w:jc w:val="center"/>
              <w:rPr>
                <w:rFonts w:eastAsia="Calibri"/>
                <w:sz w:val="28"/>
                <w:szCs w:val="22"/>
              </w:rPr>
            </w:pPr>
          </w:p>
          <w:p w:rsidR="00881929" w:rsidRPr="00E131C0" w:rsidRDefault="007B55EF" w:rsidP="007B55EF">
            <w:pPr>
              <w:spacing w:before="0" w:after="160" w:line="259" w:lineRule="auto"/>
              <w:jc w:val="center"/>
              <w:rPr>
                <w:rFonts w:eastAsia="Calibri"/>
                <w:sz w:val="28"/>
                <w:szCs w:val="22"/>
              </w:rPr>
            </w:pPr>
            <w:r>
              <w:rPr>
                <w:rFonts w:eastAsia="Calibri"/>
                <w:sz w:val="28"/>
                <w:szCs w:val="22"/>
              </w:rPr>
              <w:t>262</w:t>
            </w:r>
          </w:p>
        </w:tc>
        <w:tc>
          <w:tcPr>
            <w:tcW w:w="1623" w:type="dxa"/>
          </w:tcPr>
          <w:p w:rsidR="00881929" w:rsidRPr="00E131C0" w:rsidRDefault="00881929" w:rsidP="00881929">
            <w:pPr>
              <w:spacing w:before="0"/>
              <w:jc w:val="left"/>
              <w:rPr>
                <w:rFonts w:eastAsia="Calibri"/>
                <w:sz w:val="28"/>
                <w:szCs w:val="22"/>
              </w:rPr>
            </w:pPr>
          </w:p>
        </w:tc>
        <w:tc>
          <w:tcPr>
            <w:tcW w:w="1752" w:type="dxa"/>
          </w:tcPr>
          <w:p w:rsidR="00881929" w:rsidRPr="00E131C0" w:rsidRDefault="00881929"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3.</w:t>
            </w:r>
          </w:p>
        </w:tc>
        <w:tc>
          <w:tcPr>
            <w:tcW w:w="3261" w:type="dxa"/>
          </w:tcPr>
          <w:p w:rsidR="007B55EF" w:rsidRPr="007B55EF" w:rsidRDefault="007B55EF" w:rsidP="007B55EF">
            <w:pPr>
              <w:spacing w:before="0"/>
              <w:jc w:val="left"/>
              <w:rPr>
                <w:rFonts w:eastAsia="Calibri"/>
                <w:sz w:val="28"/>
                <w:szCs w:val="22"/>
              </w:rPr>
            </w:pPr>
            <w:r w:rsidRPr="007B55EF">
              <w:rPr>
                <w:rFonts w:eastAsia="Calibri"/>
                <w:sz w:val="28"/>
                <w:szCs w:val="22"/>
              </w:rPr>
              <w:t xml:space="preserve">Полотенце махровое гладкокрашеное с жаккардовым бордюром,Состав: 100% хлопок </w:t>
            </w:r>
          </w:p>
          <w:p w:rsidR="007B55EF" w:rsidRPr="007B55EF" w:rsidRDefault="007B55EF" w:rsidP="007B55EF">
            <w:pPr>
              <w:spacing w:before="0"/>
              <w:jc w:val="left"/>
              <w:rPr>
                <w:rFonts w:eastAsia="Calibri"/>
                <w:sz w:val="28"/>
                <w:szCs w:val="22"/>
              </w:rPr>
            </w:pPr>
            <w:r w:rsidRPr="007B55EF">
              <w:rPr>
                <w:rFonts w:eastAsia="Calibri"/>
                <w:sz w:val="28"/>
                <w:szCs w:val="22"/>
              </w:rPr>
              <w:t>Плотность: 350 гр/м²</w:t>
            </w:r>
          </w:p>
          <w:p w:rsidR="007B55EF" w:rsidRPr="00E131C0" w:rsidRDefault="007B55EF" w:rsidP="007B55EF">
            <w:pPr>
              <w:spacing w:before="0"/>
              <w:jc w:val="left"/>
              <w:rPr>
                <w:rFonts w:eastAsia="Calibri"/>
                <w:sz w:val="28"/>
                <w:szCs w:val="22"/>
              </w:rPr>
            </w:pPr>
            <w:r w:rsidRPr="007B55EF">
              <w:rPr>
                <w:rFonts w:eastAsia="Calibri"/>
                <w:sz w:val="28"/>
                <w:szCs w:val="22"/>
              </w:rPr>
              <w:t>Произведено по ГОСТ 11027-14 (35*70см)</w:t>
            </w:r>
          </w:p>
        </w:tc>
        <w:tc>
          <w:tcPr>
            <w:tcW w:w="1161" w:type="dxa"/>
          </w:tcPr>
          <w:p w:rsidR="007B55EF" w:rsidRDefault="007B55EF" w:rsidP="00E131C0">
            <w:pPr>
              <w:spacing w:before="0"/>
              <w:jc w:val="center"/>
              <w:rPr>
                <w:rFonts w:eastAsia="Calibri"/>
                <w:sz w:val="28"/>
                <w:szCs w:val="22"/>
              </w:rPr>
            </w:pPr>
          </w:p>
          <w:p w:rsidR="00A36BA7"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Default="007B55EF" w:rsidP="00E131C0">
            <w:pPr>
              <w:spacing w:before="0" w:after="160" w:line="259" w:lineRule="auto"/>
              <w:jc w:val="center"/>
              <w:rPr>
                <w:rFonts w:eastAsia="Calibri"/>
                <w:sz w:val="28"/>
                <w:szCs w:val="22"/>
              </w:rPr>
            </w:pPr>
          </w:p>
          <w:p w:rsidR="00A36BA7" w:rsidRPr="00E131C0" w:rsidRDefault="00A36BA7" w:rsidP="00E131C0">
            <w:pPr>
              <w:spacing w:before="0" w:after="160" w:line="259" w:lineRule="auto"/>
              <w:jc w:val="center"/>
              <w:rPr>
                <w:rFonts w:eastAsia="Calibri"/>
                <w:sz w:val="28"/>
                <w:szCs w:val="22"/>
              </w:rPr>
            </w:pPr>
            <w:r>
              <w:rPr>
                <w:rFonts w:eastAsia="Calibri"/>
                <w:sz w:val="28"/>
                <w:szCs w:val="22"/>
              </w:rPr>
              <w:t>525</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4.</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Подушка (наполнитель - лебяжий пух, чехол - хлопок 100%) ( 40*60 см)</w:t>
            </w:r>
          </w:p>
        </w:tc>
        <w:tc>
          <w:tcPr>
            <w:tcW w:w="1161" w:type="dxa"/>
          </w:tcPr>
          <w:p w:rsidR="007B55EF" w:rsidRDefault="007B55EF" w:rsidP="00E131C0">
            <w:pPr>
              <w:spacing w:before="0"/>
              <w:jc w:val="center"/>
              <w:rPr>
                <w:rFonts w:eastAsia="Calibri"/>
                <w:sz w:val="28"/>
                <w:szCs w:val="22"/>
              </w:rPr>
            </w:pPr>
          </w:p>
          <w:p w:rsidR="00A36BA7"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Default="007B55EF" w:rsidP="00E131C0">
            <w:pPr>
              <w:spacing w:before="0" w:after="160" w:line="259" w:lineRule="auto"/>
              <w:jc w:val="center"/>
              <w:rPr>
                <w:rFonts w:eastAsia="Calibri"/>
                <w:sz w:val="28"/>
                <w:szCs w:val="22"/>
              </w:rPr>
            </w:pPr>
          </w:p>
          <w:p w:rsidR="00A36BA7" w:rsidRPr="00E131C0" w:rsidRDefault="00A36BA7" w:rsidP="00E131C0">
            <w:pPr>
              <w:spacing w:before="0" w:after="160" w:line="259" w:lineRule="auto"/>
              <w:jc w:val="center"/>
              <w:rPr>
                <w:rFonts w:eastAsia="Calibri"/>
                <w:sz w:val="28"/>
                <w:szCs w:val="22"/>
              </w:rPr>
            </w:pPr>
            <w:r>
              <w:rPr>
                <w:rFonts w:eastAsia="Calibri"/>
                <w:sz w:val="28"/>
                <w:szCs w:val="22"/>
              </w:rPr>
              <w:t>395</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5.</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Полотенце вафельное  (хлопок 100%, плотность - 150 г/м2) - 40х70</w:t>
            </w:r>
          </w:p>
        </w:tc>
        <w:tc>
          <w:tcPr>
            <w:tcW w:w="1161" w:type="dxa"/>
          </w:tcPr>
          <w:p w:rsidR="007B55EF" w:rsidRDefault="007B55EF" w:rsidP="00E131C0">
            <w:pPr>
              <w:spacing w:before="0"/>
              <w:jc w:val="center"/>
              <w:rPr>
                <w:rFonts w:eastAsia="Calibri"/>
                <w:sz w:val="28"/>
                <w:szCs w:val="22"/>
              </w:rPr>
            </w:pPr>
          </w:p>
          <w:p w:rsidR="00A36BA7"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Default="007B55EF" w:rsidP="00E131C0">
            <w:pPr>
              <w:spacing w:before="0" w:after="160" w:line="259" w:lineRule="auto"/>
              <w:jc w:val="center"/>
              <w:rPr>
                <w:rFonts w:eastAsia="Calibri"/>
                <w:sz w:val="28"/>
                <w:szCs w:val="22"/>
              </w:rPr>
            </w:pPr>
          </w:p>
          <w:p w:rsidR="00A36BA7" w:rsidRPr="00E131C0" w:rsidRDefault="00A36BA7" w:rsidP="00E131C0">
            <w:pPr>
              <w:spacing w:before="0" w:after="160" w:line="259" w:lineRule="auto"/>
              <w:jc w:val="center"/>
              <w:rPr>
                <w:rFonts w:eastAsia="Calibri"/>
                <w:sz w:val="28"/>
                <w:szCs w:val="22"/>
              </w:rPr>
            </w:pPr>
            <w:r>
              <w:rPr>
                <w:rFonts w:eastAsia="Calibri"/>
                <w:sz w:val="28"/>
                <w:szCs w:val="22"/>
              </w:rPr>
              <w:t>695</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6.</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Наматрасник тиковый 140*60*6</w:t>
            </w:r>
          </w:p>
        </w:tc>
        <w:tc>
          <w:tcPr>
            <w:tcW w:w="1161" w:type="dxa"/>
          </w:tcPr>
          <w:p w:rsidR="007B55EF"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Pr="00E131C0" w:rsidRDefault="00A36BA7" w:rsidP="00E131C0">
            <w:pPr>
              <w:spacing w:before="0" w:after="160" w:line="259" w:lineRule="auto"/>
              <w:jc w:val="center"/>
              <w:rPr>
                <w:rFonts w:eastAsia="Calibri"/>
                <w:sz w:val="28"/>
                <w:szCs w:val="22"/>
              </w:rPr>
            </w:pPr>
            <w:r>
              <w:rPr>
                <w:rFonts w:eastAsia="Calibri"/>
                <w:sz w:val="28"/>
                <w:szCs w:val="22"/>
              </w:rPr>
              <w:t>450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7.</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Одеяло  (наполнитель - лебяжий пух, чехол - хлопок 100%)  - 105х140</w:t>
            </w:r>
          </w:p>
        </w:tc>
        <w:tc>
          <w:tcPr>
            <w:tcW w:w="1161" w:type="dxa"/>
          </w:tcPr>
          <w:p w:rsidR="007B55EF" w:rsidRDefault="007B55EF" w:rsidP="00E131C0">
            <w:pPr>
              <w:spacing w:before="0"/>
              <w:jc w:val="center"/>
              <w:rPr>
                <w:rFonts w:eastAsia="Calibri"/>
                <w:sz w:val="28"/>
                <w:szCs w:val="22"/>
              </w:rPr>
            </w:pPr>
          </w:p>
          <w:p w:rsidR="00A36BA7" w:rsidRPr="00E131C0" w:rsidRDefault="00A36BA7" w:rsidP="00A36BA7">
            <w:pPr>
              <w:spacing w:before="0"/>
              <w:jc w:val="center"/>
              <w:rPr>
                <w:rFonts w:eastAsia="Calibri"/>
                <w:sz w:val="28"/>
                <w:szCs w:val="22"/>
              </w:rPr>
            </w:pPr>
            <w:r>
              <w:rPr>
                <w:rFonts w:eastAsia="Calibri"/>
                <w:sz w:val="28"/>
                <w:szCs w:val="22"/>
              </w:rPr>
              <w:t>шт</w:t>
            </w:r>
          </w:p>
        </w:tc>
        <w:tc>
          <w:tcPr>
            <w:tcW w:w="1752" w:type="dxa"/>
          </w:tcPr>
          <w:p w:rsidR="00A36BA7" w:rsidRDefault="00A36BA7" w:rsidP="00A36BA7">
            <w:pPr>
              <w:spacing w:before="0" w:after="160" w:line="259" w:lineRule="auto"/>
              <w:rPr>
                <w:rFonts w:eastAsia="Calibri"/>
                <w:sz w:val="28"/>
                <w:szCs w:val="22"/>
              </w:rPr>
            </w:pPr>
          </w:p>
          <w:p w:rsidR="00A36BA7" w:rsidRPr="00E131C0" w:rsidRDefault="00A36BA7" w:rsidP="00A36BA7">
            <w:pPr>
              <w:spacing w:before="0" w:after="160" w:line="259" w:lineRule="auto"/>
              <w:jc w:val="center"/>
              <w:rPr>
                <w:rFonts w:eastAsia="Calibri"/>
                <w:sz w:val="28"/>
                <w:szCs w:val="22"/>
              </w:rPr>
            </w:pPr>
            <w:r>
              <w:rPr>
                <w:rFonts w:eastAsia="Calibri"/>
                <w:sz w:val="28"/>
                <w:szCs w:val="22"/>
              </w:rPr>
              <w:t>45</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lastRenderedPageBreak/>
              <w:t>8.</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Наматрасник тиковый 140*75х6</w:t>
            </w:r>
          </w:p>
        </w:tc>
        <w:tc>
          <w:tcPr>
            <w:tcW w:w="1161" w:type="dxa"/>
          </w:tcPr>
          <w:p w:rsidR="007B55EF"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Pr="00E131C0" w:rsidRDefault="00A36BA7" w:rsidP="00E131C0">
            <w:pPr>
              <w:spacing w:before="0" w:after="160" w:line="259" w:lineRule="auto"/>
              <w:jc w:val="center"/>
              <w:rPr>
                <w:rFonts w:eastAsia="Calibri"/>
                <w:sz w:val="28"/>
                <w:szCs w:val="22"/>
              </w:rPr>
            </w:pPr>
            <w:r>
              <w:rPr>
                <w:rFonts w:eastAsia="Calibri"/>
                <w:sz w:val="28"/>
                <w:szCs w:val="22"/>
              </w:rPr>
              <w:t>160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9.</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Пеленки фланелевые цветные (для ясельных групп) 75х120</w:t>
            </w:r>
          </w:p>
        </w:tc>
        <w:tc>
          <w:tcPr>
            <w:tcW w:w="1161" w:type="dxa"/>
          </w:tcPr>
          <w:p w:rsidR="007B55EF" w:rsidRDefault="007B55EF" w:rsidP="00E131C0">
            <w:pPr>
              <w:spacing w:before="0"/>
              <w:jc w:val="center"/>
              <w:rPr>
                <w:rFonts w:eastAsia="Calibri"/>
                <w:sz w:val="28"/>
                <w:szCs w:val="22"/>
              </w:rPr>
            </w:pPr>
          </w:p>
          <w:p w:rsidR="00A36BA7"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A36BA7" w:rsidRDefault="00A36BA7" w:rsidP="00A36BA7">
            <w:pPr>
              <w:spacing w:before="0" w:after="160" w:line="259" w:lineRule="auto"/>
              <w:rPr>
                <w:rFonts w:eastAsia="Calibri"/>
                <w:sz w:val="28"/>
                <w:szCs w:val="22"/>
              </w:rPr>
            </w:pPr>
          </w:p>
          <w:p w:rsidR="00A36BA7" w:rsidRPr="00E131C0" w:rsidRDefault="00A36BA7" w:rsidP="00A36BA7">
            <w:pPr>
              <w:spacing w:before="0" w:after="160" w:line="259" w:lineRule="auto"/>
              <w:jc w:val="center"/>
              <w:rPr>
                <w:rFonts w:eastAsia="Calibri"/>
                <w:sz w:val="28"/>
                <w:szCs w:val="22"/>
              </w:rPr>
            </w:pPr>
            <w:r>
              <w:rPr>
                <w:rFonts w:eastAsia="Calibri"/>
                <w:sz w:val="28"/>
                <w:szCs w:val="22"/>
              </w:rPr>
              <w:t>160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10.</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Нагрудники для кормления(для ясельных групп)  ПВХ/фланель 20х22</w:t>
            </w:r>
          </w:p>
        </w:tc>
        <w:tc>
          <w:tcPr>
            <w:tcW w:w="1161" w:type="dxa"/>
          </w:tcPr>
          <w:p w:rsidR="007B55EF" w:rsidRDefault="007B55EF" w:rsidP="00E131C0">
            <w:pPr>
              <w:spacing w:before="0"/>
              <w:jc w:val="center"/>
              <w:rPr>
                <w:rFonts w:eastAsia="Calibri"/>
                <w:sz w:val="28"/>
                <w:szCs w:val="22"/>
              </w:rPr>
            </w:pPr>
          </w:p>
          <w:p w:rsidR="00A36BA7"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Default="007B55EF" w:rsidP="00E131C0">
            <w:pPr>
              <w:spacing w:before="0" w:after="160" w:line="259" w:lineRule="auto"/>
              <w:jc w:val="center"/>
              <w:rPr>
                <w:rFonts w:eastAsia="Calibri"/>
                <w:sz w:val="28"/>
                <w:szCs w:val="22"/>
              </w:rPr>
            </w:pPr>
          </w:p>
          <w:p w:rsidR="00A36BA7" w:rsidRPr="00E131C0" w:rsidRDefault="00A36BA7" w:rsidP="00E131C0">
            <w:pPr>
              <w:spacing w:before="0" w:after="160" w:line="259" w:lineRule="auto"/>
              <w:jc w:val="center"/>
              <w:rPr>
                <w:rFonts w:eastAsia="Calibri"/>
                <w:sz w:val="28"/>
                <w:szCs w:val="22"/>
              </w:rPr>
            </w:pPr>
            <w:r>
              <w:rPr>
                <w:rFonts w:eastAsia="Calibri"/>
                <w:sz w:val="28"/>
                <w:szCs w:val="22"/>
              </w:rPr>
              <w:t>90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11.</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Нагрудники для кормления(для ясельных групп) ПВХ с покрытием 20х22</w:t>
            </w:r>
          </w:p>
        </w:tc>
        <w:tc>
          <w:tcPr>
            <w:tcW w:w="1161" w:type="dxa"/>
          </w:tcPr>
          <w:p w:rsidR="007B55EF" w:rsidRDefault="007B55EF" w:rsidP="00E131C0">
            <w:pPr>
              <w:spacing w:before="0"/>
              <w:jc w:val="center"/>
              <w:rPr>
                <w:rFonts w:eastAsia="Calibri"/>
                <w:sz w:val="28"/>
                <w:szCs w:val="22"/>
              </w:rPr>
            </w:pPr>
          </w:p>
          <w:p w:rsidR="00A36BA7"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Default="007B55EF" w:rsidP="00E131C0">
            <w:pPr>
              <w:spacing w:before="0" w:after="160" w:line="259" w:lineRule="auto"/>
              <w:jc w:val="center"/>
              <w:rPr>
                <w:rFonts w:eastAsia="Calibri"/>
                <w:sz w:val="28"/>
                <w:szCs w:val="22"/>
              </w:rPr>
            </w:pPr>
          </w:p>
          <w:p w:rsidR="00A36BA7" w:rsidRPr="00E131C0" w:rsidRDefault="00A36BA7" w:rsidP="00E131C0">
            <w:pPr>
              <w:spacing w:before="0" w:after="160" w:line="259" w:lineRule="auto"/>
              <w:jc w:val="center"/>
              <w:rPr>
                <w:rFonts w:eastAsia="Calibri"/>
                <w:sz w:val="28"/>
                <w:szCs w:val="22"/>
              </w:rPr>
            </w:pPr>
            <w:r>
              <w:rPr>
                <w:rFonts w:eastAsia="Calibri"/>
                <w:sz w:val="28"/>
                <w:szCs w:val="22"/>
              </w:rPr>
              <w:t>30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12.</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Матрац (холлофайбер) 140х60х10</w:t>
            </w:r>
          </w:p>
        </w:tc>
        <w:tc>
          <w:tcPr>
            <w:tcW w:w="1161" w:type="dxa"/>
          </w:tcPr>
          <w:p w:rsidR="007B55EF"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Pr="00E131C0" w:rsidRDefault="00A36BA7" w:rsidP="00E131C0">
            <w:pPr>
              <w:spacing w:before="0" w:after="160" w:line="259" w:lineRule="auto"/>
              <w:jc w:val="center"/>
              <w:rPr>
                <w:rFonts w:eastAsia="Calibri"/>
                <w:sz w:val="28"/>
                <w:szCs w:val="22"/>
              </w:rPr>
            </w:pPr>
            <w:r>
              <w:rPr>
                <w:rFonts w:eastAsia="Calibri"/>
                <w:sz w:val="28"/>
                <w:szCs w:val="22"/>
              </w:rPr>
              <w:t>30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13.</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Матрац (холлофайбер) 120х60х10</w:t>
            </w:r>
          </w:p>
        </w:tc>
        <w:tc>
          <w:tcPr>
            <w:tcW w:w="1161" w:type="dxa"/>
          </w:tcPr>
          <w:p w:rsidR="007B55EF"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Pr="00E131C0" w:rsidRDefault="00A36BA7" w:rsidP="00E131C0">
            <w:pPr>
              <w:spacing w:before="0" w:after="160" w:line="259" w:lineRule="auto"/>
              <w:jc w:val="center"/>
              <w:rPr>
                <w:rFonts w:eastAsia="Calibri"/>
                <w:sz w:val="28"/>
                <w:szCs w:val="22"/>
              </w:rPr>
            </w:pPr>
            <w:r>
              <w:rPr>
                <w:rFonts w:eastAsia="Calibri"/>
                <w:sz w:val="28"/>
                <w:szCs w:val="22"/>
              </w:rPr>
              <w:t>53</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7B55EF" w:rsidTr="00A36BA7">
        <w:trPr>
          <w:trHeight w:val="660"/>
        </w:trPr>
        <w:tc>
          <w:tcPr>
            <w:tcW w:w="834" w:type="dxa"/>
          </w:tcPr>
          <w:p w:rsidR="007B55EF" w:rsidRPr="007B55EF" w:rsidRDefault="007B55EF" w:rsidP="00881929">
            <w:pPr>
              <w:spacing w:before="0" w:after="160" w:line="259" w:lineRule="auto"/>
              <w:rPr>
                <w:rFonts w:eastAsia="Calibri"/>
                <w:sz w:val="28"/>
                <w:szCs w:val="22"/>
              </w:rPr>
            </w:pPr>
            <w:r w:rsidRPr="007B55EF">
              <w:rPr>
                <w:rFonts w:eastAsia="Calibri"/>
                <w:sz w:val="28"/>
                <w:szCs w:val="22"/>
              </w:rPr>
              <w:t>14.</w:t>
            </w:r>
          </w:p>
        </w:tc>
        <w:tc>
          <w:tcPr>
            <w:tcW w:w="3261" w:type="dxa"/>
          </w:tcPr>
          <w:p w:rsidR="007B55EF" w:rsidRPr="00E131C0" w:rsidRDefault="00A36BA7" w:rsidP="00881929">
            <w:pPr>
              <w:spacing w:before="0"/>
              <w:jc w:val="left"/>
              <w:rPr>
                <w:rFonts w:eastAsia="Calibri"/>
                <w:sz w:val="28"/>
                <w:szCs w:val="22"/>
              </w:rPr>
            </w:pPr>
            <w:r w:rsidRPr="00A36BA7">
              <w:rPr>
                <w:rFonts w:eastAsia="Calibri"/>
                <w:sz w:val="28"/>
                <w:szCs w:val="22"/>
              </w:rPr>
              <w:t>Полотенце банное (тонкое) 70х140</w:t>
            </w:r>
          </w:p>
        </w:tc>
        <w:tc>
          <w:tcPr>
            <w:tcW w:w="1161" w:type="dxa"/>
          </w:tcPr>
          <w:p w:rsidR="007B55EF" w:rsidRPr="00E131C0" w:rsidRDefault="00A36BA7" w:rsidP="00E131C0">
            <w:pPr>
              <w:spacing w:before="0"/>
              <w:jc w:val="center"/>
              <w:rPr>
                <w:rFonts w:eastAsia="Calibri"/>
                <w:sz w:val="28"/>
                <w:szCs w:val="22"/>
              </w:rPr>
            </w:pPr>
            <w:r>
              <w:rPr>
                <w:rFonts w:eastAsia="Calibri"/>
                <w:sz w:val="28"/>
                <w:szCs w:val="22"/>
              </w:rPr>
              <w:t>шт</w:t>
            </w:r>
          </w:p>
        </w:tc>
        <w:tc>
          <w:tcPr>
            <w:tcW w:w="1752" w:type="dxa"/>
          </w:tcPr>
          <w:p w:rsidR="007B55EF" w:rsidRPr="00E131C0" w:rsidRDefault="00A36BA7" w:rsidP="00E131C0">
            <w:pPr>
              <w:spacing w:before="0" w:after="160" w:line="259" w:lineRule="auto"/>
              <w:jc w:val="center"/>
              <w:rPr>
                <w:rFonts w:eastAsia="Calibri"/>
                <w:sz w:val="28"/>
                <w:szCs w:val="22"/>
              </w:rPr>
            </w:pPr>
            <w:r>
              <w:rPr>
                <w:rFonts w:eastAsia="Calibri"/>
                <w:sz w:val="28"/>
                <w:szCs w:val="22"/>
              </w:rPr>
              <w:t>5500</w:t>
            </w:r>
          </w:p>
        </w:tc>
        <w:tc>
          <w:tcPr>
            <w:tcW w:w="1623" w:type="dxa"/>
          </w:tcPr>
          <w:p w:rsidR="007B55EF" w:rsidRPr="00E131C0" w:rsidRDefault="007B55EF" w:rsidP="00881929">
            <w:pPr>
              <w:spacing w:before="0"/>
              <w:jc w:val="left"/>
              <w:rPr>
                <w:rFonts w:eastAsia="Calibri"/>
                <w:sz w:val="28"/>
                <w:szCs w:val="22"/>
              </w:rPr>
            </w:pPr>
          </w:p>
        </w:tc>
        <w:tc>
          <w:tcPr>
            <w:tcW w:w="1752" w:type="dxa"/>
          </w:tcPr>
          <w:p w:rsidR="007B55EF" w:rsidRPr="00E131C0" w:rsidRDefault="007B55EF" w:rsidP="00881929">
            <w:pPr>
              <w:spacing w:before="0"/>
              <w:jc w:val="left"/>
              <w:rPr>
                <w:rFonts w:eastAsia="Calibri"/>
                <w:sz w:val="28"/>
                <w:szCs w:val="22"/>
              </w:rPr>
            </w:pPr>
          </w:p>
        </w:tc>
      </w:tr>
      <w:tr w:rsidR="00881929" w:rsidTr="00A36BA7">
        <w:trPr>
          <w:trHeight w:val="660"/>
        </w:trPr>
        <w:tc>
          <w:tcPr>
            <w:tcW w:w="834" w:type="dxa"/>
          </w:tcPr>
          <w:p w:rsidR="00881929" w:rsidRDefault="00881929" w:rsidP="00881929">
            <w:pPr>
              <w:spacing w:before="0" w:after="160" w:line="259" w:lineRule="auto"/>
              <w:rPr>
                <w:rFonts w:eastAsia="Calibri"/>
                <w:b/>
                <w:sz w:val="28"/>
                <w:szCs w:val="22"/>
              </w:rPr>
            </w:pPr>
          </w:p>
        </w:tc>
        <w:tc>
          <w:tcPr>
            <w:tcW w:w="3261" w:type="dxa"/>
          </w:tcPr>
          <w:p w:rsidR="00881929" w:rsidRDefault="00E131C0" w:rsidP="00881929">
            <w:pPr>
              <w:spacing w:before="0"/>
              <w:jc w:val="left"/>
              <w:rPr>
                <w:rFonts w:eastAsia="Calibri"/>
                <w:b/>
                <w:sz w:val="28"/>
                <w:szCs w:val="22"/>
              </w:rPr>
            </w:pPr>
            <w:r>
              <w:rPr>
                <w:rFonts w:eastAsia="Calibri"/>
                <w:b/>
                <w:sz w:val="28"/>
                <w:szCs w:val="22"/>
              </w:rPr>
              <w:t>Итого с НДС:</w:t>
            </w:r>
          </w:p>
        </w:tc>
        <w:tc>
          <w:tcPr>
            <w:tcW w:w="1161" w:type="dxa"/>
          </w:tcPr>
          <w:p w:rsidR="00881929" w:rsidRDefault="00881929" w:rsidP="00881929">
            <w:pPr>
              <w:spacing w:before="0"/>
              <w:jc w:val="left"/>
              <w:rPr>
                <w:rFonts w:eastAsia="Calibri"/>
                <w:b/>
                <w:sz w:val="28"/>
                <w:szCs w:val="22"/>
              </w:rPr>
            </w:pPr>
          </w:p>
        </w:tc>
        <w:tc>
          <w:tcPr>
            <w:tcW w:w="1752" w:type="dxa"/>
          </w:tcPr>
          <w:p w:rsidR="00881929" w:rsidRDefault="00881929" w:rsidP="00881929">
            <w:pPr>
              <w:spacing w:before="0" w:after="160" w:line="259" w:lineRule="auto"/>
              <w:rPr>
                <w:rFonts w:eastAsia="Calibri"/>
                <w:b/>
                <w:sz w:val="28"/>
                <w:szCs w:val="22"/>
              </w:rPr>
            </w:pPr>
          </w:p>
        </w:tc>
        <w:tc>
          <w:tcPr>
            <w:tcW w:w="1623" w:type="dxa"/>
          </w:tcPr>
          <w:p w:rsidR="00881929" w:rsidRDefault="00881929" w:rsidP="00881929">
            <w:pPr>
              <w:spacing w:before="0"/>
              <w:jc w:val="left"/>
              <w:rPr>
                <w:rFonts w:eastAsia="Calibri"/>
                <w:b/>
                <w:sz w:val="28"/>
                <w:szCs w:val="22"/>
              </w:rPr>
            </w:pPr>
          </w:p>
        </w:tc>
        <w:tc>
          <w:tcPr>
            <w:tcW w:w="1752" w:type="dxa"/>
          </w:tcPr>
          <w:p w:rsidR="00881929" w:rsidRDefault="00881929" w:rsidP="00881929">
            <w:pPr>
              <w:spacing w:before="0"/>
              <w:jc w:val="left"/>
              <w:rPr>
                <w:rFonts w:eastAsia="Calibri"/>
                <w:b/>
                <w:sz w:val="28"/>
                <w:szCs w:val="22"/>
              </w:rPr>
            </w:pPr>
          </w:p>
        </w:tc>
      </w:tr>
    </w:tbl>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881929" w:rsidRDefault="00881929"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7A0CBB" w:rsidRDefault="007A0CBB" w:rsidP="00650B5C">
      <w:pPr>
        <w:spacing w:before="0" w:after="160" w:line="259" w:lineRule="auto"/>
        <w:jc w:val="center"/>
        <w:rPr>
          <w:rFonts w:eastAsia="Calibri"/>
          <w:b/>
          <w:sz w:val="28"/>
          <w:szCs w:val="22"/>
        </w:rPr>
      </w:pPr>
    </w:p>
    <w:p w:rsidR="00881929" w:rsidRDefault="00881929" w:rsidP="00A36BA7">
      <w:pPr>
        <w:spacing w:before="0" w:after="160" w:line="259" w:lineRule="auto"/>
        <w:rPr>
          <w:rFonts w:eastAsia="Calibri"/>
          <w:b/>
          <w:sz w:val="28"/>
          <w:szCs w:val="22"/>
        </w:rPr>
      </w:pPr>
    </w:p>
    <w:p w:rsidR="00650B5C" w:rsidRPr="00650B5C" w:rsidRDefault="003C697F" w:rsidP="00650B5C">
      <w:pPr>
        <w:spacing w:before="0" w:after="160" w:line="259" w:lineRule="auto"/>
        <w:jc w:val="left"/>
        <w:rPr>
          <w:rFonts w:eastAsia="Calibri"/>
          <w:b/>
          <w:sz w:val="28"/>
          <w:szCs w:val="22"/>
        </w:rPr>
      </w:pPr>
      <w:r>
        <w:rPr>
          <w:rFonts w:eastAsia="Calibri"/>
          <w:b/>
          <w:sz w:val="28"/>
          <w:szCs w:val="22"/>
        </w:rPr>
        <w:lastRenderedPageBreak/>
        <w:t xml:space="preserve">       </w:t>
      </w:r>
      <w:r w:rsidR="00650B5C" w:rsidRPr="00650B5C">
        <w:rPr>
          <w:rFonts w:eastAsia="Calibri"/>
          <w:b/>
          <w:sz w:val="28"/>
          <w:szCs w:val="22"/>
        </w:rPr>
        <w:t>ПРИЛОЖЕНИЕ 2:</w:t>
      </w:r>
    </w:p>
    <w:p w:rsidR="00CB54B0" w:rsidRDefault="00CB54B0" w:rsidP="000C5172">
      <w:pPr>
        <w:keepNext/>
        <w:spacing w:before="240"/>
        <w:outlineLvl w:val="2"/>
        <w:rPr>
          <w:b/>
        </w:rPr>
      </w:pPr>
      <w:bookmarkStart w:id="337" w:name="_Toc67580156"/>
    </w:p>
    <w:p w:rsidR="00A36BA7" w:rsidRDefault="00A36BA7" w:rsidP="00A36BA7">
      <w:pPr>
        <w:jc w:val="right"/>
        <w:rPr>
          <w:b/>
          <w:sz w:val="22"/>
          <w:szCs w:val="28"/>
        </w:rPr>
      </w:pPr>
    </w:p>
    <w:p w:rsidR="00C6367C" w:rsidRPr="00FC2929" w:rsidRDefault="00C6367C" w:rsidP="00A36BA7">
      <w:pPr>
        <w:jc w:val="right"/>
        <w:rPr>
          <w:b/>
          <w:sz w:val="22"/>
          <w:szCs w:val="28"/>
        </w:rPr>
      </w:pPr>
    </w:p>
    <w:p w:rsidR="00A36BA7" w:rsidRPr="0075358B" w:rsidRDefault="00A36BA7" w:rsidP="00A36BA7">
      <w:pPr>
        <w:ind w:firstLine="142"/>
        <w:jc w:val="center"/>
        <w:rPr>
          <w:b/>
        </w:rPr>
      </w:pPr>
      <w:r w:rsidRPr="0075358B">
        <w:rPr>
          <w:b/>
        </w:rPr>
        <w:t xml:space="preserve">Техническое задание </w:t>
      </w:r>
    </w:p>
    <w:p w:rsidR="00A36BA7" w:rsidRPr="0075358B" w:rsidRDefault="00A36BA7" w:rsidP="00A36BA7">
      <w:pPr>
        <w:ind w:firstLine="142"/>
        <w:jc w:val="center"/>
      </w:pPr>
      <w:r w:rsidRPr="0075358B">
        <w:t>на поставку текстильных материалов для детских садов АН ДОО «АЛМАЗИК»</w:t>
      </w:r>
    </w:p>
    <w:p w:rsidR="00A36BA7" w:rsidRPr="00213FCD" w:rsidRDefault="00A36BA7" w:rsidP="00A36BA7">
      <w:pPr>
        <w:ind w:firstLine="142"/>
        <w:jc w:val="center"/>
      </w:pPr>
    </w:p>
    <w:p w:rsidR="00A36BA7" w:rsidRPr="00B750E5" w:rsidRDefault="00A36BA7" w:rsidP="00A36BA7">
      <w:pPr>
        <w:numPr>
          <w:ilvl w:val="0"/>
          <w:numId w:val="29"/>
        </w:numPr>
        <w:spacing w:before="0"/>
        <w:ind w:firstLine="142"/>
      </w:pPr>
      <w:r>
        <w:rPr>
          <w:b/>
        </w:rPr>
        <w:t>Общие требования</w:t>
      </w:r>
      <w:r w:rsidRPr="00213FCD">
        <w:rPr>
          <w:b/>
        </w:rPr>
        <w:t>.</w:t>
      </w:r>
    </w:p>
    <w:p w:rsidR="00A36BA7" w:rsidRPr="00B750E5" w:rsidRDefault="00A36BA7" w:rsidP="00A36BA7"/>
    <w:p w:rsidR="00A36BA7" w:rsidRDefault="00A36BA7" w:rsidP="00A36BA7">
      <w:pPr>
        <w:numPr>
          <w:ilvl w:val="1"/>
          <w:numId w:val="29"/>
        </w:numPr>
        <w:tabs>
          <w:tab w:val="clear" w:pos="643"/>
          <w:tab w:val="left" w:pos="0"/>
          <w:tab w:val="left" w:pos="426"/>
        </w:tabs>
        <w:spacing w:before="0"/>
        <w:ind w:left="0" w:firstLine="0"/>
      </w:pPr>
      <w:r w:rsidRPr="00213FCD">
        <w:t>Поставляемые товары должны быть новы</w:t>
      </w:r>
      <w:r>
        <w:t>е, не бывшие в использовании и соответствовать ТР ТС 017/2011 «Технический регламент Таможенного союза</w:t>
      </w:r>
      <w:r w:rsidRPr="00DE60D2">
        <w:t>.</w:t>
      </w:r>
      <w:r>
        <w:t xml:space="preserve"> О безопасности продукции легкой промышленности». ГО</w:t>
      </w:r>
      <w:r w:rsidR="007B21BF">
        <w:t>СТ 11027-14, ГОСТ 7913-76</w:t>
      </w:r>
      <w:r>
        <w:t>, ГОСТ 23627-89, ГОСТ 30332-95, ГОСТ 29298-2005, ГОСТ Р 50576-93, СТБ 753-2000, СТБ 872-2007, ГОСТ 29298-2005, ГОСТ 31307-2005.</w:t>
      </w:r>
      <w:r w:rsidRPr="00DE60D2">
        <w:t xml:space="preserve"> </w:t>
      </w:r>
      <w:r>
        <w:t>Срок изготовления продукции не ранее 2020 года.</w:t>
      </w:r>
    </w:p>
    <w:p w:rsidR="00A36BA7" w:rsidRDefault="00A36BA7" w:rsidP="00A36BA7">
      <w:pPr>
        <w:numPr>
          <w:ilvl w:val="1"/>
          <w:numId w:val="29"/>
        </w:numPr>
        <w:tabs>
          <w:tab w:val="num" w:pos="0"/>
        </w:tabs>
        <w:spacing w:before="0"/>
        <w:ind w:left="0" w:firstLine="0"/>
      </w:pPr>
      <w:r>
        <w:t>Срок поставки до 30.08.2021 г.</w:t>
      </w:r>
    </w:p>
    <w:p w:rsidR="00A36BA7" w:rsidRDefault="00A36BA7" w:rsidP="00A36BA7">
      <w:pPr>
        <w:numPr>
          <w:ilvl w:val="1"/>
          <w:numId w:val="29"/>
        </w:numPr>
        <w:tabs>
          <w:tab w:val="clear" w:pos="643"/>
          <w:tab w:val="num" w:pos="851"/>
        </w:tabs>
        <w:spacing w:before="0"/>
        <w:ind w:left="0" w:firstLine="0"/>
      </w:pPr>
      <w:r>
        <w:t xml:space="preserve">Постельное белье и чехлы должны быть изготовлены из прочной, плотной, качественной бязи, которая должна состоять из 100% хлопка и согласно ГОСТ 29298-2005, ГОСТ 31307-2005 иметь плотность – не менее 147 г/м2. </w:t>
      </w:r>
    </w:p>
    <w:p w:rsidR="00A36BA7" w:rsidRDefault="00A36BA7" w:rsidP="00A36BA7">
      <w:pPr>
        <w:numPr>
          <w:ilvl w:val="1"/>
          <w:numId w:val="29"/>
        </w:numPr>
        <w:tabs>
          <w:tab w:val="num" w:pos="0"/>
        </w:tabs>
        <w:spacing w:before="0"/>
        <w:ind w:left="0" w:firstLine="0"/>
      </w:pPr>
      <w:r>
        <w:t>Красители ткани должны быть устойчивыми к механическому воздействию и стирке, наличие сертификатов обязательно (в т.ч. гигиенических).</w:t>
      </w:r>
    </w:p>
    <w:p w:rsidR="00A36BA7" w:rsidRDefault="00A36BA7" w:rsidP="00A36BA7">
      <w:pPr>
        <w:numPr>
          <w:ilvl w:val="1"/>
          <w:numId w:val="29"/>
        </w:numPr>
        <w:tabs>
          <w:tab w:val="num" w:pos="0"/>
        </w:tabs>
        <w:spacing w:before="0"/>
        <w:ind w:left="0" w:firstLine="0"/>
      </w:pPr>
      <w:r>
        <w:t>На тканях, используемых для изготовления постельного белья, а также полотенец, должны быть изображены герои мультфильмов, животные, сказочные персонажи, но не вызывающие у детей чувство страха или волнение.</w:t>
      </w:r>
    </w:p>
    <w:p w:rsidR="00A36BA7" w:rsidRDefault="00A36BA7" w:rsidP="00A36BA7">
      <w:pPr>
        <w:numPr>
          <w:ilvl w:val="1"/>
          <w:numId w:val="29"/>
        </w:numPr>
        <w:tabs>
          <w:tab w:val="num" w:pos="0"/>
        </w:tabs>
        <w:spacing w:before="0"/>
        <w:ind w:left="0" w:firstLine="0"/>
      </w:pPr>
      <w:r>
        <w:t>Изменение расцветки тканей, либо тематики рисунков допускается по согласованию с Заказчиком.</w:t>
      </w:r>
    </w:p>
    <w:p w:rsidR="00A36BA7" w:rsidRDefault="00A36BA7" w:rsidP="00A36BA7">
      <w:pPr>
        <w:numPr>
          <w:ilvl w:val="1"/>
          <w:numId w:val="29"/>
        </w:numPr>
        <w:tabs>
          <w:tab w:val="num" w:pos="0"/>
        </w:tabs>
        <w:spacing w:before="0"/>
        <w:ind w:left="0" w:firstLine="0"/>
      </w:pPr>
      <w:r>
        <w:t>Участники закупочной процедуры должны предоставить Заказчику по одному комплекту образцов постельного белья, а также полотенец каждой расцветки к допуску к дальнейшей закупочной процедуре.</w:t>
      </w:r>
    </w:p>
    <w:p w:rsidR="00A36BA7" w:rsidRPr="00213FCD" w:rsidRDefault="00A36BA7" w:rsidP="00A36BA7">
      <w:pPr>
        <w:numPr>
          <w:ilvl w:val="1"/>
          <w:numId w:val="29"/>
        </w:numPr>
        <w:tabs>
          <w:tab w:val="num" w:pos="0"/>
        </w:tabs>
        <w:spacing w:before="0"/>
        <w:ind w:left="0" w:firstLine="0"/>
      </w:pPr>
      <w:r w:rsidRPr="00213FCD">
        <w:t>Товары по своим характеристикам должны соответствовать параметрам, приводимым в требованиях, перечисленных ниже.</w:t>
      </w:r>
    </w:p>
    <w:p w:rsidR="00A36BA7" w:rsidRDefault="00A36BA7" w:rsidP="00A36BA7">
      <w:pPr>
        <w:numPr>
          <w:ilvl w:val="1"/>
          <w:numId w:val="29"/>
        </w:numPr>
        <w:tabs>
          <w:tab w:val="num" w:pos="0"/>
        </w:tabs>
        <w:spacing w:before="0"/>
        <w:ind w:left="0" w:firstLine="0"/>
      </w:pPr>
      <w:r>
        <w:t xml:space="preserve">Каждая единица товара </w:t>
      </w:r>
      <w:r w:rsidRPr="00213FCD">
        <w:t>должна быть представлена описанием с указанием товарных знаков, наименования места происхождения товара или наименования производителя</w:t>
      </w:r>
      <w:r>
        <w:t xml:space="preserve"> товара.</w:t>
      </w:r>
    </w:p>
    <w:p w:rsidR="00A36BA7" w:rsidRDefault="00A36BA7" w:rsidP="00A36BA7">
      <w:pPr>
        <w:numPr>
          <w:ilvl w:val="1"/>
          <w:numId w:val="29"/>
        </w:numPr>
        <w:tabs>
          <w:tab w:val="num" w:pos="0"/>
        </w:tabs>
        <w:spacing w:before="0"/>
        <w:ind w:left="0" w:firstLine="0"/>
      </w:pPr>
      <w:r w:rsidRPr="00F5667B">
        <w:t xml:space="preserve">Продукция должна быть изготовлена из </w:t>
      </w:r>
      <w:r>
        <w:t xml:space="preserve">натуральных </w:t>
      </w:r>
      <w:r w:rsidRPr="00F5667B">
        <w:t>материалов</w:t>
      </w:r>
      <w:r>
        <w:t xml:space="preserve"> 100% хлопок.</w:t>
      </w:r>
    </w:p>
    <w:p w:rsidR="00A36BA7" w:rsidRPr="003A2D9F" w:rsidRDefault="00A36BA7" w:rsidP="00A36BA7">
      <w:pPr>
        <w:rPr>
          <w:sz w:val="20"/>
          <w:szCs w:val="20"/>
        </w:rPr>
      </w:pPr>
    </w:p>
    <w:p w:rsidR="00A36BA7" w:rsidRPr="00F5667B" w:rsidRDefault="00A36BA7" w:rsidP="00A36BA7">
      <w:pPr>
        <w:numPr>
          <w:ilvl w:val="1"/>
          <w:numId w:val="29"/>
        </w:numPr>
        <w:tabs>
          <w:tab w:val="num" w:pos="0"/>
        </w:tabs>
        <w:spacing w:before="0"/>
        <w:ind w:left="0" w:firstLine="0"/>
      </w:pPr>
      <w:r>
        <w:t>Товары должны быть упакованы в отдельный полиэтиленовый пакет, исключающий случайное его загрязнение или повреждение при транспортировке до места.</w:t>
      </w:r>
    </w:p>
    <w:p w:rsidR="00A36BA7" w:rsidRDefault="00A36BA7" w:rsidP="00A36BA7">
      <w:pPr>
        <w:tabs>
          <w:tab w:val="num" w:pos="0"/>
        </w:tabs>
        <w:ind w:firstLine="142"/>
        <w:rPr>
          <w:color w:val="000000"/>
        </w:rPr>
      </w:pPr>
    </w:p>
    <w:p w:rsidR="00C6367C" w:rsidRDefault="00C6367C" w:rsidP="00A36BA7">
      <w:pPr>
        <w:tabs>
          <w:tab w:val="num" w:pos="0"/>
        </w:tabs>
        <w:ind w:firstLine="142"/>
        <w:rPr>
          <w:color w:val="000000"/>
        </w:rPr>
      </w:pPr>
    </w:p>
    <w:p w:rsidR="00C6367C" w:rsidRDefault="00C6367C" w:rsidP="00A36BA7">
      <w:pPr>
        <w:tabs>
          <w:tab w:val="num" w:pos="0"/>
        </w:tabs>
        <w:ind w:firstLine="142"/>
        <w:rPr>
          <w:color w:val="000000"/>
        </w:rPr>
      </w:pPr>
    </w:p>
    <w:p w:rsidR="00C6367C" w:rsidRDefault="00C6367C" w:rsidP="00A36BA7">
      <w:pPr>
        <w:tabs>
          <w:tab w:val="num" w:pos="0"/>
        </w:tabs>
        <w:ind w:firstLine="142"/>
        <w:rPr>
          <w:color w:val="000000"/>
        </w:rPr>
      </w:pPr>
    </w:p>
    <w:p w:rsidR="00C6367C" w:rsidRPr="00213FCD" w:rsidRDefault="00C6367C" w:rsidP="00A36BA7">
      <w:pPr>
        <w:tabs>
          <w:tab w:val="num" w:pos="0"/>
        </w:tabs>
        <w:ind w:firstLine="142"/>
        <w:rPr>
          <w:color w:val="000000"/>
        </w:rPr>
      </w:pPr>
    </w:p>
    <w:p w:rsidR="00A36BA7" w:rsidRPr="00A3638B" w:rsidRDefault="00A36BA7" w:rsidP="00A36BA7">
      <w:pPr>
        <w:numPr>
          <w:ilvl w:val="0"/>
          <w:numId w:val="29"/>
        </w:numPr>
        <w:spacing w:before="0"/>
        <w:ind w:firstLine="142"/>
        <w:rPr>
          <w:b/>
        </w:rPr>
      </w:pPr>
      <w:r w:rsidRPr="00213FCD">
        <w:rPr>
          <w:b/>
        </w:rPr>
        <w:t>Характеристики поставляем</w:t>
      </w:r>
      <w:r>
        <w:rPr>
          <w:b/>
        </w:rPr>
        <w:t>ого товара</w:t>
      </w:r>
      <w:r w:rsidRPr="00213FCD">
        <w:rPr>
          <w:b/>
        </w:rPr>
        <w:t>.</w:t>
      </w:r>
      <w:r>
        <w:t xml:space="preserve"> </w:t>
      </w:r>
    </w:p>
    <w:p w:rsidR="00A36BA7" w:rsidRDefault="00A36BA7" w:rsidP="00A36BA7"/>
    <w:tbl>
      <w:tblPr>
        <w:tblStyle w:val="affa"/>
        <w:tblW w:w="5000" w:type="pct"/>
        <w:tblInd w:w="-34" w:type="dxa"/>
        <w:tblLayout w:type="fixed"/>
        <w:tblLook w:val="04A0" w:firstRow="1" w:lastRow="0" w:firstColumn="1" w:lastColumn="0" w:noHBand="0" w:noVBand="1"/>
      </w:tblPr>
      <w:tblGrid>
        <w:gridCol w:w="852"/>
        <w:gridCol w:w="2628"/>
        <w:gridCol w:w="2561"/>
        <w:gridCol w:w="1538"/>
        <w:gridCol w:w="2591"/>
      </w:tblGrid>
      <w:tr w:rsidR="00A36BA7" w:rsidRPr="00B96CCB" w:rsidTr="00DF10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36BA7" w:rsidRPr="00B3670B" w:rsidRDefault="00A36BA7" w:rsidP="00DF10B8">
            <w:pPr>
              <w:jc w:val="center"/>
              <w:rPr>
                <w:color w:val="auto"/>
                <w:sz w:val="20"/>
                <w:szCs w:val="20"/>
              </w:rPr>
            </w:pPr>
            <w:r w:rsidRPr="00B3670B">
              <w:rPr>
                <w:color w:val="auto"/>
                <w:sz w:val="20"/>
                <w:szCs w:val="20"/>
              </w:rPr>
              <w:t>№ п/п</w:t>
            </w:r>
          </w:p>
        </w:tc>
        <w:tc>
          <w:tcPr>
            <w:tcW w:w="129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36BA7" w:rsidRPr="00B3670B" w:rsidRDefault="00A36BA7" w:rsidP="00DF10B8">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B3670B">
              <w:rPr>
                <w:color w:val="auto"/>
                <w:sz w:val="20"/>
                <w:szCs w:val="20"/>
              </w:rPr>
              <w:t>Наименование товара</w:t>
            </w:r>
          </w:p>
        </w:tc>
        <w:tc>
          <w:tcPr>
            <w:tcW w:w="12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36BA7" w:rsidRPr="00B3670B" w:rsidRDefault="00A36BA7" w:rsidP="00DF10B8">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Pr>
                <w:color w:val="auto"/>
                <w:sz w:val="20"/>
                <w:szCs w:val="20"/>
              </w:rPr>
              <w:t>Размер</w:t>
            </w:r>
          </w:p>
        </w:tc>
        <w:tc>
          <w:tcPr>
            <w:tcW w:w="756" w:type="pct"/>
            <w:tcBorders>
              <w:top w:val="single" w:sz="4" w:space="0" w:color="auto"/>
              <w:left w:val="single" w:sz="4" w:space="0" w:color="auto"/>
              <w:bottom w:val="single" w:sz="4" w:space="0" w:color="auto"/>
              <w:right w:val="thinThickSmallGap" w:sz="12" w:space="0" w:color="auto"/>
            </w:tcBorders>
            <w:shd w:val="clear" w:color="auto" w:fill="BFBFBF" w:themeFill="background1" w:themeFillShade="BF"/>
            <w:vAlign w:val="center"/>
          </w:tcPr>
          <w:p w:rsidR="00A36BA7" w:rsidRPr="00B3670B" w:rsidRDefault="00A36BA7" w:rsidP="00DF10B8">
            <w:pPr>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Pr>
                <w:color w:val="auto"/>
                <w:sz w:val="20"/>
                <w:szCs w:val="20"/>
              </w:rPr>
              <w:t>Количество</w:t>
            </w:r>
          </w:p>
        </w:tc>
        <w:tc>
          <w:tcPr>
            <w:tcW w:w="1274" w:type="pct"/>
            <w:tcBorders>
              <w:top w:val="thinThickSmallGap" w:sz="12" w:space="0" w:color="auto"/>
              <w:left w:val="thinThickSmallGap" w:sz="12" w:space="0" w:color="auto"/>
              <w:bottom w:val="single" w:sz="6" w:space="0" w:color="auto"/>
              <w:right w:val="thickThinSmallGap" w:sz="12" w:space="0" w:color="auto"/>
            </w:tcBorders>
            <w:shd w:val="clear" w:color="auto" w:fill="BFBFBF" w:themeFill="background1" w:themeFillShade="BF"/>
            <w:vAlign w:val="center"/>
          </w:tcPr>
          <w:p w:rsidR="00A36BA7" w:rsidRPr="00B3670B" w:rsidRDefault="00A36BA7" w:rsidP="00DF10B8">
            <w:pPr>
              <w:ind w:left="-76"/>
              <w:jc w:val="center"/>
              <w:cnfStyle w:val="100000000000" w:firstRow="1" w:lastRow="0" w:firstColumn="0" w:lastColumn="0" w:oddVBand="0" w:evenVBand="0" w:oddHBand="0" w:evenHBand="0" w:firstRowFirstColumn="0" w:firstRowLastColumn="0" w:lastRowFirstColumn="0" w:lastRowLastColumn="0"/>
              <w:rPr>
                <w:color w:val="auto"/>
                <w:sz w:val="20"/>
                <w:szCs w:val="20"/>
              </w:rPr>
            </w:pPr>
            <w:r>
              <w:rPr>
                <w:color w:val="auto"/>
                <w:sz w:val="20"/>
                <w:szCs w:val="20"/>
              </w:rPr>
              <w:t>Описание</w:t>
            </w:r>
          </w:p>
        </w:tc>
      </w:tr>
      <w:tr w:rsidR="00A36BA7" w:rsidRPr="00C34917" w:rsidTr="00DF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tcPr>
          <w:p w:rsidR="00A36BA7" w:rsidRDefault="00A36BA7" w:rsidP="00DF10B8">
            <w:r>
              <w:rPr>
                <w:sz w:val="20"/>
              </w:rPr>
              <w:t>2.1</w:t>
            </w:r>
          </w:p>
        </w:tc>
        <w:tc>
          <w:tcPr>
            <w:tcW w:w="1292"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t xml:space="preserve">Покрывало стеганное ультрастеп "Ромашка"  арт.ПП23 </w:t>
            </w:r>
          </w:p>
        </w:tc>
        <w:tc>
          <w:tcPr>
            <w:tcW w:w="1259"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145-150х110см</w:t>
            </w:r>
          </w:p>
        </w:tc>
        <w:tc>
          <w:tcPr>
            <w:tcW w:w="756" w:type="pct"/>
            <w:tcBorders>
              <w:top w:val="single" w:sz="4" w:space="0" w:color="auto"/>
              <w:left w:val="single" w:sz="4" w:space="0" w:color="auto"/>
              <w:bottom w:val="single" w:sz="4" w:space="0" w:color="auto"/>
              <w:right w:val="thinThickSmallGap" w:sz="12" w:space="0" w:color="auto"/>
            </w:tcBorders>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1 271</w:t>
            </w:r>
          </w:p>
        </w:tc>
        <w:tc>
          <w:tcPr>
            <w:tcW w:w="1274" w:type="pct"/>
            <w:tcBorders>
              <w:top w:val="single" w:sz="6" w:space="0" w:color="auto"/>
              <w:left w:val="thinThickSmallGap" w:sz="12" w:space="0" w:color="auto"/>
              <w:bottom w:val="single" w:sz="6" w:space="0" w:color="auto"/>
              <w:right w:val="thickThinSmallGap" w:sz="12" w:space="0" w:color="auto"/>
            </w:tcBorders>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Материал – хлопок (зеленое-85 шт, голубое -127 шт, розовое – 284 шт, 775 шт.одного цвета)</w:t>
            </w:r>
          </w:p>
        </w:tc>
      </w:tr>
      <w:tr w:rsidR="00A36BA7" w:rsidRPr="00420EA6" w:rsidTr="00DF10B8">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tcPr>
          <w:p w:rsidR="00A36BA7" w:rsidRPr="00736415" w:rsidRDefault="00A36BA7" w:rsidP="00DF10B8">
            <w:pPr>
              <w:rPr>
                <w:sz w:val="20"/>
              </w:rPr>
            </w:pPr>
            <w:r>
              <w:rPr>
                <w:sz w:val="20"/>
              </w:rPr>
              <w:t>2.1.1</w:t>
            </w:r>
          </w:p>
        </w:tc>
        <w:tc>
          <w:tcPr>
            <w:tcW w:w="1292"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r w:rsidRPr="00A872C2">
              <w:t>Комплект постельного белья (детский) Коллекция "Мамино счастье"</w:t>
            </w:r>
          </w:p>
        </w:tc>
        <w:tc>
          <w:tcPr>
            <w:tcW w:w="1259"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Пододеяльник 147х112 см, простынь 147х100 см., наволочка 60х60 см.</w:t>
            </w:r>
          </w:p>
        </w:tc>
        <w:tc>
          <w:tcPr>
            <w:tcW w:w="756" w:type="pct"/>
            <w:tcBorders>
              <w:top w:val="single" w:sz="4" w:space="0" w:color="auto"/>
              <w:left w:val="single" w:sz="4" w:space="0" w:color="auto"/>
              <w:bottom w:val="single" w:sz="4" w:space="0" w:color="auto"/>
              <w:right w:val="thinThickSmallGap" w:sz="12" w:space="0" w:color="auto"/>
            </w:tcBorders>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 xml:space="preserve">262 </w:t>
            </w:r>
          </w:p>
        </w:tc>
        <w:tc>
          <w:tcPr>
            <w:tcW w:w="1274" w:type="pct"/>
            <w:tcBorders>
              <w:top w:val="single" w:sz="6" w:space="0" w:color="auto"/>
              <w:left w:val="thinThickSmallGap" w:sz="12" w:space="0" w:color="auto"/>
              <w:bottom w:val="single" w:sz="6" w:space="0" w:color="auto"/>
              <w:right w:val="thickThinSmallGap" w:sz="12" w:space="0" w:color="auto"/>
            </w:tcBorders>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Материал –  Бязь набивная, хлопок 100%. Все комплекты постельного белья должны быть одного цвета. Текстильное полотно должно иметь плотность не менее 142 г/м2, Устойчивость окраски текстильных полотен, контрастных отделок, используемых при изготовлении постельного белья, к физико-химическим воздействиям: стирки, глажения. После обработки не должно давать усадку, менять форму и пропорции.</w:t>
            </w: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tc>
      </w:tr>
      <w:tr w:rsidR="00A36BA7" w:rsidRPr="00420EA6" w:rsidTr="00DF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tcPr>
          <w:p w:rsidR="00A36BA7" w:rsidRPr="00736415" w:rsidRDefault="00A36BA7" w:rsidP="00DF10B8">
            <w:pPr>
              <w:rPr>
                <w:sz w:val="20"/>
              </w:rPr>
            </w:pPr>
            <w:r>
              <w:rPr>
                <w:sz w:val="20"/>
              </w:rPr>
              <w:t>2.1.2</w:t>
            </w:r>
          </w:p>
        </w:tc>
        <w:tc>
          <w:tcPr>
            <w:tcW w:w="1292"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t>Полотенце махровое гладкокрашеное с жаккардовым бордюром</w:t>
            </w:r>
          </w:p>
        </w:tc>
        <w:tc>
          <w:tcPr>
            <w:tcW w:w="1259"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35х70см</w:t>
            </w:r>
          </w:p>
        </w:tc>
        <w:tc>
          <w:tcPr>
            <w:tcW w:w="756" w:type="pct"/>
            <w:tcBorders>
              <w:top w:val="single" w:sz="4" w:space="0" w:color="auto"/>
              <w:left w:val="single" w:sz="4" w:space="0" w:color="auto"/>
              <w:bottom w:val="single" w:sz="4" w:space="0" w:color="auto"/>
              <w:right w:val="thinThickSmallGap" w:sz="12" w:space="0" w:color="auto"/>
            </w:tcBorders>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525</w:t>
            </w:r>
          </w:p>
        </w:tc>
        <w:tc>
          <w:tcPr>
            <w:tcW w:w="1274" w:type="pct"/>
            <w:tcBorders>
              <w:top w:val="single" w:sz="6" w:space="0" w:color="auto"/>
              <w:left w:val="thinThickSmallGap" w:sz="12" w:space="0" w:color="auto"/>
              <w:bottom w:val="single" w:sz="6" w:space="0" w:color="auto"/>
              <w:right w:val="thickThinSmallGap" w:sz="12" w:space="0" w:color="auto"/>
            </w:tcBorders>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 xml:space="preserve">100% хлопок, плотность 350 г/м2   </w:t>
            </w:r>
          </w:p>
        </w:tc>
      </w:tr>
      <w:tr w:rsidR="00A36BA7" w:rsidRPr="00C34917" w:rsidTr="00DF10B8">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tcPr>
          <w:p w:rsidR="00A36BA7" w:rsidRPr="00736415" w:rsidRDefault="00A36BA7" w:rsidP="00DF10B8">
            <w:pPr>
              <w:rPr>
                <w:sz w:val="20"/>
              </w:rPr>
            </w:pPr>
            <w:r>
              <w:rPr>
                <w:sz w:val="20"/>
              </w:rPr>
              <w:t>2.1.3</w:t>
            </w:r>
          </w:p>
        </w:tc>
        <w:tc>
          <w:tcPr>
            <w:tcW w:w="1292"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r w:rsidRPr="00A872C2">
              <w:t>Подушка</w:t>
            </w:r>
          </w:p>
        </w:tc>
        <w:tc>
          <w:tcPr>
            <w:tcW w:w="1259"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40х60</w:t>
            </w:r>
          </w:p>
        </w:tc>
        <w:tc>
          <w:tcPr>
            <w:tcW w:w="756" w:type="pct"/>
            <w:tcBorders>
              <w:top w:val="single" w:sz="4" w:space="0" w:color="auto"/>
              <w:left w:val="single" w:sz="4" w:space="0" w:color="auto"/>
              <w:bottom w:val="single" w:sz="4" w:space="0" w:color="auto"/>
              <w:right w:val="thinThickSmallGap" w:sz="12" w:space="0" w:color="auto"/>
            </w:tcBorders>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395</w:t>
            </w:r>
          </w:p>
        </w:tc>
        <w:tc>
          <w:tcPr>
            <w:tcW w:w="1274" w:type="pct"/>
            <w:tcBorders>
              <w:top w:val="single" w:sz="6" w:space="0" w:color="auto"/>
              <w:left w:val="thinThickSmallGap" w:sz="12" w:space="0" w:color="auto"/>
              <w:bottom w:val="single" w:sz="6" w:space="0" w:color="auto"/>
              <w:right w:val="thickThinSmallGap" w:sz="12" w:space="0" w:color="auto"/>
            </w:tcBorders>
            <w:vAlign w:val="center"/>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rPr>
                <w:color w:val="808080" w:themeColor="background1" w:themeShade="80"/>
              </w:rPr>
            </w:pPr>
            <w:r w:rsidRPr="00A872C2">
              <w:rPr>
                <w:color w:val="808080" w:themeColor="background1" w:themeShade="80"/>
              </w:rPr>
              <w:t>Наполнитель – лебяжий пух, чехол – хлопок 100%</w:t>
            </w:r>
          </w:p>
        </w:tc>
      </w:tr>
      <w:tr w:rsidR="00A36BA7" w:rsidRPr="00420EA6" w:rsidTr="00DF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tcPr>
          <w:p w:rsidR="00A36BA7" w:rsidRPr="00736415" w:rsidRDefault="00A36BA7" w:rsidP="00DF10B8">
            <w:pPr>
              <w:rPr>
                <w:sz w:val="20"/>
              </w:rPr>
            </w:pPr>
            <w:r>
              <w:rPr>
                <w:sz w:val="20"/>
              </w:rPr>
              <w:t>2.1.4</w:t>
            </w:r>
          </w:p>
        </w:tc>
        <w:tc>
          <w:tcPr>
            <w:tcW w:w="1292"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lastRenderedPageBreak/>
              <w:t xml:space="preserve">Наматрасник тиковый </w:t>
            </w:r>
          </w:p>
        </w:tc>
        <w:tc>
          <w:tcPr>
            <w:tcW w:w="1259" w:type="pct"/>
            <w:tcBorders>
              <w:top w:val="single" w:sz="4" w:space="0" w:color="auto"/>
              <w:left w:val="single" w:sz="4" w:space="0" w:color="auto"/>
              <w:bottom w:val="single" w:sz="4" w:space="0" w:color="auto"/>
              <w:right w:val="single" w:sz="4" w:space="0" w:color="auto"/>
            </w:tcBorders>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140х75х6</w:t>
            </w:r>
          </w:p>
        </w:tc>
        <w:tc>
          <w:tcPr>
            <w:tcW w:w="756" w:type="pct"/>
            <w:tcBorders>
              <w:top w:val="single" w:sz="4" w:space="0" w:color="auto"/>
              <w:left w:val="single" w:sz="4" w:space="0" w:color="auto"/>
              <w:bottom w:val="single" w:sz="4" w:space="0" w:color="auto"/>
              <w:right w:val="thinThickSmallGap" w:sz="12" w:space="0" w:color="auto"/>
            </w:tcBorders>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160</w:t>
            </w:r>
          </w:p>
        </w:tc>
        <w:tc>
          <w:tcPr>
            <w:tcW w:w="1274" w:type="pct"/>
            <w:tcBorders>
              <w:top w:val="single" w:sz="6" w:space="0" w:color="auto"/>
              <w:left w:val="thinThickSmallGap" w:sz="12" w:space="0" w:color="auto"/>
              <w:bottom w:val="single" w:sz="6" w:space="0" w:color="auto"/>
              <w:right w:val="thickThinSmallGap" w:sz="12" w:space="0" w:color="auto"/>
            </w:tcBorders>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 xml:space="preserve">Из жаккарда со стежкой, </w:t>
            </w:r>
            <w:r w:rsidRPr="00A872C2">
              <w:lastRenderedPageBreak/>
              <w:t>поверхность мягкая. Крепится к матрасу резинками по углам.</w:t>
            </w:r>
          </w:p>
        </w:tc>
      </w:tr>
      <w:tr w:rsidR="00A36BA7" w:rsidRPr="00C83B32" w:rsidTr="00DF10B8">
        <w:trPr>
          <w:trHeight w:val="261"/>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6BA7" w:rsidRPr="002626F0" w:rsidRDefault="00A36BA7" w:rsidP="00DF10B8">
            <w:pPr>
              <w:rPr>
                <w:sz w:val="20"/>
              </w:rPr>
            </w:pPr>
            <w:r w:rsidRPr="002626F0">
              <w:rPr>
                <w:sz w:val="20"/>
              </w:rPr>
              <w:lastRenderedPageBreak/>
              <w:t>2.</w:t>
            </w:r>
            <w:r>
              <w:rPr>
                <w:sz w:val="20"/>
              </w:rPr>
              <w:t>1</w:t>
            </w:r>
            <w:r w:rsidRPr="002626F0">
              <w:rPr>
                <w:sz w:val="20"/>
              </w:rPr>
              <w:t>.</w:t>
            </w:r>
            <w:r>
              <w:rPr>
                <w:sz w:val="20"/>
              </w:rPr>
              <w:t>5</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r w:rsidRPr="00A872C2">
              <w:t xml:space="preserve">Полотенце вафельное  </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40х70</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695</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rPr>
                <w:bCs/>
              </w:rPr>
            </w:pPr>
            <w:r w:rsidRPr="00A872C2">
              <w:rPr>
                <w:bCs/>
              </w:rPr>
              <w:t xml:space="preserve">Хлопок 100%, плотность – 150 г/м2, </w:t>
            </w:r>
            <w:r w:rsidRPr="00A872C2">
              <w:t>Хлопок 100 %. После обработки не должно давать усадку, менять форму и пропорции, рисунок детский в ассортименте.</w:t>
            </w:r>
          </w:p>
        </w:tc>
      </w:tr>
      <w:tr w:rsidR="00A36BA7" w:rsidRPr="00C83B32" w:rsidTr="00DF10B8">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6BA7" w:rsidRPr="002626F0" w:rsidRDefault="00A36BA7" w:rsidP="00DF10B8">
            <w:pPr>
              <w:rPr>
                <w:sz w:val="20"/>
              </w:rPr>
            </w:pPr>
            <w:r w:rsidRPr="002626F0">
              <w:rPr>
                <w:sz w:val="20"/>
              </w:rPr>
              <w:t>2.</w:t>
            </w:r>
            <w:r>
              <w:rPr>
                <w:sz w:val="20"/>
              </w:rPr>
              <w:t>1</w:t>
            </w:r>
            <w:r w:rsidRPr="002626F0">
              <w:rPr>
                <w:sz w:val="20"/>
              </w:rPr>
              <w:t>.</w:t>
            </w:r>
            <w:r>
              <w:rPr>
                <w:sz w:val="20"/>
              </w:rPr>
              <w:t>6</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t xml:space="preserve">Наматрасник тиковый </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140х60х6</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450</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rPr>
                <w:bCs/>
              </w:rPr>
            </w:pPr>
            <w:r w:rsidRPr="00A872C2">
              <w:t>Из жаккарда со стежкой, поверхность мягкая. Крепится к матрасу резинками по углам</w:t>
            </w:r>
          </w:p>
        </w:tc>
      </w:tr>
      <w:tr w:rsidR="00A36BA7" w:rsidRPr="00556122" w:rsidTr="00DF10B8">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5E3F20" w:rsidRDefault="00A36BA7" w:rsidP="00DF10B8">
            <w:pPr>
              <w:rPr>
                <w:sz w:val="20"/>
              </w:rPr>
            </w:pPr>
            <w:r w:rsidRPr="005E3F20">
              <w:rPr>
                <w:sz w:val="20"/>
              </w:rPr>
              <w:t>2.1.</w:t>
            </w:r>
            <w:r>
              <w:rPr>
                <w:sz w:val="20"/>
              </w:rPr>
              <w:t>7</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Одеяло</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105х140</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45</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Наполнитель – лебяжий пух, чехол хлопок 100%</w:t>
            </w:r>
          </w:p>
        </w:tc>
      </w:tr>
      <w:tr w:rsidR="00A36BA7" w:rsidRPr="00556122" w:rsidTr="00DF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5E3F20" w:rsidRDefault="00A36BA7" w:rsidP="00DF10B8">
            <w:pPr>
              <w:rPr>
                <w:sz w:val="20"/>
              </w:rPr>
            </w:pPr>
            <w:r w:rsidRPr="005E3F20">
              <w:rPr>
                <w:sz w:val="20"/>
              </w:rPr>
              <w:t>2.1.</w:t>
            </w:r>
            <w:r>
              <w:rPr>
                <w:sz w:val="20"/>
              </w:rPr>
              <w:t>8</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t>Пеленки фланелевые цветные (для ясельных групп)</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75х120</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p>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160</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Фланель – 100% хлопок.</w:t>
            </w:r>
          </w:p>
        </w:tc>
      </w:tr>
      <w:tr w:rsidR="00A36BA7" w:rsidRPr="00556122" w:rsidTr="00DF10B8">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Default="00A36BA7" w:rsidP="00DF10B8">
            <w:pPr>
              <w:rPr>
                <w:sz w:val="20"/>
              </w:rPr>
            </w:pPr>
            <w:r>
              <w:rPr>
                <w:sz w:val="20"/>
              </w:rPr>
              <w:t>2.1.9</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r w:rsidRPr="00A872C2">
              <w:t xml:space="preserve">Нагрудники для кормления (для ясельных групп) </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.20х22</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90</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rPr>
                <w:color w:val="808080" w:themeColor="background1" w:themeShade="80"/>
              </w:rPr>
            </w:pPr>
            <w:r w:rsidRPr="00A872C2">
              <w:rPr>
                <w:color w:val="808080" w:themeColor="background1" w:themeShade="80"/>
              </w:rPr>
              <w:t>Материал ПВХ/фланель</w:t>
            </w:r>
          </w:p>
        </w:tc>
      </w:tr>
      <w:tr w:rsidR="00A36BA7" w:rsidRPr="00556122" w:rsidTr="00DF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Default="00A36BA7" w:rsidP="00DF10B8">
            <w:pPr>
              <w:rPr>
                <w:sz w:val="20"/>
              </w:rPr>
            </w:pPr>
            <w:r>
              <w:rPr>
                <w:sz w:val="20"/>
              </w:rPr>
              <w:t>2.1.10</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t xml:space="preserve">Нагрудники для кормления (для ясельных групп) </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20х22</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30</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rPr>
                <w:color w:val="808080" w:themeColor="background1" w:themeShade="80"/>
              </w:rPr>
            </w:pPr>
            <w:r w:rsidRPr="00A872C2">
              <w:rPr>
                <w:color w:val="808080" w:themeColor="background1" w:themeShade="80"/>
              </w:rPr>
              <w:t>Материал ПВХ с покрытием</w:t>
            </w:r>
          </w:p>
        </w:tc>
      </w:tr>
      <w:tr w:rsidR="00A36BA7" w:rsidRPr="00556122" w:rsidTr="00DF10B8">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5E3F20" w:rsidRDefault="00A36BA7" w:rsidP="00DF10B8">
            <w:pPr>
              <w:rPr>
                <w:sz w:val="20"/>
              </w:rPr>
            </w:pPr>
            <w:r>
              <w:rPr>
                <w:sz w:val="20"/>
              </w:rPr>
              <w:t>2.1.11</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r w:rsidRPr="00A872C2">
              <w:t xml:space="preserve"> Матрац </w:t>
            </w: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140х60х10</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30</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rPr>
                <w:color w:val="808080" w:themeColor="background1" w:themeShade="80"/>
              </w:rPr>
            </w:pPr>
            <w:r w:rsidRPr="00A872C2">
              <w:rPr>
                <w:color w:val="808080" w:themeColor="background1" w:themeShade="80"/>
              </w:rPr>
              <w:t xml:space="preserve">Наполнитель – холлофайбер (чехол ультрастеп термозастежка на молнии)              </w:t>
            </w:r>
          </w:p>
        </w:tc>
      </w:tr>
      <w:tr w:rsidR="00A36BA7" w:rsidRPr="00556122" w:rsidTr="00DF10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Default="00A36BA7" w:rsidP="00DF10B8">
            <w:pPr>
              <w:rPr>
                <w:sz w:val="20"/>
              </w:rPr>
            </w:pPr>
            <w:r>
              <w:rPr>
                <w:sz w:val="20"/>
              </w:rPr>
              <w:t>2.1.12</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cnfStyle w:val="000000100000" w:firstRow="0" w:lastRow="0" w:firstColumn="0" w:lastColumn="0" w:oddVBand="0" w:evenVBand="0" w:oddHBand="1" w:evenHBand="0" w:firstRowFirstColumn="0" w:firstRowLastColumn="0" w:lastRowFirstColumn="0" w:lastRowLastColumn="0"/>
            </w:pPr>
            <w:r w:rsidRPr="00A872C2">
              <w:t xml:space="preserve">  Матрац </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120х60х10</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pPr>
            <w:r w:rsidRPr="00A872C2">
              <w:t>53</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100000" w:firstRow="0" w:lastRow="0" w:firstColumn="0" w:lastColumn="0" w:oddVBand="0" w:evenVBand="0" w:oddHBand="1" w:evenHBand="0" w:firstRowFirstColumn="0" w:firstRowLastColumn="0" w:lastRowFirstColumn="0" w:lastRowLastColumn="0"/>
              <w:rPr>
                <w:color w:val="808080" w:themeColor="background1" w:themeShade="80"/>
              </w:rPr>
            </w:pPr>
            <w:r w:rsidRPr="00A872C2">
              <w:rPr>
                <w:color w:val="808080" w:themeColor="background1" w:themeShade="80"/>
              </w:rPr>
              <w:t>Наполнитель – холлофайбер (чехол ультрастеп термозастежка на молнии)</w:t>
            </w:r>
          </w:p>
        </w:tc>
      </w:tr>
      <w:tr w:rsidR="00A36BA7" w:rsidRPr="00556122" w:rsidTr="00DF10B8">
        <w:tc>
          <w:tcPr>
            <w:cnfStyle w:val="001000000000" w:firstRow="0" w:lastRow="0" w:firstColumn="1" w:lastColumn="0" w:oddVBand="0" w:evenVBand="0" w:oddHBand="0" w:evenHBand="0" w:firstRowFirstColumn="0" w:firstRowLastColumn="0" w:lastRowFirstColumn="0" w:lastRowLastColumn="0"/>
            <w:tcW w:w="41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Default="00A36BA7" w:rsidP="00DF10B8">
            <w:pPr>
              <w:rPr>
                <w:sz w:val="20"/>
              </w:rPr>
            </w:pPr>
            <w:r>
              <w:rPr>
                <w:sz w:val="20"/>
              </w:rPr>
              <w:t>2.1.13</w:t>
            </w:r>
          </w:p>
        </w:tc>
        <w:tc>
          <w:tcPr>
            <w:tcW w:w="1292"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cnfStyle w:val="000000000000" w:firstRow="0" w:lastRow="0" w:firstColumn="0" w:lastColumn="0" w:oddVBand="0" w:evenVBand="0" w:oddHBand="0" w:evenHBand="0" w:firstRowFirstColumn="0" w:firstRowLastColumn="0" w:lastRowFirstColumn="0" w:lastRowLastColumn="0"/>
            </w:pPr>
            <w:r w:rsidRPr="00A872C2">
              <w:t xml:space="preserve">Полотенце банное (тонкое) </w:t>
            </w:r>
          </w:p>
        </w:tc>
        <w:tc>
          <w:tcPr>
            <w:tcW w:w="1259" w:type="pct"/>
            <w:tcBorders>
              <w:top w:val="single" w:sz="4" w:space="0" w:color="auto"/>
              <w:left w:val="single" w:sz="4" w:space="0" w:color="auto"/>
              <w:bottom w:val="single" w:sz="4" w:space="0" w:color="auto"/>
              <w:right w:val="single" w:sz="4"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rsidRPr="00A872C2">
              <w:t>70х140</w:t>
            </w:r>
          </w:p>
        </w:tc>
        <w:tc>
          <w:tcPr>
            <w:tcW w:w="756" w:type="pct"/>
            <w:tcBorders>
              <w:top w:val="single" w:sz="4" w:space="0" w:color="auto"/>
              <w:left w:val="single" w:sz="4" w:space="0" w:color="auto"/>
              <w:bottom w:val="single" w:sz="4" w:space="0" w:color="auto"/>
              <w:right w:val="thinThickSmallGap" w:sz="12" w:space="0" w:color="auto"/>
            </w:tcBorders>
            <w:shd w:val="clear" w:color="auto" w:fill="FFFFFF" w:themeFill="background1"/>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p>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pPr>
            <w:r>
              <w:t>5 500</w:t>
            </w:r>
          </w:p>
        </w:tc>
        <w:tc>
          <w:tcPr>
            <w:tcW w:w="1274" w:type="pct"/>
            <w:tcBorders>
              <w:top w:val="single" w:sz="6" w:space="0" w:color="auto"/>
              <w:left w:val="thinThickSmallGap" w:sz="12" w:space="0" w:color="auto"/>
              <w:bottom w:val="single" w:sz="6" w:space="0" w:color="auto"/>
              <w:right w:val="thickThinSmallGap" w:sz="12" w:space="0" w:color="auto"/>
            </w:tcBorders>
            <w:shd w:val="clear" w:color="auto" w:fill="FFFFFF" w:themeFill="background1"/>
            <w:vAlign w:val="center"/>
          </w:tcPr>
          <w:p w:rsidR="00A36BA7" w:rsidRPr="00A872C2" w:rsidRDefault="00A36BA7" w:rsidP="00DF10B8">
            <w:pPr>
              <w:jc w:val="center"/>
              <w:cnfStyle w:val="000000000000" w:firstRow="0" w:lastRow="0" w:firstColumn="0" w:lastColumn="0" w:oddVBand="0" w:evenVBand="0" w:oddHBand="0" w:evenHBand="0" w:firstRowFirstColumn="0" w:firstRowLastColumn="0" w:lastRowFirstColumn="0" w:lastRowLastColumn="0"/>
              <w:rPr>
                <w:color w:val="808080" w:themeColor="background1" w:themeShade="80"/>
              </w:rPr>
            </w:pPr>
            <w:r w:rsidRPr="00A872C2">
              <w:rPr>
                <w:color w:val="808080" w:themeColor="background1" w:themeShade="80"/>
              </w:rPr>
              <w:t xml:space="preserve">Фактура мягкая, пушистая, приятная на ощупь, при многократной стирке </w:t>
            </w:r>
            <w:r w:rsidRPr="00A872C2">
              <w:rPr>
                <w:color w:val="808080" w:themeColor="background1" w:themeShade="80"/>
              </w:rPr>
              <w:lastRenderedPageBreak/>
              <w:t>изделие не должно выцветать, давать усадку, менять форму и пропорции.</w:t>
            </w:r>
          </w:p>
        </w:tc>
      </w:tr>
    </w:tbl>
    <w:p w:rsidR="00A36BA7" w:rsidRDefault="00A36BA7" w:rsidP="000C5172">
      <w:pPr>
        <w:keepNext/>
        <w:spacing w:before="240"/>
        <w:outlineLvl w:val="2"/>
        <w:rPr>
          <w:b/>
        </w:rPr>
        <w:sectPr w:rsidR="00A36BA7" w:rsidSect="00A36BA7">
          <w:pgSz w:w="11906" w:h="16838"/>
          <w:pgMar w:top="1134" w:right="567" w:bottom="1134" w:left="1134" w:header="709" w:footer="709" w:gutter="0"/>
          <w:cols w:space="708"/>
          <w:docGrid w:linePitch="360"/>
        </w:sectPr>
      </w:pPr>
    </w:p>
    <w:p w:rsidR="003C697F" w:rsidRDefault="003C697F" w:rsidP="000C5172">
      <w:pPr>
        <w:keepNext/>
        <w:spacing w:before="240"/>
        <w:outlineLvl w:val="2"/>
        <w:rPr>
          <w:b/>
        </w:rPr>
      </w:pPr>
    </w:p>
    <w:p w:rsidR="00D52DDB" w:rsidRPr="0053364D" w:rsidRDefault="000C5172" w:rsidP="000C5172">
      <w:pPr>
        <w:keepNext/>
        <w:spacing w:before="240"/>
        <w:outlineLvl w:val="2"/>
        <w:rPr>
          <w:b/>
        </w:rPr>
      </w:pPr>
      <w:bookmarkStart w:id="338" w:name="_Toc68176341"/>
      <w:r>
        <w:rPr>
          <w:b/>
        </w:rPr>
        <w:t>ПРИЛОЖЕНИЕ 3</w:t>
      </w:r>
      <w:r w:rsidR="0026500B" w:rsidRPr="0053364D">
        <w:rPr>
          <w:b/>
        </w:rPr>
        <w:t>:</w:t>
      </w:r>
      <w:bookmarkEnd w:id="337"/>
      <w:bookmarkEnd w:id="338"/>
    </w:p>
    <w:p w:rsidR="00D52DDB" w:rsidRDefault="00D52DDB" w:rsidP="008D0B02">
      <w:pPr>
        <w:keepNext/>
        <w:spacing w:before="240"/>
        <w:ind w:left="-426"/>
        <w:jc w:val="center"/>
        <w:outlineLvl w:val="2"/>
        <w:rPr>
          <w:b/>
        </w:rPr>
      </w:pPr>
      <w:bookmarkStart w:id="339"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9"/>
    </w:p>
    <w:tbl>
      <w:tblPr>
        <w:tblW w:w="9913" w:type="dxa"/>
        <w:tblLayout w:type="fixed"/>
        <w:tblLook w:val="04A0" w:firstRow="1" w:lastRow="0" w:firstColumn="1" w:lastColumn="0" w:noHBand="0" w:noVBand="1"/>
      </w:tblPr>
      <w:tblGrid>
        <w:gridCol w:w="458"/>
        <w:gridCol w:w="5202"/>
        <w:gridCol w:w="675"/>
        <w:gridCol w:w="774"/>
        <w:gridCol w:w="1180"/>
        <w:gridCol w:w="1624"/>
      </w:tblGrid>
      <w:tr w:rsidR="00CE07B9" w:rsidRPr="00CE07B9" w:rsidTr="004A6FEB">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675"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77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62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 xml:space="preserve">Стоимость (с НДС) (руб) </w:t>
            </w:r>
          </w:p>
        </w:tc>
      </w:tr>
      <w:tr w:rsidR="00CE07B9" w:rsidRPr="00CE07B9" w:rsidTr="004A6FEB">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675"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77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80"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62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9F1CAA" w:rsidP="00CE07B9">
            <w:pPr>
              <w:spacing w:before="0"/>
              <w:jc w:val="left"/>
              <w:rPr>
                <w:rFonts w:eastAsia="Times New Roman"/>
                <w:color w:val="000000"/>
                <w:sz w:val="24"/>
                <w:szCs w:val="24"/>
                <w:lang w:eastAsia="ru-RU"/>
              </w:rPr>
            </w:pPr>
            <w:r w:rsidRPr="009F1CAA">
              <w:rPr>
                <w:rFonts w:eastAsia="Times New Roman"/>
                <w:color w:val="000000"/>
                <w:sz w:val="24"/>
                <w:szCs w:val="24"/>
                <w:lang w:eastAsia="ru-RU"/>
              </w:rPr>
              <w:t>Покрывало стеганное ультростеп "Ромашка" (зеленое, голубое, розовое) арт.ПП23 (145-150*110см)</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9F1CAA" w:rsidP="005858DD">
            <w:pPr>
              <w:spacing w:before="0"/>
              <w:jc w:val="center"/>
              <w:rPr>
                <w:rFonts w:eastAsia="Times New Roman"/>
                <w:color w:val="000000"/>
                <w:sz w:val="24"/>
                <w:szCs w:val="24"/>
                <w:lang w:eastAsia="ru-RU"/>
              </w:rPr>
            </w:pPr>
            <w:r>
              <w:rPr>
                <w:rFonts w:eastAsia="Times New Roman"/>
                <w:color w:val="000000"/>
                <w:sz w:val="24"/>
                <w:szCs w:val="24"/>
                <w:lang w:eastAsia="ru-RU"/>
              </w:rPr>
              <w:t>1271</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9F1CAA" w:rsidP="009F1CAA">
            <w:pPr>
              <w:spacing w:before="0"/>
              <w:jc w:val="center"/>
              <w:rPr>
                <w:rFonts w:eastAsia="Times New Roman"/>
                <w:color w:val="000000"/>
                <w:sz w:val="24"/>
                <w:szCs w:val="24"/>
                <w:lang w:eastAsia="ru-RU"/>
              </w:rPr>
            </w:pPr>
            <w:r>
              <w:rPr>
                <w:rFonts w:eastAsia="Times New Roman"/>
                <w:color w:val="000000"/>
                <w:sz w:val="24"/>
                <w:szCs w:val="24"/>
                <w:lang w:eastAsia="ru-RU"/>
              </w:rPr>
              <w:t>312,81</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9F1CAA" w:rsidP="009F1CAA">
            <w:pPr>
              <w:spacing w:before="0"/>
              <w:jc w:val="left"/>
              <w:rPr>
                <w:rFonts w:eastAsia="Times New Roman"/>
                <w:color w:val="000000"/>
                <w:sz w:val="24"/>
                <w:szCs w:val="24"/>
                <w:lang w:eastAsia="ru-RU"/>
              </w:rPr>
            </w:pPr>
            <w:r>
              <w:rPr>
                <w:rFonts w:eastAsia="Times New Roman"/>
                <w:color w:val="000000"/>
                <w:sz w:val="24"/>
                <w:szCs w:val="24"/>
                <w:lang w:eastAsia="ru-RU"/>
              </w:rPr>
              <w:t>397 581,51</w:t>
            </w:r>
          </w:p>
        </w:tc>
      </w:tr>
      <w:tr w:rsidR="00CE07B9" w:rsidRPr="00CE07B9" w:rsidTr="004A6FEB">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9F1CAA" w:rsidP="00CE07B9">
            <w:pPr>
              <w:spacing w:before="0"/>
              <w:jc w:val="left"/>
              <w:rPr>
                <w:rFonts w:eastAsia="Times New Roman"/>
                <w:color w:val="000000"/>
                <w:sz w:val="24"/>
                <w:szCs w:val="24"/>
                <w:lang w:eastAsia="ru-RU"/>
              </w:rPr>
            </w:pPr>
            <w:r w:rsidRPr="009F1CAA">
              <w:rPr>
                <w:rFonts w:eastAsia="Times New Roman"/>
                <w:color w:val="000000"/>
                <w:sz w:val="24"/>
                <w:szCs w:val="24"/>
                <w:lang w:eastAsia="ru-RU"/>
              </w:rPr>
              <w:t>Комплект постельного белья (детский)Коллекц. "Мамино счастье"Пододеяльник-147*112см, (Простынь-147*100см, Наволочка - 60*60см)</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9F1CAA" w:rsidP="005858DD">
            <w:pPr>
              <w:spacing w:before="0"/>
              <w:jc w:val="center"/>
              <w:rPr>
                <w:rFonts w:eastAsia="Times New Roman"/>
                <w:color w:val="000000"/>
                <w:sz w:val="24"/>
                <w:szCs w:val="24"/>
                <w:lang w:eastAsia="ru-RU"/>
              </w:rPr>
            </w:pPr>
            <w:r>
              <w:rPr>
                <w:rFonts w:eastAsia="Times New Roman"/>
                <w:color w:val="000000"/>
                <w:sz w:val="24"/>
                <w:szCs w:val="24"/>
                <w:lang w:eastAsia="ru-RU"/>
              </w:rPr>
              <w:t>262</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9F1CAA" w:rsidP="009F1CAA">
            <w:pPr>
              <w:spacing w:before="0"/>
              <w:jc w:val="center"/>
              <w:rPr>
                <w:rFonts w:eastAsia="Times New Roman"/>
                <w:color w:val="000000"/>
                <w:sz w:val="24"/>
                <w:szCs w:val="24"/>
                <w:lang w:eastAsia="ru-RU"/>
              </w:rPr>
            </w:pPr>
            <w:r>
              <w:rPr>
                <w:rFonts w:eastAsia="Times New Roman"/>
                <w:color w:val="000000"/>
                <w:sz w:val="24"/>
                <w:szCs w:val="24"/>
                <w:lang w:eastAsia="ru-RU"/>
              </w:rPr>
              <w:t>760,14</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9F1CAA" w:rsidP="009F1CAA">
            <w:pPr>
              <w:spacing w:before="0"/>
              <w:jc w:val="center"/>
              <w:rPr>
                <w:rFonts w:eastAsia="Times New Roman"/>
                <w:color w:val="000000"/>
                <w:sz w:val="24"/>
                <w:szCs w:val="24"/>
                <w:lang w:eastAsia="ru-RU"/>
              </w:rPr>
            </w:pPr>
            <w:r>
              <w:rPr>
                <w:rFonts w:eastAsia="Times New Roman"/>
                <w:color w:val="000000"/>
                <w:sz w:val="24"/>
                <w:szCs w:val="24"/>
                <w:lang w:eastAsia="ru-RU"/>
              </w:rPr>
              <w:t>199 156,68</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noWrap/>
            <w:vAlign w:val="bottom"/>
          </w:tcPr>
          <w:p w:rsidR="009F1CAA" w:rsidRPr="009F1CAA" w:rsidRDefault="009F1CAA" w:rsidP="009F1CAA">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 xml:space="preserve">Полотенце махровое гладкокрашеное с жаккардовым бордюром,Состав: 100% хлопок </w:t>
            </w:r>
          </w:p>
          <w:p w:rsidR="009F1CAA" w:rsidRPr="009F1CAA" w:rsidRDefault="009F1CAA" w:rsidP="009F1CAA">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Плотность: 350 гр/м²</w:t>
            </w:r>
          </w:p>
          <w:p w:rsidR="00C6367C" w:rsidRPr="00CE07B9" w:rsidRDefault="009F1CAA" w:rsidP="009F1CAA">
            <w:pPr>
              <w:spacing w:before="0"/>
              <w:jc w:val="left"/>
              <w:rPr>
                <w:rFonts w:eastAsia="Times New Roman"/>
                <w:b/>
                <w:bCs/>
                <w:color w:val="000000"/>
                <w:sz w:val="22"/>
                <w:szCs w:val="22"/>
                <w:lang w:eastAsia="ru-RU"/>
              </w:rPr>
            </w:pPr>
            <w:r w:rsidRPr="009F1CAA">
              <w:rPr>
                <w:rFonts w:eastAsia="Times New Roman"/>
                <w:bCs/>
                <w:color w:val="000000"/>
                <w:sz w:val="22"/>
                <w:szCs w:val="22"/>
                <w:lang w:eastAsia="ru-RU"/>
              </w:rPr>
              <w:t>Произведено по ГОСТ 11027-14 (35*70см)</w:t>
            </w:r>
          </w:p>
        </w:tc>
        <w:tc>
          <w:tcPr>
            <w:tcW w:w="675" w:type="dxa"/>
            <w:tcBorders>
              <w:top w:val="nil"/>
              <w:left w:val="nil"/>
              <w:bottom w:val="single" w:sz="4" w:space="0" w:color="auto"/>
              <w:right w:val="single" w:sz="4" w:space="0" w:color="auto"/>
            </w:tcBorders>
            <w:shd w:val="clear" w:color="auto" w:fill="auto"/>
            <w:vAlign w:val="center"/>
          </w:tcPr>
          <w:p w:rsidR="00C6367C" w:rsidRPr="00CE07B9"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CE07B9"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525</w:t>
            </w:r>
          </w:p>
        </w:tc>
        <w:tc>
          <w:tcPr>
            <w:tcW w:w="1180" w:type="dxa"/>
            <w:tcBorders>
              <w:top w:val="nil"/>
              <w:left w:val="nil"/>
              <w:bottom w:val="single" w:sz="4" w:space="0" w:color="auto"/>
              <w:right w:val="single" w:sz="4" w:space="0" w:color="auto"/>
            </w:tcBorders>
            <w:shd w:val="clear" w:color="auto" w:fill="auto"/>
            <w:noWrap/>
            <w:vAlign w:val="center"/>
          </w:tcPr>
          <w:p w:rsidR="00C6367C" w:rsidRPr="00CE07B9"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63,04</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9F1CAA" w:rsidP="009F1CAA">
            <w:pPr>
              <w:spacing w:before="0"/>
              <w:jc w:val="center"/>
              <w:rPr>
                <w:rFonts w:eastAsia="Times New Roman"/>
                <w:bCs/>
                <w:color w:val="000000"/>
                <w:sz w:val="24"/>
                <w:szCs w:val="24"/>
                <w:lang w:eastAsia="ru-RU"/>
              </w:rPr>
            </w:pPr>
            <w:r w:rsidRPr="009F1CAA">
              <w:rPr>
                <w:rFonts w:eastAsia="Times New Roman"/>
                <w:bCs/>
                <w:color w:val="000000"/>
                <w:sz w:val="24"/>
                <w:szCs w:val="24"/>
                <w:lang w:eastAsia="ru-RU"/>
              </w:rPr>
              <w:t>33 096,00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Подушка (наполнитель - лебяжий пух, чехол - хлопок 100%) ( 40*60 см)</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395</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333,72</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9F1CAA" w:rsidP="009F1CAA">
            <w:pPr>
              <w:spacing w:before="0"/>
              <w:jc w:val="center"/>
              <w:rPr>
                <w:rFonts w:eastAsia="Times New Roman"/>
                <w:bCs/>
                <w:color w:val="000000"/>
                <w:sz w:val="24"/>
                <w:szCs w:val="24"/>
                <w:lang w:eastAsia="ru-RU"/>
              </w:rPr>
            </w:pPr>
            <w:r>
              <w:rPr>
                <w:rFonts w:eastAsia="Times New Roman"/>
                <w:bCs/>
                <w:color w:val="000000"/>
                <w:sz w:val="24"/>
                <w:szCs w:val="24"/>
                <w:lang w:eastAsia="ru-RU"/>
              </w:rPr>
              <w:t>131 819,40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5</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Полотенце вафельное  (хлопок 100%, плотность - 150 г/м2) - 40х70</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695</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37,08</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9F1CAA" w:rsidP="009F1CAA">
            <w:pPr>
              <w:spacing w:before="0"/>
              <w:jc w:val="center"/>
              <w:rPr>
                <w:rFonts w:eastAsia="Times New Roman"/>
                <w:bCs/>
                <w:color w:val="000000"/>
                <w:sz w:val="24"/>
                <w:szCs w:val="24"/>
                <w:lang w:eastAsia="ru-RU"/>
              </w:rPr>
            </w:pPr>
            <w:r>
              <w:rPr>
                <w:rFonts w:eastAsia="Times New Roman"/>
                <w:bCs/>
                <w:color w:val="000000"/>
                <w:sz w:val="24"/>
                <w:szCs w:val="24"/>
                <w:lang w:eastAsia="ru-RU"/>
              </w:rPr>
              <w:t>25 770,60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6</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Наматрасник тиковый 140*60*6</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450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151,46</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5F7AD5"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68 </w:t>
            </w:r>
            <w:r w:rsidR="00E35D4F">
              <w:rPr>
                <w:rFonts w:eastAsia="Times New Roman"/>
                <w:bCs/>
                <w:color w:val="000000"/>
                <w:sz w:val="24"/>
                <w:szCs w:val="24"/>
                <w:lang w:eastAsia="ru-RU"/>
              </w:rPr>
              <w:t>157</w:t>
            </w:r>
            <w:r>
              <w:rPr>
                <w:rFonts w:eastAsia="Times New Roman"/>
                <w:bCs/>
                <w:color w:val="000000"/>
                <w:sz w:val="24"/>
                <w:szCs w:val="24"/>
                <w:lang w:eastAsia="ru-RU"/>
              </w:rPr>
              <w:t>,00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7</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Одеяло  (наполнитель - лебяжий пух, чехол - хлопок 100%)  - 105х140</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45</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658,54</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29 634,30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8</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Наматрасник тиковый 140*75х6</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160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288,00</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46 080,00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9</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Пеленки фланелевые цветные (для ясельных групп) 75х120</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160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154,67</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24 747,20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10</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Нагрудники для кормления(для ясельных групп)  ПВХ/фланель 20х22</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90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70,33</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6 329,70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11</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Нагрудники для кормления(для ясельных групп) ПВХ с покрытием 20х22</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64,33</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1 929,90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12</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Матрац (холлофайбер) 140х60х10</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30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5 051,00</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151 530,00</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13</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Матрац (холлофайбер) 120х60х10</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53</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4 196,33</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222 405,49</w:t>
            </w:r>
          </w:p>
        </w:tc>
      </w:tr>
      <w:tr w:rsidR="00C6367C"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tcPr>
          <w:p w:rsidR="00C6367C" w:rsidRPr="00CE07B9" w:rsidRDefault="00C6367C" w:rsidP="00CE07B9">
            <w:pPr>
              <w:spacing w:before="0"/>
              <w:jc w:val="center"/>
              <w:rPr>
                <w:rFonts w:eastAsia="Times New Roman"/>
                <w:color w:val="000000"/>
                <w:sz w:val="24"/>
                <w:szCs w:val="24"/>
                <w:lang w:eastAsia="ru-RU"/>
              </w:rPr>
            </w:pPr>
            <w:r>
              <w:rPr>
                <w:rFonts w:eastAsia="Times New Roman"/>
                <w:color w:val="000000"/>
                <w:sz w:val="24"/>
                <w:szCs w:val="24"/>
                <w:lang w:eastAsia="ru-RU"/>
              </w:rPr>
              <w:t>14</w:t>
            </w:r>
          </w:p>
        </w:tc>
        <w:tc>
          <w:tcPr>
            <w:tcW w:w="5202" w:type="dxa"/>
            <w:tcBorders>
              <w:top w:val="nil"/>
              <w:left w:val="nil"/>
              <w:bottom w:val="single" w:sz="4" w:space="0" w:color="auto"/>
              <w:right w:val="single" w:sz="4" w:space="0" w:color="auto"/>
            </w:tcBorders>
            <w:shd w:val="clear" w:color="auto" w:fill="auto"/>
            <w:noWrap/>
            <w:vAlign w:val="bottom"/>
          </w:tcPr>
          <w:p w:rsidR="00C6367C" w:rsidRPr="009F1CAA" w:rsidRDefault="009F1CAA" w:rsidP="00CE07B9">
            <w:pPr>
              <w:spacing w:before="0"/>
              <w:jc w:val="left"/>
              <w:rPr>
                <w:rFonts w:eastAsia="Times New Roman"/>
                <w:bCs/>
                <w:color w:val="000000"/>
                <w:sz w:val="22"/>
                <w:szCs w:val="22"/>
                <w:lang w:eastAsia="ru-RU"/>
              </w:rPr>
            </w:pPr>
            <w:r w:rsidRPr="009F1CAA">
              <w:rPr>
                <w:rFonts w:eastAsia="Times New Roman"/>
                <w:bCs/>
                <w:color w:val="000000"/>
                <w:sz w:val="22"/>
                <w:szCs w:val="22"/>
                <w:lang w:eastAsia="ru-RU"/>
              </w:rPr>
              <w:t>Полотенце банное (тонкое) 70х140</w:t>
            </w:r>
          </w:p>
        </w:tc>
        <w:tc>
          <w:tcPr>
            <w:tcW w:w="675" w:type="dxa"/>
            <w:tcBorders>
              <w:top w:val="nil"/>
              <w:left w:val="nil"/>
              <w:bottom w:val="single" w:sz="4" w:space="0" w:color="auto"/>
              <w:right w:val="single" w:sz="4" w:space="0" w:color="auto"/>
            </w:tcBorders>
            <w:shd w:val="clear" w:color="auto" w:fill="auto"/>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шт</w:t>
            </w:r>
          </w:p>
        </w:tc>
        <w:tc>
          <w:tcPr>
            <w:tcW w:w="774" w:type="dxa"/>
            <w:tcBorders>
              <w:top w:val="nil"/>
              <w:left w:val="nil"/>
              <w:bottom w:val="single" w:sz="4" w:space="0" w:color="auto"/>
              <w:right w:val="single" w:sz="4" w:space="0" w:color="auto"/>
            </w:tcBorders>
            <w:shd w:val="clear" w:color="auto" w:fill="auto"/>
            <w:noWrap/>
            <w:vAlign w:val="center"/>
          </w:tcPr>
          <w:p w:rsidR="00C6367C" w:rsidRPr="009F1CAA" w:rsidRDefault="009F1CAA" w:rsidP="00CE07B9">
            <w:pPr>
              <w:spacing w:before="0"/>
              <w:jc w:val="center"/>
              <w:rPr>
                <w:rFonts w:eastAsia="Times New Roman"/>
                <w:color w:val="000000"/>
                <w:sz w:val="24"/>
                <w:szCs w:val="24"/>
                <w:lang w:eastAsia="ru-RU"/>
              </w:rPr>
            </w:pPr>
            <w:r>
              <w:rPr>
                <w:rFonts w:eastAsia="Times New Roman"/>
                <w:color w:val="000000"/>
                <w:sz w:val="24"/>
                <w:szCs w:val="24"/>
                <w:lang w:eastAsia="ru-RU"/>
              </w:rPr>
              <w:t>5500</w:t>
            </w:r>
          </w:p>
        </w:tc>
        <w:tc>
          <w:tcPr>
            <w:tcW w:w="1180" w:type="dxa"/>
            <w:tcBorders>
              <w:top w:val="nil"/>
              <w:left w:val="nil"/>
              <w:bottom w:val="single" w:sz="4" w:space="0" w:color="auto"/>
              <w:right w:val="single" w:sz="4" w:space="0" w:color="auto"/>
            </w:tcBorders>
            <w:shd w:val="clear" w:color="auto" w:fill="auto"/>
            <w:noWrap/>
            <w:vAlign w:val="center"/>
          </w:tcPr>
          <w:p w:rsidR="00C6367C" w:rsidRPr="009F1CAA" w:rsidRDefault="00E35D4F" w:rsidP="00CE07B9">
            <w:pPr>
              <w:spacing w:before="0"/>
              <w:jc w:val="center"/>
              <w:rPr>
                <w:rFonts w:eastAsia="Times New Roman"/>
                <w:color w:val="000000"/>
                <w:sz w:val="24"/>
                <w:szCs w:val="24"/>
                <w:lang w:eastAsia="ru-RU"/>
              </w:rPr>
            </w:pPr>
            <w:r>
              <w:rPr>
                <w:rFonts w:eastAsia="Times New Roman"/>
                <w:color w:val="000000"/>
                <w:sz w:val="24"/>
                <w:szCs w:val="24"/>
                <w:lang w:eastAsia="ru-RU"/>
              </w:rPr>
              <w:t>148,00</w:t>
            </w:r>
          </w:p>
        </w:tc>
        <w:tc>
          <w:tcPr>
            <w:tcW w:w="1624" w:type="dxa"/>
            <w:tcBorders>
              <w:top w:val="nil"/>
              <w:left w:val="nil"/>
              <w:bottom w:val="single" w:sz="4" w:space="0" w:color="auto"/>
              <w:right w:val="single" w:sz="4" w:space="0" w:color="auto"/>
            </w:tcBorders>
            <w:shd w:val="clear" w:color="auto" w:fill="auto"/>
            <w:noWrap/>
            <w:vAlign w:val="center"/>
          </w:tcPr>
          <w:p w:rsidR="00C6367C" w:rsidRPr="009F1CAA" w:rsidRDefault="00E35D4F" w:rsidP="00E35D4F">
            <w:pPr>
              <w:spacing w:before="0"/>
              <w:jc w:val="center"/>
              <w:rPr>
                <w:rFonts w:eastAsia="Times New Roman"/>
                <w:bCs/>
                <w:color w:val="000000"/>
                <w:sz w:val="24"/>
                <w:szCs w:val="24"/>
                <w:lang w:eastAsia="ru-RU"/>
              </w:rPr>
            </w:pPr>
            <w:r>
              <w:rPr>
                <w:rFonts w:eastAsia="Times New Roman"/>
                <w:bCs/>
                <w:color w:val="000000"/>
                <w:sz w:val="24"/>
                <w:szCs w:val="24"/>
                <w:lang w:eastAsia="ru-RU"/>
              </w:rPr>
              <w:t>814 000,00</w:t>
            </w:r>
          </w:p>
        </w:tc>
      </w:tr>
      <w:tr w:rsidR="00CE07B9" w:rsidRPr="00CE07B9" w:rsidTr="004A6FEB">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CE07B9" w:rsidRPr="00CE07B9" w:rsidRDefault="00CE07B9" w:rsidP="00CE07B9">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675"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4" w:space="0" w:color="auto"/>
              <w:right w:val="single" w:sz="4" w:space="0" w:color="auto"/>
            </w:tcBorders>
            <w:shd w:val="clear" w:color="auto" w:fill="auto"/>
            <w:noWrap/>
            <w:vAlign w:val="center"/>
            <w:hideMark/>
          </w:tcPr>
          <w:p w:rsidR="00CE07B9" w:rsidRPr="00CE07B9" w:rsidRDefault="00E35D4F"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2 152 237,78</w:t>
            </w:r>
          </w:p>
        </w:tc>
      </w:tr>
      <w:tr w:rsidR="00CE07B9" w:rsidRPr="00CE07B9" w:rsidTr="004A6FEB">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675"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77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80"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624" w:type="dxa"/>
            <w:tcBorders>
              <w:top w:val="nil"/>
              <w:left w:val="nil"/>
              <w:bottom w:val="single" w:sz="8" w:space="0" w:color="auto"/>
              <w:right w:val="single" w:sz="4" w:space="0" w:color="auto"/>
            </w:tcBorders>
            <w:shd w:val="clear" w:color="auto" w:fill="auto"/>
            <w:noWrap/>
            <w:vAlign w:val="bottom"/>
            <w:hideMark/>
          </w:tcPr>
          <w:p w:rsidR="00CE07B9" w:rsidRPr="00CE07B9" w:rsidRDefault="00E35D4F"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358 706,30</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E35D4F">
      <w:pPr>
        <w:rPr>
          <w:b/>
        </w:r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10B8" w:rsidRDefault="00DF10B8" w:rsidP="00A7271F">
      <w:pPr>
        <w:spacing w:before="0"/>
      </w:pPr>
      <w:r>
        <w:separator/>
      </w:r>
    </w:p>
  </w:endnote>
  <w:endnote w:type="continuationSeparator" w:id="0">
    <w:p w:rsidR="00DF10B8" w:rsidRDefault="00DF10B8"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127634"/>
      <w:docPartObj>
        <w:docPartGallery w:val="Page Numbers (Bottom of Page)"/>
        <w:docPartUnique/>
      </w:docPartObj>
    </w:sdtPr>
    <w:sdtEndPr/>
    <w:sdtContent>
      <w:p w:rsidR="00DF10B8" w:rsidRDefault="00DF10B8">
        <w:pPr>
          <w:pStyle w:val="aff4"/>
          <w:jc w:val="right"/>
        </w:pPr>
        <w:r>
          <w:fldChar w:fldCharType="begin"/>
        </w:r>
        <w:r>
          <w:instrText>PAGE   \* MERGEFORMAT</w:instrText>
        </w:r>
        <w:r>
          <w:fldChar w:fldCharType="separate"/>
        </w:r>
        <w:r w:rsidR="00321990">
          <w:rPr>
            <w:noProof/>
          </w:rPr>
          <w:t>106</w:t>
        </w:r>
        <w:r>
          <w:fldChar w:fldCharType="end"/>
        </w:r>
      </w:p>
    </w:sdtContent>
  </w:sdt>
  <w:p w:rsidR="00DF10B8" w:rsidRDefault="00DF10B8">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10B8" w:rsidRDefault="00DF10B8" w:rsidP="00A7271F">
      <w:pPr>
        <w:spacing w:before="0"/>
      </w:pPr>
      <w:r>
        <w:separator/>
      </w:r>
    </w:p>
  </w:footnote>
  <w:footnote w:type="continuationSeparator" w:id="0">
    <w:p w:rsidR="00DF10B8" w:rsidRDefault="00DF10B8" w:rsidP="00A7271F">
      <w:pPr>
        <w:spacing w:before="0"/>
      </w:pPr>
      <w:r>
        <w:continuationSeparator/>
      </w:r>
    </w:p>
  </w:footnote>
  <w:footnote w:id="1">
    <w:p w:rsidR="00DF10B8" w:rsidRDefault="00DF10B8"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DF10B8" w:rsidRDefault="00DF10B8"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DF10B8" w:rsidRDefault="00DF10B8"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DF10B8" w:rsidRDefault="00DF10B8"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AFE334B"/>
    <w:multiLevelType w:val="multilevel"/>
    <w:tmpl w:val="BB403254"/>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643"/>
        </w:tabs>
        <w:ind w:left="643"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4"/>
  </w:num>
  <w:num w:numId="3">
    <w:abstractNumId w:val="19"/>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5"/>
  </w:num>
  <w:num w:numId="9">
    <w:abstractNumId w:val="8"/>
  </w:num>
  <w:num w:numId="10">
    <w:abstractNumId w:val="4"/>
  </w:num>
  <w:num w:numId="11">
    <w:abstractNumId w:val="22"/>
  </w:num>
  <w:num w:numId="12">
    <w:abstractNumId w:val="18"/>
  </w:num>
  <w:num w:numId="13">
    <w:abstractNumId w:val="7"/>
  </w:num>
  <w:num w:numId="14">
    <w:abstractNumId w:val="0"/>
  </w:num>
  <w:num w:numId="15">
    <w:abstractNumId w:val="2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3"/>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 w:numId="2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676B5"/>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1C82"/>
    <w:rsid w:val="00143C88"/>
    <w:rsid w:val="001521F2"/>
    <w:rsid w:val="00153724"/>
    <w:rsid w:val="0015517C"/>
    <w:rsid w:val="001568B6"/>
    <w:rsid w:val="00161925"/>
    <w:rsid w:val="001665A7"/>
    <w:rsid w:val="0016681E"/>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1990"/>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03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5183"/>
    <w:rsid w:val="005B14AF"/>
    <w:rsid w:val="005B24AD"/>
    <w:rsid w:val="005B6DA3"/>
    <w:rsid w:val="005B738E"/>
    <w:rsid w:val="005B74FA"/>
    <w:rsid w:val="005B7E55"/>
    <w:rsid w:val="005E6ED5"/>
    <w:rsid w:val="005E774C"/>
    <w:rsid w:val="005F1037"/>
    <w:rsid w:val="005F3293"/>
    <w:rsid w:val="005F64CF"/>
    <w:rsid w:val="005F7AD5"/>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50E"/>
    <w:rsid w:val="00700BA7"/>
    <w:rsid w:val="007036AB"/>
    <w:rsid w:val="00712D29"/>
    <w:rsid w:val="00714A4A"/>
    <w:rsid w:val="007150F7"/>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0CBB"/>
    <w:rsid w:val="007A3DF5"/>
    <w:rsid w:val="007A43AA"/>
    <w:rsid w:val="007A7049"/>
    <w:rsid w:val="007B21BF"/>
    <w:rsid w:val="007B2D83"/>
    <w:rsid w:val="007B45EA"/>
    <w:rsid w:val="007B4F98"/>
    <w:rsid w:val="007B55EF"/>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1CAA"/>
    <w:rsid w:val="009F523B"/>
    <w:rsid w:val="009F766E"/>
    <w:rsid w:val="00A00620"/>
    <w:rsid w:val="00A050BB"/>
    <w:rsid w:val="00A12AEF"/>
    <w:rsid w:val="00A14346"/>
    <w:rsid w:val="00A150BD"/>
    <w:rsid w:val="00A20008"/>
    <w:rsid w:val="00A21CE5"/>
    <w:rsid w:val="00A22FD6"/>
    <w:rsid w:val="00A25BDE"/>
    <w:rsid w:val="00A3259E"/>
    <w:rsid w:val="00A329AB"/>
    <w:rsid w:val="00A36BA7"/>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3F57"/>
    <w:rsid w:val="00B54840"/>
    <w:rsid w:val="00B549CE"/>
    <w:rsid w:val="00B57667"/>
    <w:rsid w:val="00B57EFE"/>
    <w:rsid w:val="00B6559B"/>
    <w:rsid w:val="00B716CF"/>
    <w:rsid w:val="00B736DE"/>
    <w:rsid w:val="00B7703C"/>
    <w:rsid w:val="00B82DCA"/>
    <w:rsid w:val="00B836C1"/>
    <w:rsid w:val="00B860F6"/>
    <w:rsid w:val="00B9064F"/>
    <w:rsid w:val="00B907DB"/>
    <w:rsid w:val="00B935B0"/>
    <w:rsid w:val="00B94502"/>
    <w:rsid w:val="00B973FA"/>
    <w:rsid w:val="00BA4AF6"/>
    <w:rsid w:val="00BA655A"/>
    <w:rsid w:val="00BA6F91"/>
    <w:rsid w:val="00BA7DC6"/>
    <w:rsid w:val="00BB4489"/>
    <w:rsid w:val="00BB6C41"/>
    <w:rsid w:val="00BC037D"/>
    <w:rsid w:val="00BC32C7"/>
    <w:rsid w:val="00BC4435"/>
    <w:rsid w:val="00BC64F4"/>
    <w:rsid w:val="00BC65C4"/>
    <w:rsid w:val="00BD23E1"/>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6367C"/>
    <w:rsid w:val="00C72F88"/>
    <w:rsid w:val="00C762BF"/>
    <w:rsid w:val="00C76BCD"/>
    <w:rsid w:val="00C80DC8"/>
    <w:rsid w:val="00C83FB1"/>
    <w:rsid w:val="00C840C3"/>
    <w:rsid w:val="00C85074"/>
    <w:rsid w:val="00C86175"/>
    <w:rsid w:val="00C861B4"/>
    <w:rsid w:val="00C9501B"/>
    <w:rsid w:val="00C95C92"/>
    <w:rsid w:val="00C95D12"/>
    <w:rsid w:val="00CA23A9"/>
    <w:rsid w:val="00CA299F"/>
    <w:rsid w:val="00CA343C"/>
    <w:rsid w:val="00CA5C0E"/>
    <w:rsid w:val="00CB26BB"/>
    <w:rsid w:val="00CB2B1E"/>
    <w:rsid w:val="00CB54B0"/>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0B8"/>
    <w:rsid w:val="00DF1DF6"/>
    <w:rsid w:val="00DF6207"/>
    <w:rsid w:val="00DF7DCC"/>
    <w:rsid w:val="00E00B32"/>
    <w:rsid w:val="00E031AE"/>
    <w:rsid w:val="00E051D0"/>
    <w:rsid w:val="00E124FF"/>
    <w:rsid w:val="00E131C0"/>
    <w:rsid w:val="00E15452"/>
    <w:rsid w:val="00E22746"/>
    <w:rsid w:val="00E22AB3"/>
    <w:rsid w:val="00E27D95"/>
    <w:rsid w:val="00E27F4F"/>
    <w:rsid w:val="00E3137C"/>
    <w:rsid w:val="00E35D4F"/>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278E4"/>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table" w:styleId="affa">
    <w:name w:val="Light List"/>
    <w:basedOn w:val="a5"/>
    <w:uiPriority w:val="61"/>
    <w:rsid w:val="00A36BA7"/>
    <w:rPr>
      <w:rFonts w:asciiTheme="minorHAnsi" w:eastAsiaTheme="minorHAnsi" w:hAnsiTheme="minorHAnsi" w:cstheme="minorBidi"/>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724F9-748E-4723-81D6-71CC2A318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106</Pages>
  <Words>31074</Words>
  <Characters>177125</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31</cp:revision>
  <cp:lastPrinted>2021-04-29T23:19:00Z</cp:lastPrinted>
  <dcterms:created xsi:type="dcterms:W3CDTF">2021-03-24T23:47:00Z</dcterms:created>
  <dcterms:modified xsi:type="dcterms:W3CDTF">2021-04-29T23:20:00Z</dcterms:modified>
</cp:coreProperties>
</file>