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2E5181" w:rsidRDefault="002E5181" w:rsidP="002E5181">
      <w:pPr>
        <w:keepNext/>
        <w:spacing w:before="0"/>
        <w:jc w:val="center"/>
        <w:outlineLvl w:val="7"/>
      </w:pPr>
      <w:r w:rsidRPr="00532AC9">
        <w:rPr>
          <w:b/>
          <w:caps/>
        </w:rPr>
        <w:t>Документация о закупке</w:t>
      </w:r>
      <w:r>
        <w:rPr>
          <w:b/>
        </w:rPr>
        <w:br/>
      </w:r>
      <w:r w:rsidRPr="00532AC9">
        <w:t>по</w:t>
      </w:r>
      <w:r>
        <w:t xml:space="preserve"> публикуемому</w:t>
      </w:r>
      <w:r w:rsidRPr="00532AC9">
        <w:t xml:space="preserve"> </w:t>
      </w:r>
      <w:r>
        <w:t>одноэтапному запросу предложений</w:t>
      </w:r>
    </w:p>
    <w:p w:rsidR="002E5181" w:rsidRPr="00532AC9" w:rsidRDefault="002E5181" w:rsidP="002E5181">
      <w:pPr>
        <w:keepNext/>
        <w:spacing w:before="0"/>
        <w:jc w:val="center"/>
        <w:outlineLvl w:val="7"/>
      </w:pPr>
      <w:r w:rsidRPr="00532AC9">
        <w:t xml:space="preserve">на право заключения договора на </w:t>
      </w:r>
      <w:r>
        <w:t>страхование имущества</w:t>
      </w:r>
    </w:p>
    <w:p w:rsidR="009D75C8" w:rsidRDefault="009D75C8" w:rsidP="009D75C8">
      <w:pPr>
        <w:keepNext/>
        <w:spacing w:before="0"/>
        <w:jc w:val="center"/>
        <w:outlineLvl w:val="7"/>
      </w:pPr>
    </w:p>
    <w:p w:rsidR="009D75C8" w:rsidRDefault="009D75C8" w:rsidP="009D75C8">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2E5181" w:rsidRDefault="002E5181"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673B97">
        <w:t>2</w:t>
      </w:r>
      <w:r w:rsidR="0032765D">
        <w:t>1</w:t>
      </w:r>
      <w:r w:rsidR="003B0CC1">
        <w:t xml:space="preserve"> </w:t>
      </w:r>
      <w:r>
        <w:t>г.</w:t>
      </w:r>
    </w:p>
    <w:p w:rsidR="00022A3F" w:rsidRDefault="00022A3F" w:rsidP="00DC7BBE">
      <w:pPr>
        <w:spacing w:before="0"/>
        <w:jc w:val="center"/>
        <w:rPr>
          <w:b/>
          <w:caps/>
        </w:rPr>
      </w:pPr>
    </w:p>
    <w:p w:rsidR="002E5181" w:rsidRDefault="002E5181"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D26D77">
          <w:rPr>
            <w:b w:val="0"/>
            <w:noProof/>
            <w:webHidden/>
          </w:rPr>
          <w:t>4</w:t>
        </w:r>
        <w:r w:rsidR="00D144CE" w:rsidRPr="00D144CE">
          <w:rPr>
            <w:b w:val="0"/>
            <w:noProof/>
            <w:webHidden/>
          </w:rPr>
          <w:fldChar w:fldCharType="end"/>
        </w:r>
      </w:hyperlink>
    </w:p>
    <w:p w:rsidR="00D144CE" w:rsidRPr="00D144CE" w:rsidRDefault="00C80903">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D26D77">
          <w:rPr>
            <w:b w:val="0"/>
            <w:noProof/>
            <w:webHidden/>
          </w:rPr>
          <w:t>7</w:t>
        </w:r>
        <w:r w:rsidR="00D144CE" w:rsidRPr="00D144CE">
          <w:rPr>
            <w:b w:val="0"/>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D26D77">
          <w:rPr>
            <w:noProof/>
            <w:webHidden/>
          </w:rPr>
          <w:t>8</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D26D77">
          <w:rPr>
            <w:noProof/>
            <w:webHidden/>
          </w:rPr>
          <w:t>8</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D26D77">
          <w:rPr>
            <w:noProof/>
            <w:webHidden/>
          </w:rPr>
          <w:t>8</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D26D77">
          <w:rPr>
            <w:noProof/>
            <w:webHidden/>
          </w:rPr>
          <w:t>23</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D26D77">
          <w:rPr>
            <w:noProof/>
            <w:webHidden/>
          </w:rPr>
          <w:t>23</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D26D77">
          <w:rPr>
            <w:noProof/>
            <w:webHidden/>
          </w:rPr>
          <w:t>24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D26D77">
          <w:rPr>
            <w:noProof/>
            <w:webHidden/>
          </w:rPr>
          <w:t>24</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D26D77">
          <w:rPr>
            <w:noProof/>
            <w:webHidden/>
          </w:rPr>
          <w:t>24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D26D77">
          <w:rPr>
            <w:noProof/>
            <w:webHidden/>
          </w:rPr>
          <w:t>24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D26D77">
          <w:rPr>
            <w:noProof/>
            <w:webHidden/>
          </w:rPr>
          <w:t>25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D26D77">
          <w:rPr>
            <w:noProof/>
            <w:webHidden/>
          </w:rPr>
          <w:t>25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D26D77">
          <w:rPr>
            <w:noProof/>
            <w:webHidden/>
          </w:rPr>
          <w:t>26</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D26D77">
          <w:rPr>
            <w:noProof/>
            <w:webHidden/>
          </w:rPr>
          <w:t>27</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D26D77">
          <w:rPr>
            <w:noProof/>
            <w:webHidden/>
          </w:rPr>
          <w:t>28</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D26D77">
          <w:rPr>
            <w:noProof/>
            <w:webHidden/>
          </w:rPr>
          <w:t>29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D26D77">
          <w:rPr>
            <w:noProof/>
            <w:webHidden/>
          </w:rPr>
          <w:t>31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D26D77">
          <w:rPr>
            <w:noProof/>
            <w:webHidden/>
          </w:rPr>
          <w:t>31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D26D77">
          <w:rPr>
            <w:noProof/>
            <w:webHidden/>
          </w:rPr>
          <w:t>31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D26D77">
          <w:rPr>
            <w:noProof/>
            <w:webHidden/>
          </w:rPr>
          <w:t>32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D26D77">
          <w:rPr>
            <w:noProof/>
            <w:webHidden/>
          </w:rPr>
          <w:t>32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D26D77">
          <w:rPr>
            <w:noProof/>
            <w:webHidden/>
          </w:rPr>
          <w:t>35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D26D77">
          <w:rPr>
            <w:noProof/>
            <w:webHidden/>
          </w:rPr>
          <w:t>36</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D26D77">
          <w:rPr>
            <w:noProof/>
            <w:webHidden/>
          </w:rPr>
          <w:t>37</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D26D77">
          <w:rPr>
            <w:noProof/>
            <w:webHidden/>
          </w:rPr>
          <w:t>39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D26D77">
          <w:rPr>
            <w:noProof/>
            <w:webHidden/>
          </w:rPr>
          <w:t>40</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D26D77">
          <w:rPr>
            <w:noProof/>
            <w:webHidden/>
          </w:rPr>
          <w:t>40</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D26D77">
          <w:rPr>
            <w:noProof/>
            <w:webHidden/>
          </w:rPr>
          <w:t>41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D26D77">
          <w:rPr>
            <w:noProof/>
            <w:webHidden/>
          </w:rPr>
          <w:t>41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D26D77">
          <w:rPr>
            <w:noProof/>
            <w:webHidden/>
          </w:rPr>
          <w:t>42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D26D77">
          <w:rPr>
            <w:noProof/>
            <w:webHidden/>
          </w:rPr>
          <w:t>42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D26D77">
          <w:rPr>
            <w:noProof/>
            <w:webHidden/>
          </w:rPr>
          <w:t>45</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D26D77">
          <w:rPr>
            <w:noProof/>
            <w:webHidden/>
          </w:rPr>
          <w:t>45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D26D77">
          <w:rPr>
            <w:noProof/>
            <w:webHidden/>
          </w:rPr>
          <w:t>45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D26D77">
          <w:rPr>
            <w:noProof/>
            <w:webHidden/>
          </w:rPr>
          <w:t>45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D26D77">
          <w:rPr>
            <w:noProof/>
            <w:webHidden/>
          </w:rPr>
          <w:t>46</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D26D77">
          <w:rPr>
            <w:noProof/>
            <w:webHidden/>
          </w:rPr>
          <w:t>47</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D26D77">
          <w:rPr>
            <w:noProof/>
            <w:webHidden/>
          </w:rPr>
          <w:t>47</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D26D77">
          <w:rPr>
            <w:noProof/>
            <w:webHidden/>
          </w:rPr>
          <w:t>49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D26D77">
          <w:rPr>
            <w:noProof/>
            <w:webHidden/>
          </w:rPr>
          <w:t>49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D26D77">
          <w:rPr>
            <w:noProof/>
            <w:webHidden/>
          </w:rPr>
          <w:t>51</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D26D77">
          <w:rPr>
            <w:noProof/>
            <w:webHidden/>
          </w:rPr>
          <w:t>51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D26D77">
          <w:rPr>
            <w:noProof/>
            <w:webHidden/>
          </w:rPr>
          <w:t>51</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D26D77">
          <w:rPr>
            <w:noProof/>
            <w:webHidden/>
          </w:rPr>
          <w:t>52</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D26D77">
          <w:rPr>
            <w:noProof/>
            <w:webHidden/>
          </w:rPr>
          <w:t>54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D26D77">
          <w:rPr>
            <w:noProof/>
            <w:webHidden/>
          </w:rPr>
          <w:t>54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D26D77">
          <w:rPr>
            <w:noProof/>
            <w:webHidden/>
          </w:rPr>
          <w:t>55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D26D77">
          <w:rPr>
            <w:noProof/>
            <w:webHidden/>
          </w:rPr>
          <w:t>59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D26D77">
          <w:rPr>
            <w:noProof/>
            <w:webHidden/>
          </w:rPr>
          <w:t>60</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D26D77">
          <w:rPr>
            <w:noProof/>
            <w:webHidden/>
          </w:rPr>
          <w:t>62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D26D77">
          <w:rPr>
            <w:noProof/>
            <w:webHidden/>
          </w:rPr>
          <w:t>68</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D26D77">
          <w:rPr>
            <w:noProof/>
            <w:webHidden/>
          </w:rPr>
          <w:t>74</w:t>
        </w:r>
        <w:r w:rsidR="00D144CE" w:rsidRPr="00D144CE">
          <w:rPr>
            <w:noProof/>
            <w:webHidden/>
          </w:rPr>
          <w:fldChar w:fldCharType="end"/>
        </w:r>
      </w:hyperlink>
    </w:p>
    <w:p w:rsidR="00D144CE" w:rsidRPr="008C0CAC" w:rsidRDefault="00C8090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D26D77">
          <w:rPr>
            <w:noProof/>
            <w:webHidden/>
          </w:rPr>
          <w:t>75</w:t>
        </w:r>
        <w:r w:rsidR="00D144CE" w:rsidRPr="008C0CAC">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D26D77">
          <w:rPr>
            <w:noProof/>
            <w:webHidden/>
          </w:rPr>
          <w:t>75</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D26D77">
          <w:rPr>
            <w:noProof/>
            <w:webHidden/>
          </w:rPr>
          <w:t>76</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D26D77">
          <w:rPr>
            <w:noProof/>
            <w:webHidden/>
          </w:rPr>
          <w:t>78</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D26D77">
          <w:rPr>
            <w:noProof/>
            <w:webHidden/>
          </w:rPr>
          <w:t>79</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D26D77">
          <w:rPr>
            <w:noProof/>
            <w:webHidden/>
          </w:rPr>
          <w:t>80</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D26D77">
          <w:rPr>
            <w:noProof/>
            <w:webHidden/>
          </w:rPr>
          <w:t>82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D26D77">
          <w:rPr>
            <w:noProof/>
            <w:webHidden/>
          </w:rPr>
          <w:t>84</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D26D77">
          <w:rPr>
            <w:noProof/>
            <w:webHidden/>
          </w:rPr>
          <w:t>91</w:t>
        </w:r>
        <w:r w:rsidR="00D144CE" w:rsidRPr="00D144CE">
          <w:rPr>
            <w:noProof/>
            <w:webHidden/>
          </w:rPr>
          <w:fldChar w:fldCharType="end"/>
        </w:r>
      </w:hyperlink>
    </w:p>
    <w:p w:rsidR="00D144CE" w:rsidRPr="00D144CE" w:rsidRDefault="00C8090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D26D77">
          <w:rPr>
            <w:noProof/>
            <w:webHidden/>
          </w:rPr>
          <w:t>92</w:t>
        </w:r>
        <w:r w:rsidR="00D144CE" w:rsidRPr="00D144CE">
          <w:rPr>
            <w:noProof/>
            <w:webHidden/>
          </w:rPr>
          <w:fldChar w:fldCharType="end"/>
        </w:r>
      </w:hyperlink>
    </w:p>
    <w:p w:rsidR="00D144CE" w:rsidRPr="00D144CE" w:rsidRDefault="00C80903">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D26D77">
          <w:rPr>
            <w:noProof/>
            <w:webHidden/>
          </w:rPr>
          <w:t>92</w:t>
        </w:r>
        <w:r w:rsidR="00D144CE" w:rsidRPr="00D144CE">
          <w:rPr>
            <w:noProof/>
            <w:webHidden/>
          </w:rPr>
          <w:fldChar w:fldCharType="end"/>
        </w:r>
      </w:hyperlink>
    </w:p>
    <w:p w:rsidR="002619AF" w:rsidRDefault="00C80903">
      <w:pPr>
        <w:pStyle w:val="35"/>
        <w:rPr>
          <w:noProof/>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hyperlink>
      <w:r w:rsidR="00F6712E">
        <w:rPr>
          <w:noProof/>
        </w:rPr>
        <w:t>109</w:t>
      </w:r>
    </w:p>
    <w:p w:rsidR="00D144CE" w:rsidRDefault="00C80903">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hyperlink>
      <w:r w:rsidR="0028412C">
        <w:rPr>
          <w:noProof/>
        </w:rPr>
        <w:t xml:space="preserve"> …………………………………………………………………………………………..113</w:t>
      </w:r>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w:t>
      </w:r>
      <w:r w:rsidR="00F6712E">
        <w:t>14</w:t>
      </w:r>
    </w:p>
    <w:p w:rsidR="008C0CAC" w:rsidRPr="008C0CAC" w:rsidRDefault="008C0CAC" w:rsidP="008C0CAC">
      <w:r w:rsidRPr="008C0CAC">
        <w:t xml:space="preserve">ПРИЛОЖЕНИЕ 5: Обязательные требования </w:t>
      </w:r>
      <w:r w:rsidR="00897303">
        <w:t>к участнику закупки……………………….1</w:t>
      </w:r>
      <w:r w:rsidR="00F6712E">
        <w:t>17</w:t>
      </w:r>
    </w:p>
    <w:p w:rsidR="008C0CAC" w:rsidRPr="008C0CAC" w:rsidRDefault="008C0CAC" w:rsidP="008C0CAC">
      <w:pPr>
        <w:tabs>
          <w:tab w:val="left" w:pos="709"/>
          <w:tab w:val="right" w:leader="dot" w:pos="10195"/>
        </w:tabs>
      </w:pPr>
      <w:r w:rsidRPr="008C0CAC">
        <w:t>ПРИЛОЖЕНИЕ 6: Порядок проведения пони</w:t>
      </w:r>
      <w:r w:rsidR="00F6712E">
        <w:t>жающего коэффициента…………………...1</w:t>
      </w:r>
      <w:r w:rsidR="0028412C">
        <w:t>26</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D26D7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Pr="002E5181" w:rsidRDefault="002E5181" w:rsidP="00341DA9">
            <w:pPr>
              <w:spacing w:before="60" w:after="60"/>
            </w:pPr>
            <w:r w:rsidRPr="002E5181">
              <w:t>Страхование имущества</w:t>
            </w:r>
            <w:r w:rsidR="00170E0E">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341DA9">
            <w:pPr>
              <w:spacing w:before="60" w:after="60"/>
              <w:rPr>
                <w:i/>
                <w:highlight w:val="yellow"/>
              </w:rPr>
            </w:pPr>
            <w:r w:rsidRPr="00341DA9">
              <w:t>Без возможности подачи альтернативных предложений</w:t>
            </w:r>
            <w:r w:rsidR="00170E0E">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341DA9" w:rsidP="00393EDB">
            <w:pPr>
              <w:spacing w:before="60" w:after="60"/>
            </w:pPr>
            <w:r w:rsidRPr="00341DA9">
              <w:t>Распределение объемов продукции/работ/услуг среди нескольких участников не предусмотрено.</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341DA9" w:rsidP="00393EDB">
            <w:pPr>
              <w:spacing w:before="60" w:after="60"/>
            </w:pPr>
            <w:r w:rsidRPr="00341DA9">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 xml:space="preserve">678170, РС(Я), г. Мирный, </w:t>
            </w:r>
            <w:r w:rsidR="00170E0E">
              <w:t xml:space="preserve">                   </w:t>
            </w:r>
            <w:r w:rsidRPr="00753A27">
              <w:t>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2E5181">
              <w:t>Маланов Чингис Валерьевич</w:t>
            </w:r>
          </w:p>
          <w:p w:rsidR="00CC7816" w:rsidRDefault="00FD01BF" w:rsidP="009D75C8">
            <w:pPr>
              <w:tabs>
                <w:tab w:val="right" w:pos="5845"/>
              </w:tabs>
              <w:spacing w:before="60" w:after="60"/>
            </w:pPr>
            <w:r>
              <w:t>Номер конта</w:t>
            </w:r>
            <w:r w:rsidR="00341DA9">
              <w:t>ктного телефона: 8-41136-4-</w:t>
            </w:r>
            <w:r w:rsidR="002E5181">
              <w:t>46-89</w:t>
            </w:r>
          </w:p>
          <w:p w:rsidR="00FD01BF" w:rsidRDefault="00FD01BF" w:rsidP="009D75C8">
            <w:pPr>
              <w:tabs>
                <w:tab w:val="right" w:pos="5845"/>
              </w:tabs>
              <w:spacing w:before="60" w:after="60"/>
            </w:pPr>
            <w:r>
              <w:t xml:space="preserve">Секретарь Закупочной комиссии (Ф.И.О.): </w:t>
            </w:r>
            <w:r w:rsidR="006371C6">
              <w:t>Н</w:t>
            </w:r>
            <w:r w:rsidR="003836D3">
              <w:t xml:space="preserve">овоселова </w:t>
            </w:r>
            <w:r w:rsidR="006371C6">
              <w:t xml:space="preserve">Екатерина </w:t>
            </w:r>
            <w:r w:rsidR="003836D3">
              <w:t>Александровна</w:t>
            </w:r>
            <w:r>
              <w:t xml:space="preserve"> </w:t>
            </w:r>
          </w:p>
          <w:p w:rsidR="00FD01BF" w:rsidRPr="009D75C8" w:rsidRDefault="00FD01BF" w:rsidP="009D75C8">
            <w:pPr>
              <w:tabs>
                <w:tab w:val="right" w:pos="5845"/>
              </w:tabs>
              <w:spacing w:before="60" w:after="60"/>
            </w:pPr>
            <w:r>
              <w:t xml:space="preserve">Номер контактного телефона: </w:t>
            </w:r>
            <w:r w:rsidR="00341DA9">
              <w:t>8-41136-4-22-23</w:t>
            </w:r>
          </w:p>
        </w:tc>
      </w:tr>
      <w:tr w:rsidR="00612394" w:rsidTr="00714027">
        <w:tc>
          <w:tcPr>
            <w:tcW w:w="4361" w:type="dxa"/>
          </w:tcPr>
          <w:p w:rsidR="00612394" w:rsidRDefault="00612394" w:rsidP="00714027">
            <w:pPr>
              <w:pStyle w:val="111"/>
              <w:spacing w:before="0"/>
            </w:pPr>
            <w:bookmarkStart w:id="30" w:name="_Ref446065368"/>
            <w:r>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Pr="002E5181" w:rsidRDefault="002E5181" w:rsidP="002E5181">
            <w:pPr>
              <w:tabs>
                <w:tab w:val="right" w:pos="5845"/>
              </w:tabs>
              <w:spacing w:before="60" w:after="60"/>
            </w:pPr>
            <w:r w:rsidRPr="006E6ACF">
              <w:t>Республика Саха (Якутия), г. Мирный, ул. Ленина, д. 14 «А»</w:t>
            </w:r>
            <w:r w:rsidRPr="002E5181">
              <w:t xml:space="preserve"> </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00170E0E">
              <w:t>оказания услуг</w:t>
            </w:r>
            <w:r>
              <w:t>:</w:t>
            </w:r>
          </w:p>
        </w:tc>
        <w:tc>
          <w:tcPr>
            <w:tcW w:w="6060" w:type="dxa"/>
          </w:tcPr>
          <w:p w:rsidR="00714027" w:rsidRPr="002E5181" w:rsidRDefault="002E5181" w:rsidP="003836D3">
            <w:pPr>
              <w:spacing w:before="60" w:after="60"/>
            </w:pPr>
            <w:r w:rsidRPr="002E5181">
              <w:t>с 30 июня 20</w:t>
            </w:r>
            <w:r w:rsidR="006371C6">
              <w:t>2</w:t>
            </w:r>
            <w:r w:rsidR="003836D3">
              <w:t>1</w:t>
            </w:r>
            <w:r w:rsidRPr="002E5181">
              <w:t xml:space="preserve"> года по 30 июня 202</w:t>
            </w:r>
            <w:r w:rsidR="003836D3">
              <w:t>2</w:t>
            </w:r>
            <w:r w:rsidRPr="002E5181">
              <w:t xml:space="preserve"> года</w:t>
            </w:r>
          </w:p>
        </w:tc>
      </w:tr>
      <w:tr w:rsidR="00714027" w:rsidRPr="002E5181"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Pr="002E5181" w:rsidRDefault="002E5181" w:rsidP="00666F40">
            <w:pPr>
              <w:spacing w:before="60" w:after="60"/>
            </w:pPr>
            <w:r w:rsidRPr="002E5181">
              <w:t>«страховая премия уплачивается безналичным расчетом на счет страховщика единовременно»</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Default="003836D3" w:rsidP="00591452">
            <w:pPr>
              <w:spacing w:before="60" w:after="60"/>
            </w:pPr>
            <w:r>
              <w:t>402 966</w:t>
            </w:r>
            <w:r w:rsidR="00E96518">
              <w:t xml:space="preserve"> (</w:t>
            </w:r>
            <w:r>
              <w:t xml:space="preserve">Четыреста две </w:t>
            </w:r>
            <w:r w:rsidR="004E7B40">
              <w:t>тысяч</w:t>
            </w:r>
            <w:r>
              <w:t>и девятьсот шестьдесят шесть</w:t>
            </w:r>
            <w:r w:rsidR="00E96518">
              <w:t>) рублей</w:t>
            </w:r>
            <w:r w:rsidR="00170E0E">
              <w:t xml:space="preserve"> </w:t>
            </w:r>
            <w:r>
              <w:t>56</w:t>
            </w:r>
            <w:r w:rsidR="00170E0E">
              <w:t xml:space="preserve"> копеек</w:t>
            </w:r>
            <w:r w:rsidR="00E96518">
              <w:t xml:space="preserve">. </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170E0E">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8730A2" w:rsidP="00AD4726">
            <w:pPr>
              <w:spacing w:before="60" w:after="60"/>
            </w:pPr>
            <w:r>
              <w:t>с 2</w:t>
            </w:r>
            <w:r w:rsidR="0088273E">
              <w:t>8</w:t>
            </w:r>
            <w:r w:rsidR="00341DA9">
              <w:t>.05.20</w:t>
            </w:r>
            <w:r w:rsidR="006371C6">
              <w:t>2</w:t>
            </w:r>
            <w:r w:rsidR="0088273E">
              <w:t>1</w:t>
            </w:r>
            <w:r w:rsidR="00341DA9">
              <w:t xml:space="preserve"> по </w:t>
            </w:r>
            <w:r w:rsidR="0088273E">
              <w:t>10</w:t>
            </w:r>
            <w:r w:rsidR="00A60FC9">
              <w:t>.</w:t>
            </w:r>
            <w:r w:rsidR="00341DA9">
              <w:t>0</w:t>
            </w:r>
            <w:r>
              <w:t>6</w:t>
            </w:r>
            <w:r w:rsidR="00152557">
              <w:t>.20</w:t>
            </w:r>
            <w:r w:rsidR="006371C6">
              <w:t>2</w:t>
            </w:r>
            <w:r w:rsidR="0088273E">
              <w:t>1</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341DA9" w:rsidP="006D6B7E">
            <w:pPr>
              <w:spacing w:before="60" w:after="60"/>
            </w:pPr>
            <w:r>
              <w:t xml:space="preserve">с </w:t>
            </w:r>
            <w:r w:rsidR="008730A2">
              <w:t>2</w:t>
            </w:r>
            <w:r w:rsidR="0088273E">
              <w:t>8</w:t>
            </w:r>
            <w:r w:rsidR="006560C1">
              <w:t>.</w:t>
            </w:r>
            <w:r>
              <w:t>05</w:t>
            </w:r>
            <w:r w:rsidR="006560C1">
              <w:t>.20</w:t>
            </w:r>
            <w:r w:rsidR="006371C6">
              <w:t>2</w:t>
            </w:r>
            <w:r w:rsidR="0088273E">
              <w:t>1</w:t>
            </w:r>
            <w:r w:rsidR="006560C1">
              <w:t xml:space="preserve"> по </w:t>
            </w:r>
            <w:r w:rsidR="0088273E">
              <w:t>08</w:t>
            </w:r>
            <w:r w:rsidR="006D6B7E">
              <w:t>.</w:t>
            </w:r>
            <w:r>
              <w:t>0</w:t>
            </w:r>
            <w:r w:rsidR="008730A2">
              <w:t>6</w:t>
            </w:r>
            <w:r w:rsidR="00152557">
              <w:t>.20</w:t>
            </w:r>
            <w:r w:rsidR="006371C6">
              <w:t>2</w:t>
            </w:r>
            <w:r w:rsidR="0088273E">
              <w:t>1</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986F67">
              <w:t>218</w:t>
            </w:r>
            <w:r w:rsidR="00352D24" w:rsidRPr="008C0CAC">
              <w:t>.</w:t>
            </w:r>
          </w:p>
          <w:p w:rsidR="008C0CAC" w:rsidRDefault="00C40C8F" w:rsidP="00352D24">
            <w:pPr>
              <w:spacing w:before="60" w:after="60"/>
            </w:pPr>
            <w:r w:rsidRPr="008C0CAC">
              <w:t xml:space="preserve">Дата и время вскрытия конвертов: </w:t>
            </w:r>
            <w:r w:rsidR="0088273E">
              <w:t>11</w:t>
            </w:r>
            <w:r w:rsidR="00A60FC9">
              <w:t>.</w:t>
            </w:r>
            <w:r w:rsidR="00341DA9">
              <w:t>0</w:t>
            </w:r>
            <w:r w:rsidR="008730A2">
              <w:t>6</w:t>
            </w:r>
            <w:r w:rsidR="00152557">
              <w:t>.20</w:t>
            </w:r>
            <w:r w:rsidR="006371C6">
              <w:t>2</w:t>
            </w:r>
            <w:r w:rsidR="0088273E">
              <w:t>1</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lastRenderedPageBreak/>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88273E">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88273E">
              <w:t>14</w:t>
            </w:r>
            <w:r w:rsidR="00A60FC9">
              <w:t>.</w:t>
            </w:r>
            <w:r w:rsidR="00152557">
              <w:t>0</w:t>
            </w:r>
            <w:r w:rsidR="008730A2">
              <w:t>6</w:t>
            </w:r>
            <w:r w:rsidR="00A60FC9">
              <w:t>.20</w:t>
            </w:r>
            <w:r w:rsidR="0088273E">
              <w:t>21</w:t>
            </w:r>
            <w:r w:rsidR="00A60FC9">
              <w:t xml:space="preserve"> в 16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352D24" w:rsidRPr="008C0CAC">
              <w:t>б.</w:t>
            </w:r>
            <w:r w:rsidR="00170E0E">
              <w:t xml:space="preserve"> 218.</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88273E">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88273E">
              <w:rPr>
                <w:szCs w:val="24"/>
              </w:rPr>
              <w:t>18</w:t>
            </w:r>
            <w:r w:rsidR="00A60FC9">
              <w:rPr>
                <w:szCs w:val="24"/>
              </w:rPr>
              <w:t>.</w:t>
            </w:r>
            <w:r w:rsidR="00341DA9">
              <w:rPr>
                <w:szCs w:val="24"/>
              </w:rPr>
              <w:t>0</w:t>
            </w:r>
            <w:r w:rsidR="008730A2">
              <w:rPr>
                <w:szCs w:val="24"/>
              </w:rPr>
              <w:t>6</w:t>
            </w:r>
            <w:r w:rsidR="004073A1">
              <w:rPr>
                <w:szCs w:val="24"/>
              </w:rPr>
              <w:t>.20</w:t>
            </w:r>
            <w:r w:rsidR="006371C6">
              <w:rPr>
                <w:szCs w:val="24"/>
              </w:rPr>
              <w:t>2</w:t>
            </w:r>
            <w:r w:rsidR="0088273E">
              <w:rPr>
                <w:szCs w:val="24"/>
              </w:rPr>
              <w:t>1</w:t>
            </w:r>
            <w:r w:rsidR="00170E0E">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170E0E">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lastRenderedPageBreak/>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 xml:space="preserve">1.3. копия документа, подтверждающего полномочия лица на подписание заявки на участие в </w:t>
            </w:r>
            <w:r w:rsidRPr="00D66695">
              <w:lastRenderedPageBreak/>
              <w:t>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Pr="00D66695">
              <w:lastRenderedPageBreak/>
              <w:t xml:space="preserve">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lastRenderedPageBreak/>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w:t>
            </w:r>
            <w:r w:rsidRPr="00D66695">
              <w:lastRenderedPageBreak/>
              <w:t>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 xml:space="preserve">В случае, если в Справке об исполнении налогоплательщиком (плательщиком сбора, плательщиком страховых взносов, налоговым </w:t>
            </w:r>
            <w:r w:rsidRPr="00D66695">
              <w:rPr>
                <w:i/>
              </w:rPr>
              <w:lastRenderedPageBreak/>
              <w:t>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lastRenderedPageBreak/>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 xml:space="preserve">документ, его заменяющий в соответствии с требованиями действующего законодательства Российской Федерации (в случае, если паспорт или иной его </w:t>
            </w:r>
            <w:r w:rsidRPr="00A25818">
              <w:lastRenderedPageBreak/>
              <w:t>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lastRenderedPageBreak/>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w:t>
            </w:r>
            <w:r w:rsidRPr="00A25818">
              <w:lastRenderedPageBreak/>
              <w:t>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lastRenderedPageBreak/>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w:t>
            </w:r>
            <w:r w:rsidRPr="0051240D">
              <w:lastRenderedPageBreak/>
              <w:t>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96518" w:rsidRDefault="00E96518" w:rsidP="00E96518">
            <w:pPr>
              <w:spacing w:before="60" w:after="60"/>
            </w:pPr>
            <w:r>
              <w:t>Заказчик вправе приобрести продукцию не в полном объеме.</w:t>
            </w:r>
          </w:p>
          <w:p w:rsidR="00714027" w:rsidRPr="009368CA" w:rsidRDefault="00E96518" w:rsidP="00E96518">
            <w:pPr>
              <w:spacing w:before="60" w:after="60"/>
              <w:rPr>
                <w:highlight w:val="yellow"/>
              </w:rPr>
            </w:pPr>
            <w:r>
              <w:t xml:space="preserve">   Заказчик имеет право распределить объем продукции среди нескольких участников по минимальным ценам за единицу продукции</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D26D7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D26D7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8A798D"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w:t>
      </w:r>
      <w:r w:rsidR="008A798D">
        <w:rPr>
          <w:color w:val="000000" w:themeColor="text1"/>
          <w:sz w:val="24"/>
          <w:szCs w:val="24"/>
        </w:rPr>
        <w:t>___________</w:t>
      </w:r>
      <w:r w:rsidRPr="007648A8">
        <w:rPr>
          <w:color w:val="000000" w:themeColor="text1"/>
          <w:sz w:val="24"/>
          <w:szCs w:val="24"/>
        </w:rPr>
        <w:t>______</w:t>
      </w:r>
      <w:r w:rsidRPr="007648A8">
        <w:rPr>
          <w:b/>
          <w:color w:val="000000" w:themeColor="text1"/>
          <w:sz w:val="24"/>
          <w:szCs w:val="24"/>
        </w:rPr>
        <w:t xml:space="preserve">     </w:t>
      </w:r>
      <w:r w:rsidR="008A798D">
        <w:rPr>
          <w:b/>
          <w:color w:val="000000" w:themeColor="text1"/>
          <w:sz w:val="24"/>
          <w:szCs w:val="24"/>
        </w:rPr>
        <w:t xml:space="preserve">    В.М. Пальчиков</w:t>
      </w:r>
      <w:r w:rsidRPr="007648A8">
        <w:rPr>
          <w:b/>
          <w:color w:val="000000" w:themeColor="text1"/>
          <w:sz w:val="24"/>
          <w:szCs w:val="24"/>
        </w:rPr>
        <w:t xml:space="preserve"> </w:t>
      </w:r>
    </w:p>
    <w:p w:rsidR="00E160FB" w:rsidRPr="00DA56EB" w:rsidRDefault="00E160FB" w:rsidP="00E160FB">
      <w:pPr>
        <w:rPr>
          <w:b/>
          <w:color w:val="000000" w:themeColor="text1"/>
          <w:sz w:val="24"/>
          <w:szCs w:val="24"/>
        </w:rPr>
      </w:pPr>
      <w:r w:rsidRPr="007648A8">
        <w:rPr>
          <w:b/>
          <w:color w:val="000000" w:themeColor="text1"/>
          <w:sz w:val="24"/>
          <w:szCs w:val="24"/>
        </w:rPr>
        <w:t xml:space="preserve"> </w:t>
      </w:r>
      <w:r w:rsidR="000978FD">
        <w:rPr>
          <w:b/>
          <w:color w:val="000000" w:themeColor="text1"/>
          <w:sz w:val="24"/>
          <w:szCs w:val="24"/>
        </w:rPr>
        <w:t xml:space="preserve">          </w:t>
      </w:r>
      <w:r w:rsidR="00170E0E">
        <w:rPr>
          <w:b/>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1903F0">
        <w:rPr>
          <w:color w:val="000000" w:themeColor="text1"/>
          <w:sz w:val="24"/>
          <w:szCs w:val="24"/>
        </w:rPr>
        <w:t xml:space="preserve">                      </w:t>
      </w:r>
      <w:r>
        <w:rPr>
          <w:color w:val="000000" w:themeColor="text1"/>
          <w:sz w:val="24"/>
          <w:szCs w:val="24"/>
        </w:rPr>
        <w:t xml:space="preserve">  </w:t>
      </w:r>
      <w:r w:rsidR="008A798D">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26D77">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26D77">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D26D77">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D26D7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D26D77">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D26D77">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D26D77">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C572A2" w:rsidRDefault="00C572A2" w:rsidP="00C43B3C">
      <w:pPr>
        <w:pStyle w:val="11"/>
        <w:numPr>
          <w:ilvl w:val="0"/>
          <w:numId w:val="0"/>
        </w:numPr>
        <w:ind w:left="1134" w:hanging="1134"/>
      </w:pPr>
    </w:p>
    <w:p w:rsidR="00C572A2" w:rsidRPr="009E403E" w:rsidRDefault="00C572A2" w:rsidP="00C572A2">
      <w:pPr>
        <w:jc w:val="center"/>
        <w:outlineLvl w:val="0"/>
        <w:rPr>
          <w:b/>
          <w:caps/>
          <w:snapToGrid w:val="0"/>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Pr>
          <w:b/>
          <w:caps/>
          <w:snapToGrid w:val="0"/>
        </w:rPr>
        <w:t>договор</w:t>
      </w:r>
    </w:p>
    <w:p w:rsidR="00C572A2" w:rsidRPr="009E403E" w:rsidRDefault="00C572A2" w:rsidP="00C572A2">
      <w:pPr>
        <w:jc w:val="center"/>
        <w:outlineLvl w:val="0"/>
        <w:rPr>
          <w:b/>
          <w:snapToGrid w:val="0"/>
        </w:rPr>
      </w:pPr>
      <w:r>
        <w:rPr>
          <w:b/>
          <w:snapToGrid w:val="0"/>
        </w:rPr>
        <w:t xml:space="preserve">на </w:t>
      </w:r>
      <w:r w:rsidRPr="009E403E">
        <w:rPr>
          <w:b/>
          <w:snapToGrid w:val="0"/>
        </w:rPr>
        <w:t>страховани</w:t>
      </w:r>
      <w:r>
        <w:rPr>
          <w:b/>
          <w:snapToGrid w:val="0"/>
        </w:rPr>
        <w:t>е</w:t>
      </w:r>
      <w:r w:rsidRPr="009E403E">
        <w:rPr>
          <w:b/>
          <w:snapToGrid w:val="0"/>
        </w:rPr>
        <w:t xml:space="preserve"> </w:t>
      </w:r>
      <w:r>
        <w:rPr>
          <w:b/>
          <w:snapToGrid w:val="0"/>
        </w:rPr>
        <w:t xml:space="preserve">имущества </w:t>
      </w:r>
      <w:r w:rsidRPr="00184C78">
        <w:rPr>
          <w:b/>
          <w:snapToGrid w:val="0"/>
        </w:rPr>
        <w:t>№</w:t>
      </w:r>
    </w:p>
    <w:p w:rsidR="00C572A2" w:rsidRPr="009E403E" w:rsidRDefault="00C572A2" w:rsidP="00C572A2">
      <w:pPr>
        <w:pStyle w:val="aff8"/>
        <w:rPr>
          <w:szCs w:val="24"/>
        </w:rPr>
      </w:pPr>
    </w:p>
    <w:p w:rsidR="00C572A2" w:rsidRPr="009E403E" w:rsidRDefault="00C572A2" w:rsidP="00C572A2">
      <w:pPr>
        <w:pStyle w:val="aff8"/>
        <w:rPr>
          <w:szCs w:val="24"/>
        </w:rPr>
      </w:pPr>
      <w:r w:rsidRPr="009E403E">
        <w:rPr>
          <w:szCs w:val="24"/>
        </w:rPr>
        <w:t xml:space="preserve">г. </w:t>
      </w:r>
      <w:r>
        <w:rPr>
          <w:szCs w:val="24"/>
        </w:rPr>
        <w:t>Мирный РС (Я)</w:t>
      </w:r>
      <w:r>
        <w:rPr>
          <w:szCs w:val="24"/>
        </w:rPr>
        <w:tab/>
      </w:r>
      <w:r>
        <w:rPr>
          <w:szCs w:val="24"/>
        </w:rPr>
        <w:tab/>
      </w:r>
      <w:r>
        <w:rPr>
          <w:szCs w:val="24"/>
        </w:rPr>
        <w:tab/>
      </w:r>
      <w:r>
        <w:rPr>
          <w:szCs w:val="24"/>
        </w:rPr>
        <w:tab/>
      </w:r>
      <w:r>
        <w:rPr>
          <w:szCs w:val="24"/>
        </w:rPr>
        <w:tab/>
      </w:r>
      <w:r>
        <w:rPr>
          <w:szCs w:val="24"/>
        </w:rPr>
        <w:tab/>
      </w:r>
      <w:r>
        <w:rPr>
          <w:szCs w:val="24"/>
        </w:rPr>
        <w:tab/>
        <w:t>«__»_</w:t>
      </w:r>
      <w:r w:rsidR="006371C6">
        <w:rPr>
          <w:szCs w:val="24"/>
        </w:rPr>
        <w:t>______</w:t>
      </w:r>
      <w:r>
        <w:rPr>
          <w:szCs w:val="24"/>
        </w:rPr>
        <w:t>___ 20</w:t>
      </w:r>
      <w:r w:rsidR="006371C6">
        <w:rPr>
          <w:szCs w:val="24"/>
        </w:rPr>
        <w:t>2</w:t>
      </w:r>
      <w:r w:rsidR="0088273E">
        <w:rPr>
          <w:szCs w:val="24"/>
        </w:rPr>
        <w:t>1</w:t>
      </w:r>
      <w:r w:rsidRPr="00C572A2">
        <w:rPr>
          <w:szCs w:val="24"/>
        </w:rPr>
        <w:t xml:space="preserve"> </w:t>
      </w:r>
      <w:r>
        <w:rPr>
          <w:szCs w:val="24"/>
        </w:rPr>
        <w:t>года</w:t>
      </w:r>
    </w:p>
    <w:p w:rsidR="00C572A2" w:rsidRPr="009E403E" w:rsidRDefault="00C572A2" w:rsidP="00C572A2">
      <w:pPr>
        <w:ind w:firstLine="708"/>
        <w:rPr>
          <w:b/>
          <w:bCs/>
          <w:snapToGrid w:val="0"/>
        </w:rPr>
      </w:pPr>
    </w:p>
    <w:p w:rsidR="00C572A2" w:rsidRPr="001F5B49" w:rsidRDefault="00C572A2" w:rsidP="00C572A2">
      <w:pPr>
        <w:ind w:firstLine="708"/>
        <w:rPr>
          <w:sz w:val="28"/>
          <w:szCs w:val="28"/>
        </w:rPr>
      </w:pPr>
      <w:r w:rsidRPr="001F5B49">
        <w:rPr>
          <w:b/>
          <w:snapToGrid w:val="0"/>
          <w:sz w:val="28"/>
          <w:szCs w:val="28"/>
        </w:rPr>
        <w:t>Автономная некоммерческая дошкольная образовательная организация «Алмазик»</w:t>
      </w:r>
      <w:r w:rsidRPr="001F5B49">
        <w:rPr>
          <w:snapToGrid w:val="0"/>
          <w:sz w:val="28"/>
          <w:szCs w:val="28"/>
        </w:rPr>
        <w:t>, в дальнейшем «Страхователь», в лице исполнительного директора Балахонского Евгения Евгеньевича, действующего на основании Устава, с одной стороны, и</w:t>
      </w:r>
      <w:r w:rsidRPr="001F5B49">
        <w:rPr>
          <w:b/>
          <w:snapToGrid w:val="0"/>
          <w:sz w:val="28"/>
          <w:szCs w:val="28"/>
        </w:rPr>
        <w:t xml:space="preserve"> __________________________________________________</w:t>
      </w:r>
      <w:r w:rsidRPr="001F5B49">
        <w:rPr>
          <w:snapToGrid w:val="0"/>
          <w:sz w:val="28"/>
          <w:szCs w:val="28"/>
        </w:rPr>
        <w:t xml:space="preserve">, </w:t>
      </w:r>
      <w:r w:rsidRPr="001F5B49">
        <w:rPr>
          <w:sz w:val="28"/>
          <w:szCs w:val="28"/>
        </w:rPr>
        <w:t>в дальнейшем «Страховщик»</w:t>
      </w:r>
      <w:r w:rsidRPr="001F5B49">
        <w:rPr>
          <w:snapToGrid w:val="0"/>
          <w:sz w:val="28"/>
          <w:szCs w:val="28"/>
        </w:rPr>
        <w:t xml:space="preserve">, в___________________________________________________, </w:t>
      </w:r>
      <w:r w:rsidRPr="001F5B49">
        <w:rPr>
          <w:sz w:val="28"/>
          <w:szCs w:val="28"/>
        </w:rPr>
        <w:t>действующей на основании ___________________ с другой стороны, заключили настоящий договор о нижеследующем:</w:t>
      </w:r>
    </w:p>
    <w:p w:rsidR="00C572A2" w:rsidRPr="001F5B49" w:rsidRDefault="00C572A2" w:rsidP="00C572A2">
      <w:pPr>
        <w:jc w:val="center"/>
        <w:outlineLvl w:val="0"/>
        <w:rPr>
          <w:b/>
          <w:bCs/>
          <w:snapToGrid w:val="0"/>
          <w:sz w:val="28"/>
          <w:szCs w:val="28"/>
        </w:rPr>
      </w:pPr>
      <w:r w:rsidRPr="001F5B49">
        <w:rPr>
          <w:b/>
          <w:bCs/>
          <w:snapToGrid w:val="0"/>
          <w:sz w:val="28"/>
          <w:szCs w:val="28"/>
        </w:rPr>
        <w:t>1. ПРЕДМЕТ ДОГОВОРА</w:t>
      </w:r>
    </w:p>
    <w:p w:rsidR="00C572A2" w:rsidRPr="001F5B49" w:rsidRDefault="00C572A2" w:rsidP="00C572A2">
      <w:pPr>
        <w:pStyle w:val="afb"/>
        <w:spacing w:after="0"/>
        <w:ind w:firstLine="720"/>
        <w:rPr>
          <w:rFonts w:ascii="Times New Roman" w:hAnsi="Times New Roman"/>
        </w:rPr>
      </w:pPr>
      <w:r w:rsidRPr="001F5B49">
        <w:rPr>
          <w:rFonts w:ascii="Times New Roman" w:hAnsi="Times New Roman"/>
        </w:rPr>
        <w:t>1.1. Предметом настоящего Договора является страхование имущества, указанного в Приложении 1 к настоящему Договору, в соответствии с «Правилами страхования имущества юридических лиц» Страховщика (далее – Правила, Приложение 2 к настоящему Договору).</w:t>
      </w:r>
    </w:p>
    <w:p w:rsidR="00C572A2" w:rsidRPr="001F5B49" w:rsidRDefault="00C572A2" w:rsidP="00C572A2">
      <w:pPr>
        <w:ind w:firstLine="709"/>
        <w:rPr>
          <w:sz w:val="28"/>
          <w:szCs w:val="28"/>
        </w:rPr>
      </w:pPr>
      <w:r w:rsidRPr="001F5B49">
        <w:rPr>
          <w:sz w:val="28"/>
          <w:szCs w:val="28"/>
        </w:rPr>
        <w:t>1.2. В соответствии с настоящим Договором Страховщик обязуется при наступлении страховых случаев (Раздел 2 настоящего Договора) произвести страховую выплату в пределах страховых сумм (Раздел 3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установленном Разделом 4 настоящего Договора.</w:t>
      </w:r>
    </w:p>
    <w:p w:rsidR="00C572A2" w:rsidRPr="001F5B49" w:rsidRDefault="00C572A2" w:rsidP="00C572A2">
      <w:pPr>
        <w:ind w:firstLine="720"/>
        <w:outlineLvl w:val="0"/>
        <w:rPr>
          <w:bCs/>
          <w:sz w:val="28"/>
          <w:szCs w:val="28"/>
        </w:rPr>
      </w:pPr>
      <w:r w:rsidRPr="001F5B49">
        <w:rPr>
          <w:bCs/>
          <w:sz w:val="28"/>
          <w:szCs w:val="28"/>
        </w:rPr>
        <w:t>1.3. Выгодоприобретателем по Договору по каждому застрахованному зданию является:</w:t>
      </w:r>
    </w:p>
    <w:p w:rsidR="00C572A2" w:rsidRPr="001F5B49" w:rsidRDefault="00C572A2" w:rsidP="00C572A2">
      <w:pPr>
        <w:ind w:firstLine="720"/>
        <w:outlineLvl w:val="0"/>
        <w:rPr>
          <w:bCs/>
          <w:sz w:val="28"/>
          <w:szCs w:val="28"/>
        </w:rPr>
      </w:pPr>
      <w:r>
        <w:rPr>
          <w:bCs/>
          <w:sz w:val="28"/>
          <w:szCs w:val="28"/>
        </w:rPr>
        <w:t>- Собственник имущества – в случае уничтожения Объектов вследствие наступления страхового случая</w:t>
      </w:r>
      <w:r w:rsidRPr="001F5B49">
        <w:rPr>
          <w:bCs/>
          <w:sz w:val="28"/>
          <w:szCs w:val="28"/>
        </w:rPr>
        <w:t>;</w:t>
      </w:r>
    </w:p>
    <w:p w:rsidR="00C572A2" w:rsidRDefault="00C572A2" w:rsidP="00C572A2">
      <w:pPr>
        <w:ind w:firstLine="720"/>
        <w:outlineLvl w:val="0"/>
        <w:rPr>
          <w:bCs/>
          <w:sz w:val="28"/>
          <w:szCs w:val="28"/>
        </w:rPr>
      </w:pPr>
      <w:r w:rsidRPr="001F5B49">
        <w:rPr>
          <w:bCs/>
          <w:sz w:val="28"/>
          <w:szCs w:val="28"/>
        </w:rPr>
        <w:t xml:space="preserve">- </w:t>
      </w:r>
      <w:r>
        <w:rPr>
          <w:bCs/>
          <w:sz w:val="28"/>
          <w:szCs w:val="28"/>
        </w:rPr>
        <w:t>Пользователь – в случае повреждения Объектов в результате наступления страхового случая</w:t>
      </w:r>
      <w:r w:rsidRPr="001F5B49">
        <w:rPr>
          <w:bCs/>
          <w:sz w:val="28"/>
          <w:szCs w:val="28"/>
        </w:rPr>
        <w:t>.</w:t>
      </w:r>
      <w:r>
        <w:rPr>
          <w:bCs/>
          <w:sz w:val="28"/>
          <w:szCs w:val="28"/>
        </w:rPr>
        <w:t xml:space="preserve"> </w:t>
      </w:r>
    </w:p>
    <w:p w:rsidR="00C572A2" w:rsidRPr="001F5B49" w:rsidRDefault="00C572A2" w:rsidP="00C572A2">
      <w:pPr>
        <w:ind w:firstLine="720"/>
        <w:outlineLvl w:val="0"/>
        <w:rPr>
          <w:bCs/>
          <w:sz w:val="28"/>
          <w:szCs w:val="28"/>
        </w:rPr>
      </w:pPr>
      <w:r>
        <w:rPr>
          <w:bCs/>
          <w:sz w:val="28"/>
          <w:szCs w:val="28"/>
        </w:rPr>
        <w:t xml:space="preserve">Перечисление страхового возмещения в случае уничтожения объектов осуществляется Собственнику на счет по коду бюджетной классификации «Доходы от возмещения ущерба при возникновении страховых случаев, зачисляемые в </w:t>
      </w:r>
      <w:r>
        <w:rPr>
          <w:bCs/>
          <w:sz w:val="28"/>
          <w:szCs w:val="28"/>
        </w:rPr>
        <w:lastRenderedPageBreak/>
        <w:t>бюджеты субъектов Российской Федерации», в течение 14 дней с момента предъявления страховщику всех необходимых документов.</w:t>
      </w:r>
    </w:p>
    <w:p w:rsidR="00C572A2" w:rsidRPr="001F5B49" w:rsidRDefault="00C572A2" w:rsidP="00C572A2">
      <w:pPr>
        <w:ind w:firstLine="720"/>
        <w:outlineLvl w:val="0"/>
        <w:rPr>
          <w:sz w:val="28"/>
          <w:szCs w:val="28"/>
        </w:rPr>
      </w:pPr>
      <w:r w:rsidRPr="001F5B49">
        <w:rPr>
          <w:bCs/>
          <w:sz w:val="28"/>
          <w:szCs w:val="28"/>
        </w:rPr>
        <w:t>Если Страхователь, не являющийся собственником застрахованного здания, восстановит это здание, поврежденное в результате страхового случая, то страховое возмещение по этому зданию выплачивается Страхователю в пределах суммы, затраченной им на это восстановление.</w:t>
      </w:r>
    </w:p>
    <w:p w:rsidR="00C572A2" w:rsidRPr="001F5B49" w:rsidRDefault="00C572A2" w:rsidP="00C572A2">
      <w:pPr>
        <w:ind w:firstLine="720"/>
        <w:rPr>
          <w:sz w:val="28"/>
          <w:szCs w:val="28"/>
        </w:rPr>
      </w:pPr>
      <w:r>
        <w:rPr>
          <w:sz w:val="28"/>
          <w:szCs w:val="28"/>
        </w:rPr>
        <w:t>1.4</w:t>
      </w:r>
      <w:r w:rsidRPr="001F5B49">
        <w:rPr>
          <w:sz w:val="28"/>
          <w:szCs w:val="28"/>
        </w:rPr>
        <w:t>. По настоящему Договору застраховано имущество, которым Страхователь владеет, пользуется, распоряжается на основании: права собственности и права на безвозмездное пользование муниципальным имуществом.</w:t>
      </w:r>
    </w:p>
    <w:p w:rsidR="00C572A2" w:rsidRPr="001F5B49" w:rsidRDefault="00C572A2" w:rsidP="00C572A2">
      <w:pPr>
        <w:pStyle w:val="2c"/>
        <w:spacing w:before="0" w:after="0" w:line="240" w:lineRule="auto"/>
        <w:ind w:left="0" w:firstLine="708"/>
        <w:rPr>
          <w:sz w:val="28"/>
          <w:szCs w:val="28"/>
        </w:rPr>
      </w:pPr>
      <w:r w:rsidRPr="001F5B49">
        <w:rPr>
          <w:sz w:val="28"/>
          <w:szCs w:val="28"/>
        </w:rPr>
        <w:t>Перечень объектов страхования прилагается к настоящему Договору</w:t>
      </w:r>
      <w:r>
        <w:rPr>
          <w:sz w:val="28"/>
          <w:szCs w:val="28"/>
        </w:rPr>
        <w:t xml:space="preserve"> </w:t>
      </w:r>
      <w:r w:rsidRPr="001F5B49">
        <w:rPr>
          <w:sz w:val="28"/>
          <w:szCs w:val="28"/>
        </w:rPr>
        <w:t>является его неотъемлемой частью (Приложение 1 к настоящему Договору).</w:t>
      </w:r>
    </w:p>
    <w:p w:rsidR="00C572A2" w:rsidRPr="001F5B49" w:rsidRDefault="00C572A2" w:rsidP="00C572A2">
      <w:pPr>
        <w:pStyle w:val="2c"/>
        <w:spacing w:before="0" w:after="0" w:line="240" w:lineRule="auto"/>
        <w:ind w:left="0" w:firstLine="708"/>
        <w:rPr>
          <w:b/>
          <w:sz w:val="28"/>
          <w:szCs w:val="28"/>
        </w:rPr>
      </w:pPr>
      <w:r w:rsidRPr="001F5B49">
        <w:rPr>
          <w:sz w:val="28"/>
          <w:szCs w:val="28"/>
        </w:rPr>
        <w:t>1.4. Территория страхования указана в Приложении 1 к настоящему договору.</w:t>
      </w:r>
    </w:p>
    <w:p w:rsidR="00C572A2" w:rsidRPr="001F5B49" w:rsidRDefault="00C572A2" w:rsidP="00C572A2">
      <w:pPr>
        <w:pStyle w:val="2c"/>
        <w:spacing w:before="0" w:after="0" w:line="240" w:lineRule="auto"/>
        <w:ind w:left="0" w:firstLine="708"/>
        <w:rPr>
          <w:sz w:val="28"/>
          <w:szCs w:val="28"/>
        </w:rPr>
      </w:pPr>
      <w:r w:rsidRPr="001F5B49">
        <w:rPr>
          <w:sz w:val="28"/>
          <w:szCs w:val="28"/>
        </w:rPr>
        <w:t xml:space="preserve">Страхование не распространяется на движимое имущество, перемещенное с места страхования, если такое перемещение не было предварительно в письменной форме согласовано Страхователем со Страховщиком. </w:t>
      </w:r>
    </w:p>
    <w:p w:rsidR="00C572A2" w:rsidRPr="001F5B49" w:rsidRDefault="00C572A2" w:rsidP="00C572A2">
      <w:pPr>
        <w:jc w:val="center"/>
        <w:outlineLvl w:val="0"/>
        <w:rPr>
          <w:b/>
          <w:bCs/>
          <w:snapToGrid w:val="0"/>
          <w:sz w:val="28"/>
          <w:szCs w:val="28"/>
        </w:rPr>
      </w:pPr>
      <w:r w:rsidRPr="001F5B49">
        <w:rPr>
          <w:b/>
          <w:bCs/>
          <w:snapToGrid w:val="0"/>
          <w:sz w:val="28"/>
          <w:szCs w:val="28"/>
        </w:rPr>
        <w:t>2. СТРАХОВЫЕ СЛУЧАИ</w:t>
      </w:r>
    </w:p>
    <w:p w:rsidR="00C572A2" w:rsidRPr="001F5B49" w:rsidRDefault="00C572A2" w:rsidP="00C572A2">
      <w:pPr>
        <w:pStyle w:val="2c"/>
        <w:spacing w:before="0" w:after="0" w:line="240" w:lineRule="auto"/>
        <w:ind w:left="0" w:firstLine="708"/>
        <w:rPr>
          <w:b/>
          <w:sz w:val="28"/>
          <w:szCs w:val="28"/>
        </w:rPr>
      </w:pPr>
      <w:r w:rsidRPr="001F5B49">
        <w:rPr>
          <w:sz w:val="28"/>
          <w:szCs w:val="28"/>
        </w:rPr>
        <w:t xml:space="preserve">2.1. Настоящий Договор заключен на следующих условиях: </w:t>
      </w:r>
      <w:r w:rsidRPr="001F5B49">
        <w:rPr>
          <w:b/>
          <w:sz w:val="28"/>
          <w:szCs w:val="28"/>
        </w:rPr>
        <w:t>«С</w:t>
      </w:r>
      <w:r>
        <w:rPr>
          <w:b/>
          <w:sz w:val="28"/>
          <w:szCs w:val="28"/>
        </w:rPr>
        <w:t xml:space="preserve"> </w:t>
      </w:r>
      <w:r w:rsidRPr="001F5B49">
        <w:rPr>
          <w:b/>
          <w:sz w:val="28"/>
          <w:szCs w:val="28"/>
        </w:rPr>
        <w:t>ответственностью за поименованные риски».</w:t>
      </w:r>
    </w:p>
    <w:p w:rsidR="00C572A2" w:rsidRPr="001F5B49" w:rsidRDefault="00C572A2" w:rsidP="00C572A2">
      <w:pPr>
        <w:pStyle w:val="2c"/>
        <w:spacing w:before="0" w:after="0" w:line="240" w:lineRule="auto"/>
        <w:ind w:left="0" w:firstLine="708"/>
        <w:rPr>
          <w:sz w:val="28"/>
          <w:szCs w:val="28"/>
        </w:rPr>
      </w:pPr>
      <w:r w:rsidRPr="001F5B49">
        <w:rPr>
          <w:sz w:val="28"/>
          <w:szCs w:val="28"/>
        </w:rPr>
        <w:t>Страховым случаем является:</w:t>
      </w:r>
    </w:p>
    <w:p w:rsidR="00C572A2" w:rsidRPr="001F5B49" w:rsidRDefault="00C572A2" w:rsidP="00C572A2">
      <w:pPr>
        <w:pStyle w:val="28"/>
        <w:suppressAutoHyphens/>
        <w:spacing w:before="0" w:after="0" w:line="240" w:lineRule="auto"/>
        <w:ind w:left="708" w:right="57"/>
        <w:rPr>
          <w:b/>
          <w:sz w:val="28"/>
          <w:szCs w:val="28"/>
        </w:rPr>
      </w:pPr>
      <w:r w:rsidRPr="001F5B49">
        <w:rPr>
          <w:b/>
          <w:sz w:val="28"/>
          <w:szCs w:val="28"/>
        </w:rPr>
        <w:t>- для объектов в г. Мирном, г. Удачном, п. Айхал</w:t>
      </w:r>
      <w:r>
        <w:rPr>
          <w:b/>
          <w:sz w:val="28"/>
          <w:szCs w:val="28"/>
        </w:rPr>
        <w:t>, п. Светлый, п. Чернышевский</w:t>
      </w:r>
      <w:r w:rsidR="00B70B47">
        <w:rPr>
          <w:b/>
          <w:sz w:val="28"/>
          <w:szCs w:val="28"/>
        </w:rPr>
        <w:t>, с. Тас-Юрях, с. Сюль</w:t>
      </w:r>
      <w:r w:rsidR="008118D1">
        <w:rPr>
          <w:b/>
          <w:sz w:val="28"/>
          <w:szCs w:val="28"/>
        </w:rPr>
        <w:t>дюкар, с. Арылах</w:t>
      </w:r>
      <w:r w:rsidRPr="001F5B49">
        <w:rPr>
          <w:b/>
          <w:sz w:val="28"/>
          <w:szCs w:val="28"/>
        </w:rPr>
        <w:t>:</w:t>
      </w:r>
    </w:p>
    <w:p w:rsidR="00C572A2" w:rsidRPr="001F5B49" w:rsidRDefault="00C572A2" w:rsidP="00C572A2">
      <w:pPr>
        <w:pStyle w:val="2c"/>
        <w:spacing w:before="0" w:after="0" w:line="240" w:lineRule="auto"/>
        <w:rPr>
          <w:sz w:val="28"/>
          <w:szCs w:val="28"/>
        </w:rPr>
      </w:pPr>
      <w:r>
        <w:rPr>
          <w:b/>
          <w:sz w:val="28"/>
          <w:szCs w:val="28"/>
        </w:rPr>
        <w:t xml:space="preserve">     </w:t>
      </w:r>
      <w:r w:rsidRPr="001F5B49">
        <w:rPr>
          <w:b/>
          <w:sz w:val="28"/>
          <w:szCs w:val="28"/>
        </w:rPr>
        <w:t xml:space="preserve"> «Огонь»</w:t>
      </w:r>
      <w:r w:rsidRPr="001F5B49">
        <w:rPr>
          <w:sz w:val="28"/>
          <w:szCs w:val="28"/>
        </w:rPr>
        <w:t xml:space="preserve"> (пожар, взрыв, удар молнии, падение пилотируемых летательных аппаратов, их частей или груза, применение мер пожаротушения),</w:t>
      </w:r>
    </w:p>
    <w:p w:rsidR="00C572A2" w:rsidRPr="001F5B49" w:rsidRDefault="00C572A2" w:rsidP="00C572A2">
      <w:pPr>
        <w:pStyle w:val="2c"/>
        <w:spacing w:before="0" w:after="0" w:line="240" w:lineRule="auto"/>
        <w:ind w:left="0"/>
        <w:rPr>
          <w:sz w:val="28"/>
          <w:szCs w:val="28"/>
        </w:rPr>
      </w:pPr>
      <w:r>
        <w:rPr>
          <w:b/>
          <w:sz w:val="28"/>
          <w:szCs w:val="28"/>
        </w:rPr>
        <w:t xml:space="preserve">          </w:t>
      </w:r>
      <w:r w:rsidRPr="001F5B49">
        <w:rPr>
          <w:b/>
          <w:sz w:val="28"/>
          <w:szCs w:val="28"/>
        </w:rPr>
        <w:t>«Противоправные действия третьих лиц»</w:t>
      </w:r>
      <w:r w:rsidRPr="001F5B49">
        <w:rPr>
          <w:sz w:val="28"/>
          <w:szCs w:val="28"/>
        </w:rPr>
        <w:t xml:space="preserve"> (умышленное повреждение или уничтожение имущества, хищение, хулиганство, вандализм</w:t>
      </w:r>
      <w:r>
        <w:rPr>
          <w:sz w:val="28"/>
          <w:szCs w:val="28"/>
        </w:rPr>
        <w:t>, поджог, подрыв</w:t>
      </w:r>
      <w:r w:rsidRPr="001F5B49">
        <w:rPr>
          <w:sz w:val="28"/>
          <w:szCs w:val="28"/>
        </w:rPr>
        <w:t>),</w:t>
      </w:r>
    </w:p>
    <w:p w:rsidR="00C572A2" w:rsidRDefault="00C572A2" w:rsidP="00C572A2">
      <w:pPr>
        <w:pStyle w:val="2c"/>
        <w:spacing w:before="0" w:after="0" w:line="240" w:lineRule="auto"/>
        <w:rPr>
          <w:sz w:val="28"/>
          <w:szCs w:val="28"/>
        </w:rPr>
      </w:pPr>
      <w:r>
        <w:rPr>
          <w:b/>
          <w:sz w:val="28"/>
          <w:szCs w:val="28"/>
        </w:rPr>
        <w:t xml:space="preserve">      </w:t>
      </w:r>
      <w:r w:rsidRPr="001F5B49">
        <w:rPr>
          <w:b/>
          <w:sz w:val="28"/>
          <w:szCs w:val="28"/>
        </w:rPr>
        <w:t>«Вода»</w:t>
      </w:r>
      <w:r w:rsidRPr="001F5B49">
        <w:rPr>
          <w:sz w:val="28"/>
          <w:szCs w:val="28"/>
        </w:rPr>
        <w:t xml:space="preserve"> (внезапные аварии</w:t>
      </w:r>
      <w:r>
        <w:rPr>
          <w:sz w:val="28"/>
          <w:szCs w:val="28"/>
        </w:rPr>
        <w:t xml:space="preserve"> отопительной системы</w:t>
      </w:r>
      <w:r w:rsidRPr="001F5B49">
        <w:rPr>
          <w:sz w:val="28"/>
          <w:szCs w:val="28"/>
        </w:rPr>
        <w:t>,</w:t>
      </w:r>
      <w:r>
        <w:rPr>
          <w:sz w:val="28"/>
          <w:szCs w:val="28"/>
        </w:rPr>
        <w:t xml:space="preserve"> водопроводных и канализационных сетей, затопление,</w:t>
      </w:r>
      <w:r w:rsidRPr="001F5B49">
        <w:rPr>
          <w:sz w:val="28"/>
          <w:szCs w:val="28"/>
        </w:rPr>
        <w:t xml:space="preserve"> замерзание труб, проникновения воды или иных жидкостей из соседних помещений),</w:t>
      </w:r>
    </w:p>
    <w:p w:rsidR="00C572A2" w:rsidRPr="00FB7674" w:rsidRDefault="00C572A2" w:rsidP="00C572A2">
      <w:pPr>
        <w:pStyle w:val="2c"/>
        <w:spacing w:before="0" w:after="0" w:line="240" w:lineRule="auto"/>
        <w:rPr>
          <w:sz w:val="28"/>
          <w:szCs w:val="28"/>
        </w:rPr>
      </w:pPr>
      <w:r>
        <w:rPr>
          <w:b/>
          <w:sz w:val="28"/>
          <w:szCs w:val="28"/>
        </w:rPr>
        <w:t xml:space="preserve">      «Стихийные бедствия» </w:t>
      </w:r>
      <w:r w:rsidRPr="00FB7674">
        <w:rPr>
          <w:sz w:val="28"/>
          <w:szCs w:val="28"/>
        </w:rPr>
        <w:t>(наводнения, шторм, град, молния, буря, ливень, ураган, землетрясение, необычные для данной местности морозы, обильные снегопады).</w:t>
      </w:r>
    </w:p>
    <w:p w:rsidR="00C572A2" w:rsidRPr="001F5B49" w:rsidRDefault="00C572A2" w:rsidP="00C572A2">
      <w:pPr>
        <w:pStyle w:val="2c"/>
        <w:spacing w:before="0" w:after="0" w:line="240" w:lineRule="auto"/>
        <w:rPr>
          <w:sz w:val="28"/>
          <w:szCs w:val="28"/>
        </w:rPr>
      </w:pPr>
      <w:r>
        <w:rPr>
          <w:sz w:val="28"/>
          <w:szCs w:val="28"/>
        </w:rPr>
        <w:t xml:space="preserve">          </w:t>
      </w:r>
      <w:r w:rsidRPr="001F5B49">
        <w:rPr>
          <w:sz w:val="28"/>
          <w:szCs w:val="28"/>
        </w:rPr>
        <w:t>2.2. Кроме того, при наступлении страхового случая возмещаются:</w:t>
      </w:r>
    </w:p>
    <w:p w:rsidR="00C572A2" w:rsidRPr="001F5B49" w:rsidRDefault="00C572A2" w:rsidP="00C572A2">
      <w:pPr>
        <w:pStyle w:val="2c"/>
        <w:spacing w:before="0" w:after="0" w:line="240" w:lineRule="auto"/>
        <w:rPr>
          <w:sz w:val="28"/>
          <w:szCs w:val="28"/>
        </w:rPr>
      </w:pPr>
      <w:r>
        <w:rPr>
          <w:sz w:val="28"/>
          <w:szCs w:val="28"/>
        </w:rPr>
        <w:t xml:space="preserve">      </w:t>
      </w:r>
      <w:r w:rsidRPr="001F5B49">
        <w:rPr>
          <w:sz w:val="28"/>
          <w:szCs w:val="28"/>
        </w:rPr>
        <w:t>2.2.1. Расходы, понесенные Страхователем (Выгодоприобретателем)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p>
    <w:p w:rsidR="00C572A2" w:rsidRPr="001F5B49" w:rsidRDefault="00C572A2" w:rsidP="00C572A2">
      <w:pPr>
        <w:spacing w:before="0"/>
        <w:ind w:firstLine="708"/>
        <w:rPr>
          <w:sz w:val="28"/>
          <w:szCs w:val="28"/>
        </w:rPr>
      </w:pPr>
      <w:r w:rsidRPr="001F5B49">
        <w:rPr>
          <w:sz w:val="28"/>
          <w:szCs w:val="28"/>
        </w:rPr>
        <w:t>2.3. Перечень страховых случаев не подлежит расширительному толкованию.</w:t>
      </w:r>
    </w:p>
    <w:p w:rsidR="00C572A2" w:rsidRPr="001F5B49" w:rsidRDefault="00C572A2" w:rsidP="00C572A2">
      <w:pPr>
        <w:pStyle w:val="aff8"/>
        <w:spacing w:before="0" w:after="0"/>
        <w:rPr>
          <w:sz w:val="28"/>
          <w:szCs w:val="28"/>
        </w:rPr>
      </w:pPr>
      <w:r>
        <w:rPr>
          <w:sz w:val="28"/>
          <w:szCs w:val="28"/>
        </w:rPr>
        <w:t xml:space="preserve">   </w:t>
      </w:r>
      <w:r>
        <w:rPr>
          <w:sz w:val="28"/>
          <w:szCs w:val="28"/>
        </w:rPr>
        <w:tab/>
      </w:r>
      <w:r w:rsidRPr="001F5B49">
        <w:rPr>
          <w:sz w:val="28"/>
          <w:szCs w:val="28"/>
        </w:rPr>
        <w:t>2.4. Исключения из страхования:</w:t>
      </w:r>
    </w:p>
    <w:p w:rsidR="00C572A2" w:rsidRPr="001F5B49" w:rsidRDefault="00C572A2" w:rsidP="00C572A2">
      <w:pPr>
        <w:pStyle w:val="aff8"/>
        <w:spacing w:before="0" w:after="0"/>
        <w:rPr>
          <w:sz w:val="28"/>
          <w:szCs w:val="28"/>
        </w:rPr>
      </w:pPr>
      <w:r>
        <w:rPr>
          <w:sz w:val="28"/>
          <w:szCs w:val="28"/>
        </w:rPr>
        <w:t xml:space="preserve">      </w:t>
      </w:r>
      <w:r w:rsidRPr="001F5B49">
        <w:rPr>
          <w:sz w:val="28"/>
          <w:szCs w:val="28"/>
        </w:rPr>
        <w:t>2.4.1. По настоящему Договору не признаются страховыми случаями и не порождают обязательств Страховщика по страховой выплате события, наступившие вследствие:</w:t>
      </w:r>
    </w:p>
    <w:p w:rsidR="00C572A2" w:rsidRPr="001F5B49" w:rsidRDefault="00C572A2" w:rsidP="00C572A2">
      <w:pPr>
        <w:pStyle w:val="aff8"/>
        <w:spacing w:before="0" w:after="0"/>
        <w:ind w:firstLine="709"/>
        <w:rPr>
          <w:sz w:val="28"/>
          <w:szCs w:val="28"/>
        </w:rPr>
      </w:pPr>
      <w:r w:rsidRPr="001F5B49">
        <w:rPr>
          <w:sz w:val="28"/>
          <w:szCs w:val="28"/>
        </w:rPr>
        <w:t xml:space="preserve">- умысла Страхователя или Выгодоприобретателя. </w:t>
      </w:r>
    </w:p>
    <w:p w:rsidR="00C572A2" w:rsidRPr="001F5B49" w:rsidRDefault="00C572A2" w:rsidP="00C572A2">
      <w:pPr>
        <w:pStyle w:val="aff8"/>
        <w:spacing w:before="0" w:after="0"/>
        <w:ind w:firstLine="709"/>
        <w:rPr>
          <w:sz w:val="28"/>
          <w:szCs w:val="28"/>
        </w:rPr>
      </w:pPr>
      <w:r w:rsidRPr="001F5B49">
        <w:rPr>
          <w:sz w:val="28"/>
          <w:szCs w:val="28"/>
        </w:rPr>
        <w:lastRenderedPageBreak/>
        <w:t>- производственных дефектов застрахованного имущества, а также дефектов, которые были известны Страхователю (Выгодоприобретателю) до заключения договора страхования и не были сообщены Страховщику при заключении договора страхования;</w:t>
      </w:r>
    </w:p>
    <w:p w:rsidR="00C572A2" w:rsidRPr="001F5B49" w:rsidRDefault="00C572A2" w:rsidP="00C572A2">
      <w:pPr>
        <w:pStyle w:val="aff8"/>
        <w:spacing w:before="0" w:after="0"/>
        <w:ind w:firstLine="709"/>
        <w:rPr>
          <w:sz w:val="28"/>
          <w:szCs w:val="28"/>
        </w:rPr>
      </w:pPr>
      <w:r w:rsidRPr="001F5B49">
        <w:rPr>
          <w:sz w:val="28"/>
          <w:szCs w:val="28"/>
        </w:rPr>
        <w:t>- умышленного непринятия Страхователем или лицами, осуществляющими по его поручению эксплуатацию застрахованного имущества и ответственными за его состояние, установленных нормативными документами мер по поддержанию данного имущества в исправном и пригодном для эксплуатации состоянии;</w:t>
      </w:r>
    </w:p>
    <w:p w:rsidR="00C572A2" w:rsidRPr="001F5B49" w:rsidRDefault="00C572A2" w:rsidP="00C572A2">
      <w:pPr>
        <w:pStyle w:val="aff8"/>
        <w:spacing w:before="0" w:after="0"/>
        <w:ind w:firstLine="709"/>
        <w:rPr>
          <w:sz w:val="28"/>
          <w:szCs w:val="28"/>
        </w:rPr>
      </w:pPr>
      <w:r w:rsidRPr="001F5B49">
        <w:rPr>
          <w:sz w:val="28"/>
          <w:szCs w:val="28"/>
        </w:rPr>
        <w:t>- военных действий, а также маневров или иных военных мероприятий;</w:t>
      </w:r>
    </w:p>
    <w:p w:rsidR="00C572A2" w:rsidRPr="001F5B49" w:rsidRDefault="00C572A2" w:rsidP="00C572A2">
      <w:pPr>
        <w:pStyle w:val="aff8"/>
        <w:spacing w:before="0" w:after="0"/>
        <w:ind w:firstLine="709"/>
        <w:rPr>
          <w:sz w:val="28"/>
          <w:szCs w:val="28"/>
        </w:rPr>
      </w:pPr>
      <w:r w:rsidRPr="001F5B49">
        <w:rPr>
          <w:sz w:val="28"/>
          <w:szCs w:val="28"/>
        </w:rPr>
        <w:t>- гражданской войны, народных волнений всякого рода или забастовок;</w:t>
      </w:r>
    </w:p>
    <w:p w:rsidR="00C572A2" w:rsidRPr="001F5B49" w:rsidRDefault="00C572A2" w:rsidP="00C572A2">
      <w:pPr>
        <w:pStyle w:val="aff8"/>
        <w:spacing w:before="0" w:after="0"/>
        <w:ind w:firstLine="709"/>
        <w:rPr>
          <w:sz w:val="28"/>
          <w:szCs w:val="28"/>
        </w:rPr>
      </w:pPr>
      <w:r w:rsidRPr="001F5B49">
        <w:rPr>
          <w:sz w:val="28"/>
          <w:szCs w:val="28"/>
        </w:rPr>
        <w:t>- изъятия, конфискации, реквизиции, ареста или уничтожения застрахованного имущества по распоряжению государственных органов;</w:t>
      </w:r>
    </w:p>
    <w:p w:rsidR="00C572A2" w:rsidRPr="001F5B49" w:rsidRDefault="00C572A2" w:rsidP="00C572A2">
      <w:pPr>
        <w:pStyle w:val="aff8"/>
        <w:spacing w:after="0"/>
        <w:ind w:firstLine="709"/>
        <w:rPr>
          <w:sz w:val="28"/>
          <w:szCs w:val="28"/>
        </w:rPr>
      </w:pPr>
      <w:r w:rsidRPr="001F5B49">
        <w:rPr>
          <w:sz w:val="28"/>
          <w:szCs w:val="28"/>
        </w:rPr>
        <w:t>- террористического акта;</w:t>
      </w:r>
    </w:p>
    <w:p w:rsidR="00C572A2" w:rsidRPr="001F5B49" w:rsidRDefault="00C572A2" w:rsidP="00C572A2">
      <w:pPr>
        <w:pStyle w:val="aff8"/>
        <w:spacing w:after="0"/>
        <w:ind w:firstLine="709"/>
        <w:rPr>
          <w:bCs/>
          <w:sz w:val="28"/>
          <w:szCs w:val="28"/>
        </w:rPr>
      </w:pPr>
      <w:r w:rsidRPr="001F5B49">
        <w:rPr>
          <w:sz w:val="28"/>
          <w:szCs w:val="28"/>
        </w:rPr>
        <w:t xml:space="preserve">- </w:t>
      </w:r>
      <w:r w:rsidRPr="001F5B49">
        <w:rPr>
          <w:bCs/>
          <w:sz w:val="28"/>
          <w:szCs w:val="28"/>
        </w:rPr>
        <w:t>диверсии;</w:t>
      </w:r>
    </w:p>
    <w:p w:rsidR="00C572A2" w:rsidRPr="001F5B49" w:rsidRDefault="00C572A2" w:rsidP="00C572A2">
      <w:pPr>
        <w:pStyle w:val="aff8"/>
        <w:spacing w:after="0"/>
        <w:ind w:firstLine="709"/>
        <w:rPr>
          <w:sz w:val="28"/>
          <w:szCs w:val="28"/>
        </w:rPr>
      </w:pPr>
      <w:r w:rsidRPr="001F5B49">
        <w:rPr>
          <w:bCs/>
          <w:sz w:val="28"/>
          <w:szCs w:val="28"/>
        </w:rPr>
        <w:t>2.</w:t>
      </w:r>
      <w:r w:rsidRPr="001F5B49">
        <w:rPr>
          <w:sz w:val="28"/>
          <w:szCs w:val="28"/>
        </w:rPr>
        <w:t>4.2. Страхование также не распространяется на:</w:t>
      </w:r>
    </w:p>
    <w:p w:rsidR="00C572A2" w:rsidRPr="001F5B49" w:rsidRDefault="00C572A2" w:rsidP="00C572A2">
      <w:pPr>
        <w:pStyle w:val="212"/>
        <w:rPr>
          <w:sz w:val="28"/>
          <w:szCs w:val="28"/>
        </w:rPr>
      </w:pPr>
      <w:r w:rsidRPr="001F5B49">
        <w:rPr>
          <w:sz w:val="28"/>
          <w:szCs w:val="28"/>
        </w:rPr>
        <w:t>- косвенные убытки, понесенные Страхователем в результате страхового случая (за исключением расходов, указанных в п. 2.2.1. настоящего Договора), а также убытки от перерыва в производстве;</w:t>
      </w:r>
    </w:p>
    <w:p w:rsidR="00C572A2" w:rsidRPr="001F5B49" w:rsidRDefault="00C572A2" w:rsidP="00C572A2">
      <w:pPr>
        <w:pStyle w:val="212"/>
        <w:rPr>
          <w:sz w:val="28"/>
          <w:szCs w:val="28"/>
        </w:rPr>
      </w:pPr>
      <w:r w:rsidRPr="001F5B49">
        <w:rPr>
          <w:sz w:val="28"/>
          <w:szCs w:val="28"/>
        </w:rPr>
        <w:t xml:space="preserve">- случаи гибели, утраты, повреждения застрахованного имущества в результате разрушения (обвала) конструктивных элементов или частей здания (сооружения, помещения), которое является застрахованным имуществом или в котором находится застрахованное имущество, вследствие ветхости (износа). </w:t>
      </w:r>
    </w:p>
    <w:p w:rsidR="00C572A2" w:rsidRPr="001F5B49" w:rsidRDefault="00C572A2" w:rsidP="00C572A2">
      <w:pPr>
        <w:pStyle w:val="212"/>
        <w:rPr>
          <w:sz w:val="28"/>
          <w:szCs w:val="28"/>
        </w:rPr>
      </w:pPr>
      <w:r w:rsidRPr="001F5B49">
        <w:rPr>
          <w:sz w:val="28"/>
          <w:szCs w:val="28"/>
        </w:rPr>
        <w:t>- воздействия на застрахованное имущество климатических и погодных условий, не превышающих средние показатели для данной местности: дождя, снега или иных осадков, изменения температур, влажности или иных природных факторов, а также изменения цвета, запаха, веса застрахованного имущества либо его усадки, усушки, растяжки, утечки или испарения.</w:t>
      </w:r>
    </w:p>
    <w:p w:rsidR="00C572A2" w:rsidRPr="001F5B49" w:rsidRDefault="00C572A2" w:rsidP="00C572A2">
      <w:pPr>
        <w:jc w:val="center"/>
        <w:outlineLvl w:val="0"/>
        <w:rPr>
          <w:b/>
          <w:bCs/>
          <w:snapToGrid w:val="0"/>
          <w:sz w:val="28"/>
          <w:szCs w:val="28"/>
        </w:rPr>
      </w:pPr>
      <w:r w:rsidRPr="001F5B49">
        <w:rPr>
          <w:b/>
          <w:bCs/>
          <w:snapToGrid w:val="0"/>
          <w:sz w:val="28"/>
          <w:szCs w:val="28"/>
        </w:rPr>
        <w:t>3. СТРАХОВАЯ СУММА</w:t>
      </w:r>
    </w:p>
    <w:p w:rsidR="00C572A2" w:rsidRPr="001F5B49" w:rsidRDefault="00C572A2" w:rsidP="00C572A2">
      <w:pPr>
        <w:ind w:firstLine="708"/>
        <w:rPr>
          <w:b/>
          <w:bCs/>
          <w:sz w:val="28"/>
          <w:szCs w:val="28"/>
        </w:rPr>
      </w:pPr>
      <w:r w:rsidRPr="001F5B49">
        <w:rPr>
          <w:sz w:val="28"/>
          <w:szCs w:val="28"/>
        </w:rPr>
        <w:t>3.1. Страховая стоимость застрахованного имущества, указанного в п.1.3 настоящего Договора и в Перечне объектов страхования, определена в размере</w:t>
      </w:r>
      <w:r w:rsidRPr="001F5B49">
        <w:rPr>
          <w:rFonts w:eastAsia="Arial Unicode MS"/>
          <w:b/>
          <w:sz w:val="28"/>
          <w:szCs w:val="28"/>
        </w:rPr>
        <w:t>:</w:t>
      </w:r>
      <w:r>
        <w:rPr>
          <w:b/>
          <w:sz w:val="28"/>
          <w:szCs w:val="28"/>
        </w:rPr>
        <w:t xml:space="preserve"> </w:t>
      </w:r>
      <w:r w:rsidRPr="007C4FCB">
        <w:rPr>
          <w:b/>
          <w:sz w:val="28"/>
          <w:szCs w:val="28"/>
        </w:rPr>
        <w:t>_____________________</w:t>
      </w:r>
      <w:r w:rsidRPr="001F5B49">
        <w:rPr>
          <w:sz w:val="28"/>
          <w:szCs w:val="28"/>
        </w:rPr>
        <w:t>, на основании заявленной Страхователем стоимости, определенной в соответствии с конкурсной документацией.</w:t>
      </w:r>
    </w:p>
    <w:p w:rsidR="00C572A2" w:rsidRDefault="00C572A2" w:rsidP="00C572A2">
      <w:pPr>
        <w:ind w:firstLine="708"/>
        <w:rPr>
          <w:b/>
          <w:bCs/>
          <w:sz w:val="28"/>
          <w:szCs w:val="28"/>
        </w:rPr>
      </w:pPr>
      <w:r w:rsidRPr="001F5B49">
        <w:rPr>
          <w:sz w:val="28"/>
          <w:szCs w:val="28"/>
        </w:rPr>
        <w:t>3.2. Общая страховая сумма устанавливается в размере: ________________________</w:t>
      </w:r>
      <w:r w:rsidRPr="001F5B49">
        <w:rPr>
          <w:b/>
          <w:sz w:val="28"/>
          <w:szCs w:val="28"/>
        </w:rPr>
        <w:t>.</w:t>
      </w:r>
      <w:r w:rsidRPr="001F5B49">
        <w:rPr>
          <w:b/>
          <w:bCs/>
          <w:sz w:val="28"/>
          <w:szCs w:val="28"/>
        </w:rPr>
        <w:t xml:space="preserve"> </w:t>
      </w:r>
    </w:p>
    <w:p w:rsidR="00C572A2" w:rsidRDefault="00C572A2" w:rsidP="00C572A2">
      <w:pPr>
        <w:ind w:firstLine="708"/>
        <w:rPr>
          <w:bCs/>
          <w:sz w:val="28"/>
          <w:szCs w:val="28"/>
        </w:rPr>
      </w:pPr>
      <w:r w:rsidRPr="00E42CBD">
        <w:rPr>
          <w:bCs/>
          <w:sz w:val="28"/>
          <w:szCs w:val="28"/>
        </w:rPr>
        <w:t>3.3. Страховая сумма принимается равной рыночной стоимости Объекта, определенной оценщиком, имеющим право на проведение оценки муниципальной собственности.</w:t>
      </w:r>
    </w:p>
    <w:p w:rsidR="00C572A2" w:rsidRPr="00E42CBD" w:rsidRDefault="00C572A2" w:rsidP="00C572A2">
      <w:pPr>
        <w:ind w:firstLine="708"/>
      </w:pPr>
      <w:r>
        <w:rPr>
          <w:bCs/>
          <w:sz w:val="28"/>
          <w:szCs w:val="28"/>
        </w:rPr>
        <w:t>Соответствие отчета об оценке имущества должно быть в обязательном порядке подтверждено положительным экспертным заключением организации, уполномоченной в сфере инвентаризации и оценки недвижимости.</w:t>
      </w:r>
    </w:p>
    <w:p w:rsidR="00C572A2" w:rsidRPr="001F5B49" w:rsidRDefault="00C572A2" w:rsidP="00C572A2">
      <w:pPr>
        <w:pStyle w:val="aff8"/>
        <w:spacing w:after="0"/>
        <w:ind w:firstLine="709"/>
        <w:jc w:val="center"/>
        <w:rPr>
          <w:b/>
          <w:bCs/>
          <w:sz w:val="28"/>
          <w:szCs w:val="28"/>
        </w:rPr>
      </w:pPr>
      <w:r w:rsidRPr="001F5B49">
        <w:rPr>
          <w:b/>
          <w:bCs/>
          <w:sz w:val="28"/>
          <w:szCs w:val="28"/>
        </w:rPr>
        <w:lastRenderedPageBreak/>
        <w:t>4. СТРАХОВАЯ ПРЕМИЯ</w:t>
      </w:r>
    </w:p>
    <w:p w:rsidR="00C572A2" w:rsidRPr="001F5B49" w:rsidRDefault="00C572A2" w:rsidP="00C572A2">
      <w:pPr>
        <w:pStyle w:val="aff8"/>
        <w:spacing w:after="0"/>
        <w:ind w:firstLine="709"/>
        <w:rPr>
          <w:rFonts w:eastAsia="Arial Unicode MS"/>
          <w:b/>
          <w:sz w:val="28"/>
          <w:szCs w:val="28"/>
        </w:rPr>
      </w:pPr>
      <w:r w:rsidRPr="001F5B49">
        <w:rPr>
          <w:sz w:val="28"/>
          <w:szCs w:val="28"/>
        </w:rPr>
        <w:t>4.1. Общий размер страховой премии составляет:</w:t>
      </w:r>
      <w:r w:rsidRPr="001F5B49">
        <w:rPr>
          <w:rFonts w:eastAsia="Arial Unicode MS"/>
          <w:b/>
          <w:sz w:val="28"/>
          <w:szCs w:val="28"/>
        </w:rPr>
        <w:t xml:space="preserve"> </w:t>
      </w:r>
      <w:r>
        <w:rPr>
          <w:rFonts w:eastAsia="Arial Unicode MS"/>
          <w:b/>
          <w:sz w:val="28"/>
          <w:szCs w:val="28"/>
        </w:rPr>
        <w:t>____________________-</w:t>
      </w:r>
      <w:r w:rsidRPr="001F5B49">
        <w:rPr>
          <w:rFonts w:eastAsia="Arial Unicode MS"/>
          <w:b/>
          <w:sz w:val="28"/>
          <w:szCs w:val="28"/>
        </w:rPr>
        <w:t>.</w:t>
      </w:r>
    </w:p>
    <w:p w:rsidR="00C572A2" w:rsidRPr="001F5B49" w:rsidRDefault="00C572A2" w:rsidP="00C572A2">
      <w:pPr>
        <w:pStyle w:val="aff8"/>
        <w:spacing w:after="0"/>
        <w:ind w:firstLine="709"/>
        <w:rPr>
          <w:sz w:val="28"/>
          <w:szCs w:val="28"/>
        </w:rPr>
      </w:pPr>
      <w:r w:rsidRPr="001F5B49">
        <w:rPr>
          <w:sz w:val="28"/>
          <w:szCs w:val="28"/>
        </w:rPr>
        <w:t>4.2. Страховая премия уплачивается безналичным расчетом на счет Страховщика единовременно.</w:t>
      </w:r>
    </w:p>
    <w:p w:rsidR="00C572A2" w:rsidRPr="001F5B49" w:rsidRDefault="00C572A2" w:rsidP="00C572A2">
      <w:pPr>
        <w:pStyle w:val="aff8"/>
        <w:spacing w:after="0"/>
        <w:ind w:firstLine="709"/>
        <w:rPr>
          <w:sz w:val="28"/>
          <w:szCs w:val="28"/>
        </w:rPr>
      </w:pPr>
      <w:r w:rsidRPr="001F5B49">
        <w:rPr>
          <w:sz w:val="28"/>
          <w:szCs w:val="28"/>
        </w:rPr>
        <w:t>4.3. Датой уплаты страховой премии (или страхового взноса при уплате в рассрочку) считается дата поступления денежных средств на расчетный счет Страховщика.</w:t>
      </w:r>
    </w:p>
    <w:p w:rsidR="00C572A2" w:rsidRPr="001F5B49" w:rsidRDefault="00C572A2" w:rsidP="00C572A2">
      <w:pPr>
        <w:pStyle w:val="aff8"/>
        <w:spacing w:after="0"/>
        <w:ind w:firstLine="709"/>
        <w:rPr>
          <w:sz w:val="28"/>
          <w:szCs w:val="28"/>
        </w:rPr>
      </w:pPr>
      <w:r w:rsidRPr="001F5B49">
        <w:rPr>
          <w:sz w:val="28"/>
          <w:szCs w:val="28"/>
        </w:rPr>
        <w:t>4.4. Если к установленному сроку страховая премия (или ее первый взнос при уплате в рассрочку) не поступила на расчетный счет Страховщика или поступила меньшая сумма, то Договор считается незаключенным.</w:t>
      </w:r>
    </w:p>
    <w:p w:rsidR="00C572A2" w:rsidRPr="001F5B49" w:rsidRDefault="00C572A2" w:rsidP="00C572A2">
      <w:pPr>
        <w:jc w:val="center"/>
        <w:outlineLvl w:val="0"/>
        <w:rPr>
          <w:b/>
          <w:bCs/>
          <w:snapToGrid w:val="0"/>
          <w:sz w:val="28"/>
          <w:szCs w:val="28"/>
        </w:rPr>
      </w:pPr>
      <w:r w:rsidRPr="001F5B49">
        <w:rPr>
          <w:b/>
          <w:bCs/>
          <w:snapToGrid w:val="0"/>
          <w:sz w:val="28"/>
          <w:szCs w:val="28"/>
        </w:rPr>
        <w:t>5. ПРАВА И ОБЯЗАННОСТИ СТОРОН</w:t>
      </w:r>
    </w:p>
    <w:p w:rsidR="00C572A2" w:rsidRPr="001F5B49" w:rsidRDefault="00C572A2" w:rsidP="00C572A2">
      <w:pPr>
        <w:pStyle w:val="aff8"/>
        <w:spacing w:after="0"/>
        <w:ind w:firstLine="709"/>
        <w:rPr>
          <w:sz w:val="28"/>
          <w:szCs w:val="28"/>
        </w:rPr>
      </w:pPr>
      <w:r w:rsidRPr="001F5B49">
        <w:rPr>
          <w:sz w:val="28"/>
          <w:szCs w:val="28"/>
        </w:rPr>
        <w:t>5.1. Страхователь имеет право:</w:t>
      </w:r>
    </w:p>
    <w:p w:rsidR="00C572A2" w:rsidRPr="001F5B49" w:rsidRDefault="00C572A2" w:rsidP="00C572A2">
      <w:pPr>
        <w:pStyle w:val="aff8"/>
        <w:spacing w:after="0"/>
        <w:ind w:firstLine="709"/>
        <w:rPr>
          <w:sz w:val="28"/>
          <w:szCs w:val="28"/>
        </w:rPr>
      </w:pPr>
      <w:r w:rsidRPr="001F5B49">
        <w:rPr>
          <w:sz w:val="28"/>
          <w:szCs w:val="28"/>
        </w:rPr>
        <w:t>5.1.1. назначить получателя страховой выплаты (Выгодоприобретателя), имеющего интерес в сохранении застрахованного имущества, а также заменить его до наступления страхового случая. Выгодоприобретатель не может быть заменен другим лицом, если он выполнил какую-либо обязанность по настоящему Договору или предъявил Страховщику требование о страховой выплате;</w:t>
      </w:r>
    </w:p>
    <w:p w:rsidR="00C572A2" w:rsidRPr="001F5B49" w:rsidRDefault="00C572A2" w:rsidP="00C572A2">
      <w:pPr>
        <w:pStyle w:val="aff8"/>
        <w:spacing w:after="0"/>
        <w:ind w:firstLine="709"/>
        <w:rPr>
          <w:sz w:val="28"/>
          <w:szCs w:val="28"/>
        </w:rPr>
      </w:pPr>
      <w:r w:rsidRPr="001F5B49">
        <w:rPr>
          <w:sz w:val="28"/>
          <w:szCs w:val="28"/>
        </w:rPr>
        <w:t>5.1.2.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C572A2" w:rsidRPr="001F5B49" w:rsidRDefault="00C572A2" w:rsidP="00C572A2">
      <w:pPr>
        <w:pStyle w:val="aff8"/>
        <w:spacing w:after="0"/>
        <w:ind w:firstLine="709"/>
        <w:rPr>
          <w:sz w:val="28"/>
          <w:szCs w:val="28"/>
        </w:rPr>
      </w:pPr>
      <w:r w:rsidRPr="001F5B49">
        <w:rPr>
          <w:sz w:val="28"/>
          <w:szCs w:val="28"/>
        </w:rPr>
        <w:t>5.1.3. получить дубликат Договора страхования в случае его утраты, обратившись с письменным заявлением к Страховщику;</w:t>
      </w:r>
    </w:p>
    <w:p w:rsidR="00C572A2" w:rsidRPr="001F5B49" w:rsidRDefault="00C572A2" w:rsidP="00C572A2">
      <w:pPr>
        <w:pStyle w:val="aff8"/>
        <w:spacing w:after="0"/>
        <w:ind w:firstLine="709"/>
        <w:rPr>
          <w:sz w:val="28"/>
          <w:szCs w:val="28"/>
        </w:rPr>
      </w:pPr>
      <w:r w:rsidRPr="001F5B49">
        <w:rPr>
          <w:sz w:val="28"/>
          <w:szCs w:val="28"/>
        </w:rPr>
        <w:t>5.1.4. отказаться от настоящего Договора в любое время.</w:t>
      </w:r>
    </w:p>
    <w:p w:rsidR="00C572A2" w:rsidRPr="001F5B49" w:rsidRDefault="00C572A2" w:rsidP="00C572A2">
      <w:pPr>
        <w:pStyle w:val="aff8"/>
        <w:spacing w:after="0"/>
        <w:ind w:firstLine="709"/>
        <w:rPr>
          <w:sz w:val="28"/>
          <w:szCs w:val="28"/>
        </w:rPr>
      </w:pPr>
      <w:r w:rsidRPr="001F5B49">
        <w:rPr>
          <w:sz w:val="28"/>
          <w:szCs w:val="28"/>
        </w:rPr>
        <w:t>5.2. Страхователь обязан:</w:t>
      </w:r>
    </w:p>
    <w:p w:rsidR="00C572A2" w:rsidRPr="001F5B49" w:rsidRDefault="00C572A2" w:rsidP="00C572A2">
      <w:pPr>
        <w:pStyle w:val="aff8"/>
        <w:spacing w:after="0"/>
        <w:ind w:firstLine="709"/>
        <w:rPr>
          <w:sz w:val="28"/>
          <w:szCs w:val="28"/>
        </w:rPr>
      </w:pPr>
      <w:r w:rsidRPr="001F5B49">
        <w:rPr>
          <w:sz w:val="28"/>
          <w:szCs w:val="28"/>
        </w:rPr>
        <w:t xml:space="preserve">5.2.1. при заключении договора страхования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C572A2" w:rsidRPr="001F5B49" w:rsidRDefault="00C572A2" w:rsidP="00C572A2">
      <w:pPr>
        <w:pStyle w:val="aff8"/>
        <w:spacing w:after="0"/>
        <w:ind w:firstLine="709"/>
        <w:rPr>
          <w:sz w:val="28"/>
          <w:szCs w:val="28"/>
        </w:rPr>
      </w:pPr>
      <w:r w:rsidRPr="001F5B49">
        <w:rPr>
          <w:sz w:val="28"/>
          <w:szCs w:val="28"/>
        </w:rPr>
        <w:t>5.2.2. сообщать Страховщику обо всех заключенных или заключаемых договорах страхования в отношении данного имущества;</w:t>
      </w:r>
    </w:p>
    <w:p w:rsidR="00C572A2" w:rsidRPr="001F5B49" w:rsidRDefault="00C572A2" w:rsidP="00C572A2">
      <w:pPr>
        <w:pStyle w:val="aff8"/>
        <w:spacing w:after="0"/>
        <w:ind w:firstLine="709"/>
        <w:rPr>
          <w:sz w:val="28"/>
          <w:szCs w:val="28"/>
        </w:rPr>
      </w:pPr>
      <w:r w:rsidRPr="001F5B49">
        <w:rPr>
          <w:sz w:val="28"/>
          <w:szCs w:val="28"/>
        </w:rPr>
        <w:t>5.2.3. своевременно уплатить страховую премию в размере и порядке, определенном настоящим Договором;</w:t>
      </w:r>
    </w:p>
    <w:p w:rsidR="00C572A2" w:rsidRPr="001F5B49" w:rsidRDefault="00C572A2" w:rsidP="00C572A2">
      <w:pPr>
        <w:pStyle w:val="aff8"/>
        <w:spacing w:after="0"/>
        <w:ind w:firstLine="709"/>
        <w:rPr>
          <w:sz w:val="28"/>
          <w:szCs w:val="28"/>
        </w:rPr>
      </w:pPr>
      <w:r w:rsidRPr="001F5B49">
        <w:rPr>
          <w:sz w:val="28"/>
          <w:szCs w:val="28"/>
        </w:rPr>
        <w:t xml:space="preserve">5.2.4. в течение 3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 всех существенных изменениях в обстоятельствах, сообщенных Страховщику при </w:t>
      </w:r>
      <w:r w:rsidRPr="001F5B49">
        <w:rPr>
          <w:sz w:val="28"/>
          <w:szCs w:val="28"/>
        </w:rPr>
        <w:lastRenderedPageBreak/>
        <w:t>заключении настоящего Договора, если эти изменения могут повлиять на увеличение страхового риска. Существенными признаются изменения в обстоятельствах, определенно оговоренных Страховщиком в настоящем Договоре, Заявлении на страхование или в письменном запросе Страховщика, в том числе:</w:t>
      </w:r>
    </w:p>
    <w:p w:rsidR="00C572A2" w:rsidRPr="001F5B49" w:rsidRDefault="00C572A2" w:rsidP="00C572A2">
      <w:pPr>
        <w:pStyle w:val="aff8"/>
        <w:spacing w:after="0"/>
        <w:ind w:firstLine="709"/>
        <w:rPr>
          <w:sz w:val="28"/>
          <w:szCs w:val="28"/>
        </w:rPr>
      </w:pPr>
      <w:r w:rsidRPr="001F5B49">
        <w:rPr>
          <w:sz w:val="28"/>
          <w:szCs w:val="28"/>
        </w:rPr>
        <w:t xml:space="preserve">- отчуждение застрахованного имущества в собственность другого лица; </w:t>
      </w:r>
    </w:p>
    <w:p w:rsidR="00C572A2" w:rsidRPr="001F5B49" w:rsidRDefault="00C572A2" w:rsidP="00C572A2">
      <w:pPr>
        <w:pStyle w:val="aff8"/>
        <w:spacing w:after="0"/>
        <w:ind w:firstLine="709"/>
        <w:rPr>
          <w:sz w:val="28"/>
          <w:szCs w:val="28"/>
        </w:rPr>
      </w:pPr>
      <w:r w:rsidRPr="001F5B49">
        <w:rPr>
          <w:sz w:val="28"/>
          <w:szCs w:val="28"/>
        </w:rPr>
        <w:t xml:space="preserve">- передача права владения, пользования, распоряжения (без передачи права собственности) застрахованным имуществом другому лицу; </w:t>
      </w:r>
    </w:p>
    <w:p w:rsidR="00C572A2" w:rsidRPr="001F5B49" w:rsidRDefault="00C572A2" w:rsidP="00C572A2">
      <w:pPr>
        <w:pStyle w:val="aff8"/>
        <w:spacing w:after="0"/>
        <w:ind w:firstLine="709"/>
        <w:rPr>
          <w:sz w:val="28"/>
          <w:szCs w:val="28"/>
        </w:rPr>
      </w:pPr>
      <w:r w:rsidRPr="001F5B49">
        <w:rPr>
          <w:sz w:val="28"/>
          <w:szCs w:val="28"/>
        </w:rPr>
        <w:t xml:space="preserve">- передача застрахованного имущества в аренду, лизинг, залог; </w:t>
      </w:r>
    </w:p>
    <w:p w:rsidR="00C572A2" w:rsidRPr="001F5B49" w:rsidRDefault="00C572A2" w:rsidP="00C572A2">
      <w:pPr>
        <w:pStyle w:val="aff8"/>
        <w:spacing w:after="0"/>
        <w:ind w:firstLine="709"/>
        <w:rPr>
          <w:sz w:val="28"/>
          <w:szCs w:val="28"/>
        </w:rPr>
      </w:pPr>
      <w:r w:rsidRPr="001F5B49">
        <w:rPr>
          <w:sz w:val="28"/>
          <w:szCs w:val="28"/>
        </w:rPr>
        <w:t>- изменение местонахождения застрахованного имущества;</w:t>
      </w:r>
    </w:p>
    <w:p w:rsidR="00C572A2" w:rsidRPr="001F5B49" w:rsidRDefault="00C572A2" w:rsidP="00C572A2">
      <w:pPr>
        <w:pStyle w:val="aff8"/>
        <w:spacing w:after="0"/>
        <w:ind w:firstLine="709"/>
        <w:rPr>
          <w:sz w:val="28"/>
          <w:szCs w:val="28"/>
        </w:rPr>
      </w:pPr>
      <w:r w:rsidRPr="001F5B49">
        <w:rPr>
          <w:sz w:val="28"/>
          <w:szCs w:val="28"/>
        </w:rPr>
        <w:t>- существенное изменение характера использования застрахованного имущества и т.п.</w:t>
      </w:r>
    </w:p>
    <w:p w:rsidR="00C572A2" w:rsidRPr="001F5B49" w:rsidRDefault="00C572A2" w:rsidP="00C572A2">
      <w:pPr>
        <w:pStyle w:val="aff8"/>
        <w:spacing w:after="0"/>
        <w:ind w:firstLine="709"/>
        <w:rPr>
          <w:sz w:val="28"/>
          <w:szCs w:val="28"/>
        </w:rPr>
      </w:pPr>
      <w:r w:rsidRPr="001F5B49">
        <w:rPr>
          <w:sz w:val="28"/>
          <w:szCs w:val="28"/>
        </w:rPr>
        <w:t>При увеличении степени риска Страхователь по требованию Страховщика уплачивает дополнительную страховую премию и/или подписывает дополнительное соглашение об изменении условий настоящего Договора либо направляет Страховщику письменный отказ от уплаты дополнительной премии и/или изменения условий настоящего Договора;</w:t>
      </w:r>
    </w:p>
    <w:p w:rsidR="00C572A2" w:rsidRPr="001F5B49" w:rsidRDefault="00C572A2" w:rsidP="00C572A2">
      <w:pPr>
        <w:pStyle w:val="aff8"/>
        <w:spacing w:after="0"/>
        <w:ind w:firstLine="709"/>
        <w:rPr>
          <w:sz w:val="28"/>
          <w:szCs w:val="28"/>
        </w:rPr>
      </w:pPr>
      <w:r w:rsidRPr="001F5B49">
        <w:rPr>
          <w:sz w:val="28"/>
          <w:szCs w:val="28"/>
        </w:rPr>
        <w:t>5.2.5. при заключении договора в пользу Выгодоприобретателя письменно уведомить Выгодоприобретателя  о факте заключения настоящего Договора страхования и сообщить ему порядок взаимодействия со Страховщиком при наступлении страхового случая и обращении за страховой выплатой.</w:t>
      </w:r>
    </w:p>
    <w:p w:rsidR="00C572A2" w:rsidRPr="001F5B49" w:rsidRDefault="00C572A2" w:rsidP="00C572A2">
      <w:pPr>
        <w:pStyle w:val="aff8"/>
        <w:spacing w:after="0"/>
        <w:ind w:firstLine="709"/>
        <w:rPr>
          <w:sz w:val="28"/>
          <w:szCs w:val="28"/>
        </w:rPr>
      </w:pPr>
      <w:r w:rsidRPr="001F5B49">
        <w:rPr>
          <w:sz w:val="28"/>
          <w:szCs w:val="28"/>
        </w:rPr>
        <w:t>5.3. Страховщик имеет право:</w:t>
      </w:r>
    </w:p>
    <w:p w:rsidR="00C572A2" w:rsidRPr="001F5B49" w:rsidRDefault="00C572A2" w:rsidP="00C572A2">
      <w:pPr>
        <w:pStyle w:val="aff8"/>
        <w:spacing w:after="0"/>
        <w:ind w:firstLine="709"/>
        <w:rPr>
          <w:sz w:val="28"/>
          <w:szCs w:val="28"/>
        </w:rPr>
      </w:pPr>
      <w:r w:rsidRPr="001F5B49">
        <w:rPr>
          <w:sz w:val="28"/>
          <w:szCs w:val="28"/>
        </w:rPr>
        <w:t>5.3.1. по мере необходимости запрашивать у Страхователя и получать необходимую техническую документацию по застрахованному имуществу;</w:t>
      </w:r>
    </w:p>
    <w:p w:rsidR="00C572A2" w:rsidRPr="001F5B49" w:rsidRDefault="00C572A2" w:rsidP="00C572A2">
      <w:pPr>
        <w:pStyle w:val="aff8"/>
        <w:spacing w:after="0"/>
        <w:ind w:firstLine="709"/>
        <w:rPr>
          <w:sz w:val="28"/>
          <w:szCs w:val="28"/>
        </w:rPr>
      </w:pPr>
      <w:r w:rsidRPr="001F5B49">
        <w:rPr>
          <w:sz w:val="28"/>
          <w:szCs w:val="28"/>
        </w:rPr>
        <w:t>5.3.2.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5.2.4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C572A2" w:rsidRPr="001F5B49" w:rsidRDefault="00C572A2" w:rsidP="00C572A2">
      <w:pPr>
        <w:pStyle w:val="aff8"/>
        <w:spacing w:after="0"/>
        <w:ind w:firstLine="709"/>
        <w:rPr>
          <w:sz w:val="28"/>
          <w:szCs w:val="28"/>
        </w:rPr>
      </w:pPr>
      <w:r w:rsidRPr="001F5B49">
        <w:rPr>
          <w:sz w:val="28"/>
          <w:szCs w:val="28"/>
        </w:rPr>
        <w:t>5.3.3. проверять состояние застрахованного имущества, соответствие сообщенных Страхователем сведений об объекте страхования действительным обстоятельствам, соблюдение норм и правил содержания и эксплуатации застрахованного имущества, в том числе норм и правил содержания и обслуживания холодильных и/или морозильных установок, а также условий настоящего Договора в течение срока его действия, с письменным уведомлением Страхователя о выявленных нарушениях и предлагаемых мерах по их устранению;</w:t>
      </w:r>
    </w:p>
    <w:p w:rsidR="00C572A2" w:rsidRPr="001F5B49" w:rsidRDefault="00C572A2" w:rsidP="00C572A2">
      <w:pPr>
        <w:pStyle w:val="aff8"/>
        <w:spacing w:after="0"/>
        <w:ind w:firstLine="709"/>
        <w:rPr>
          <w:sz w:val="28"/>
          <w:szCs w:val="28"/>
        </w:rPr>
      </w:pPr>
      <w:r w:rsidRPr="001F5B49">
        <w:rPr>
          <w:sz w:val="28"/>
          <w:szCs w:val="28"/>
        </w:rPr>
        <w:t>5.3.4. отсрочить страховую выплату:</w:t>
      </w:r>
    </w:p>
    <w:p w:rsidR="00C572A2" w:rsidRPr="001F5B49" w:rsidRDefault="00C572A2" w:rsidP="00C572A2">
      <w:pPr>
        <w:pStyle w:val="aff8"/>
        <w:spacing w:after="0"/>
        <w:ind w:firstLine="709"/>
        <w:rPr>
          <w:sz w:val="28"/>
          <w:szCs w:val="28"/>
        </w:rPr>
      </w:pPr>
      <w:r w:rsidRPr="001F5B49">
        <w:rPr>
          <w:sz w:val="28"/>
          <w:szCs w:val="28"/>
        </w:rPr>
        <w:lastRenderedPageBreak/>
        <w:t>- в случае возбуждения уголовного дела по факту гибели, повреждения или утраты застрахованного имущества – до вынесения приговора судом или приостановления производства по делу следователем;</w:t>
      </w:r>
    </w:p>
    <w:p w:rsidR="00C572A2" w:rsidRPr="001F5B49" w:rsidRDefault="00C572A2" w:rsidP="00C572A2">
      <w:pPr>
        <w:pStyle w:val="aff8"/>
        <w:spacing w:after="0"/>
        <w:ind w:firstLine="709"/>
        <w:rPr>
          <w:sz w:val="28"/>
          <w:szCs w:val="28"/>
        </w:rPr>
      </w:pPr>
      <w:r w:rsidRPr="001F5B49">
        <w:rPr>
          <w:sz w:val="28"/>
          <w:szCs w:val="28"/>
        </w:rPr>
        <w:t>- если Страхователь (Выгодоприобретатель) предоставил ненадлежащим образом оформленные документы (в частности, незаверенные копии документов, документы, подписанные лицом, не имеющим на это полномочий и т.п.) – до предоставления документов, оформленных надлежащим образом;</w:t>
      </w:r>
    </w:p>
    <w:p w:rsidR="00C572A2" w:rsidRPr="001F5B49" w:rsidRDefault="00C572A2" w:rsidP="00C572A2">
      <w:pPr>
        <w:pStyle w:val="aff8"/>
        <w:spacing w:after="0"/>
        <w:ind w:firstLine="709"/>
        <w:rPr>
          <w:sz w:val="28"/>
          <w:szCs w:val="28"/>
        </w:rPr>
      </w:pPr>
      <w:r w:rsidRPr="001F5B49">
        <w:rPr>
          <w:sz w:val="28"/>
          <w:szCs w:val="28"/>
        </w:rPr>
        <w:t>5.3.5. отказать в страховой выплате в случаях если Страхователь:</w:t>
      </w:r>
    </w:p>
    <w:p w:rsidR="00C572A2" w:rsidRPr="001F5B49" w:rsidRDefault="00C572A2" w:rsidP="00C572A2">
      <w:pPr>
        <w:pStyle w:val="aff8"/>
        <w:spacing w:after="0"/>
        <w:ind w:firstLine="709"/>
        <w:rPr>
          <w:sz w:val="28"/>
          <w:szCs w:val="28"/>
        </w:rPr>
      </w:pPr>
      <w:r w:rsidRPr="001F5B49">
        <w:rPr>
          <w:sz w:val="28"/>
          <w:szCs w:val="28"/>
        </w:rPr>
        <w:t>- своевременно не уведомил Страховщика (или его представителя) о наступлении страхового случая</w:t>
      </w:r>
    </w:p>
    <w:p w:rsidR="00C572A2" w:rsidRPr="001F5B49" w:rsidRDefault="00C572A2" w:rsidP="00C572A2">
      <w:pPr>
        <w:pStyle w:val="aff8"/>
        <w:spacing w:after="0"/>
        <w:ind w:firstLine="709"/>
        <w:rPr>
          <w:sz w:val="28"/>
          <w:szCs w:val="28"/>
        </w:rPr>
      </w:pPr>
      <w:r w:rsidRPr="001F5B49">
        <w:rPr>
          <w:sz w:val="28"/>
          <w:szCs w:val="28"/>
        </w:rPr>
        <w:t xml:space="preserve">- препятствовал Страховщику или его представителям в определении обстоятельств, характера и размера причиненного убытка; </w:t>
      </w:r>
    </w:p>
    <w:p w:rsidR="00C572A2" w:rsidRPr="001F5B49" w:rsidRDefault="00C572A2" w:rsidP="00C572A2">
      <w:pPr>
        <w:pStyle w:val="aff8"/>
        <w:spacing w:after="0"/>
        <w:ind w:firstLine="709"/>
        <w:rPr>
          <w:sz w:val="28"/>
          <w:szCs w:val="28"/>
        </w:rPr>
      </w:pPr>
      <w:r w:rsidRPr="001F5B49">
        <w:rPr>
          <w:sz w:val="28"/>
          <w:szCs w:val="28"/>
        </w:rPr>
        <w:t>- представил заведомо ложные документы и сведения касательно причин, характера страхового случая и его связи с наступившим результатом.</w:t>
      </w:r>
    </w:p>
    <w:p w:rsidR="00C572A2" w:rsidRPr="001F5B49" w:rsidRDefault="00C572A2" w:rsidP="00C572A2">
      <w:pPr>
        <w:pStyle w:val="aff8"/>
        <w:spacing w:after="0"/>
        <w:ind w:firstLine="709"/>
        <w:rPr>
          <w:sz w:val="28"/>
          <w:szCs w:val="28"/>
        </w:rPr>
      </w:pPr>
      <w:r w:rsidRPr="001F5B49">
        <w:rPr>
          <w:sz w:val="28"/>
          <w:szCs w:val="28"/>
        </w:rPr>
        <w:t>5.4. Страховщик обязан:</w:t>
      </w:r>
    </w:p>
    <w:p w:rsidR="00C572A2" w:rsidRPr="001F5B49" w:rsidRDefault="00C572A2" w:rsidP="00C572A2">
      <w:pPr>
        <w:pStyle w:val="aff8"/>
        <w:spacing w:after="0"/>
        <w:ind w:firstLine="709"/>
        <w:rPr>
          <w:sz w:val="28"/>
          <w:szCs w:val="28"/>
        </w:rPr>
      </w:pPr>
      <w:r w:rsidRPr="001F5B49">
        <w:rPr>
          <w:sz w:val="28"/>
          <w:szCs w:val="28"/>
        </w:rPr>
        <w:t>5.4.1. ознакомить Страхователя с Правилами;</w:t>
      </w:r>
    </w:p>
    <w:p w:rsidR="00C572A2" w:rsidRPr="001F5B49" w:rsidRDefault="00C572A2" w:rsidP="00C572A2">
      <w:pPr>
        <w:pStyle w:val="aff8"/>
        <w:spacing w:after="0"/>
        <w:ind w:firstLine="709"/>
        <w:rPr>
          <w:sz w:val="28"/>
          <w:szCs w:val="28"/>
        </w:rPr>
      </w:pPr>
      <w:r w:rsidRPr="001F5B49">
        <w:rPr>
          <w:sz w:val="28"/>
          <w:szCs w:val="28"/>
        </w:rPr>
        <w:t>5.4.2.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C572A2" w:rsidRPr="001F5B49" w:rsidRDefault="00C572A2" w:rsidP="00C572A2">
      <w:pPr>
        <w:pStyle w:val="aff8"/>
        <w:spacing w:after="0"/>
        <w:ind w:firstLine="709"/>
        <w:rPr>
          <w:sz w:val="28"/>
          <w:szCs w:val="28"/>
        </w:rPr>
      </w:pPr>
      <w:r w:rsidRPr="001F5B49">
        <w:rPr>
          <w:sz w:val="28"/>
          <w:szCs w:val="28"/>
        </w:rPr>
        <w:t xml:space="preserve">5.4.3. выдать Страхователю дубликат Договора страхования в случае его утраты; </w:t>
      </w:r>
    </w:p>
    <w:p w:rsidR="00C572A2" w:rsidRPr="001F5B49" w:rsidRDefault="00C572A2" w:rsidP="00C572A2">
      <w:pPr>
        <w:pStyle w:val="aff8"/>
        <w:spacing w:after="0"/>
        <w:ind w:firstLine="709"/>
        <w:rPr>
          <w:sz w:val="28"/>
          <w:szCs w:val="28"/>
        </w:rPr>
      </w:pPr>
      <w:r w:rsidRPr="001F5B49">
        <w:rPr>
          <w:sz w:val="28"/>
          <w:szCs w:val="28"/>
        </w:rPr>
        <w:t>5.4.4. в течение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C572A2" w:rsidRPr="001F5B49" w:rsidRDefault="00C572A2" w:rsidP="00C572A2">
      <w:pPr>
        <w:pStyle w:val="aff8"/>
        <w:spacing w:after="0"/>
        <w:ind w:firstLine="709"/>
        <w:rPr>
          <w:sz w:val="28"/>
          <w:szCs w:val="28"/>
        </w:rPr>
      </w:pPr>
      <w:r w:rsidRPr="001F5B49">
        <w:rPr>
          <w:sz w:val="28"/>
          <w:szCs w:val="28"/>
        </w:rPr>
        <w:t>5.4.5. при признании наступившего события страховым случаем произвести страховую выплату Страхователю в соответствии с условиями настоящего Договора.</w:t>
      </w:r>
    </w:p>
    <w:p w:rsidR="00C572A2" w:rsidRPr="001F5B49" w:rsidRDefault="00C572A2" w:rsidP="00C572A2">
      <w:pPr>
        <w:ind w:left="1077" w:right="1179"/>
        <w:jc w:val="center"/>
        <w:outlineLvl w:val="0"/>
        <w:rPr>
          <w:b/>
          <w:bCs/>
          <w:snapToGrid w:val="0"/>
          <w:sz w:val="28"/>
          <w:szCs w:val="28"/>
        </w:rPr>
      </w:pPr>
      <w:r w:rsidRPr="001F5B49">
        <w:rPr>
          <w:b/>
          <w:bCs/>
          <w:snapToGrid w:val="0"/>
          <w:sz w:val="28"/>
          <w:szCs w:val="28"/>
        </w:rPr>
        <w:t>6. ДЕЙСТВИЯ СТОРОН ПРИ НАСТУПЛЕНИИ СОБЫТИЯ, ИМЕЮЩЕГО ПРИЗНАКИ СТРАХОВОГО СЛУЧАЯ</w:t>
      </w:r>
    </w:p>
    <w:p w:rsidR="00C572A2" w:rsidRPr="001F5B49" w:rsidRDefault="00C572A2" w:rsidP="00C572A2">
      <w:pPr>
        <w:pStyle w:val="BodyText23"/>
        <w:spacing w:line="240" w:lineRule="auto"/>
        <w:ind w:firstLine="709"/>
        <w:rPr>
          <w:rFonts w:ascii="Times New Roman" w:hAnsi="Times New Roman"/>
          <w:b/>
          <w:sz w:val="28"/>
          <w:szCs w:val="28"/>
        </w:rPr>
      </w:pPr>
      <w:r w:rsidRPr="001F5B49">
        <w:rPr>
          <w:rFonts w:ascii="Times New Roman" w:hAnsi="Times New Roman"/>
          <w:b/>
          <w:sz w:val="28"/>
          <w:szCs w:val="28"/>
        </w:rPr>
        <w:t xml:space="preserve">6.1. Страхователь (Выгодоприобретатель) обязан при наступлении события, имеющего признаки страхового случая: </w:t>
      </w:r>
    </w:p>
    <w:p w:rsidR="00C572A2" w:rsidRPr="001F5B49" w:rsidRDefault="00C572A2" w:rsidP="00C572A2">
      <w:pPr>
        <w:spacing w:line="240" w:lineRule="atLeast"/>
        <w:ind w:firstLine="709"/>
        <w:rPr>
          <w:sz w:val="28"/>
          <w:szCs w:val="28"/>
        </w:rPr>
      </w:pPr>
      <w:r w:rsidRPr="001F5B49">
        <w:rPr>
          <w:sz w:val="28"/>
          <w:szCs w:val="28"/>
        </w:rPr>
        <w:t>6.1.1. принять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C572A2" w:rsidRPr="001F5B49" w:rsidRDefault="00C572A2" w:rsidP="00C572A2">
      <w:pPr>
        <w:pStyle w:val="212"/>
        <w:spacing w:line="240" w:lineRule="atLeast"/>
        <w:ind w:firstLine="709"/>
        <w:rPr>
          <w:sz w:val="28"/>
          <w:szCs w:val="28"/>
        </w:rPr>
      </w:pPr>
      <w:r w:rsidRPr="001F5B49">
        <w:rPr>
          <w:sz w:val="28"/>
          <w:szCs w:val="28"/>
        </w:rPr>
        <w:lastRenderedPageBreak/>
        <w:t>6.1.2. обеспечить документальное оформление произошедшего события (факта наступления, причин и последствий события, размера понесенных убытков), составить на предприятии акт о произошедшем событии, в соответствующих случаях – обратиться в компетентные органы и организации (внутренних дел, государственную противопожарную службу, аварийные службы, гидрометеослужбу, подразделение МЧС и т.д.);</w:t>
      </w:r>
    </w:p>
    <w:p w:rsidR="00C572A2" w:rsidRPr="001F5B49" w:rsidRDefault="00C572A2" w:rsidP="00C572A2">
      <w:pPr>
        <w:pStyle w:val="212"/>
        <w:spacing w:line="240" w:lineRule="atLeast"/>
        <w:ind w:firstLine="709"/>
        <w:rPr>
          <w:sz w:val="28"/>
          <w:szCs w:val="28"/>
        </w:rPr>
      </w:pPr>
      <w:r w:rsidRPr="001F5B49">
        <w:rPr>
          <w:sz w:val="28"/>
          <w:szCs w:val="28"/>
        </w:rPr>
        <w:t>6.1.3. незамедлительно, как только ему станет известно о наступлении события, но не позднее 72 часов (за исключением выходных и праздничных дней), сообщить об этом Страховщику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C572A2" w:rsidRPr="001F5B49" w:rsidRDefault="00C572A2" w:rsidP="00C572A2">
      <w:pPr>
        <w:spacing w:line="240" w:lineRule="atLeast"/>
        <w:ind w:firstLine="709"/>
        <w:rPr>
          <w:sz w:val="28"/>
          <w:szCs w:val="28"/>
        </w:rPr>
      </w:pPr>
      <w:r w:rsidRPr="001F5B49">
        <w:rPr>
          <w:sz w:val="28"/>
          <w:szCs w:val="28"/>
        </w:rPr>
        <w:t>6.1.4. следовать указаниям Страховщика по уменьшению убытков, покрываемых страхованием, если таковые будут сообщены, и они не будут противоречить указаниям компетентных органов;</w:t>
      </w:r>
    </w:p>
    <w:p w:rsidR="00C572A2" w:rsidRPr="001F5B49" w:rsidRDefault="00C572A2" w:rsidP="00C572A2">
      <w:pPr>
        <w:pStyle w:val="212"/>
        <w:spacing w:line="240" w:lineRule="atLeast"/>
        <w:ind w:firstLine="709"/>
        <w:rPr>
          <w:sz w:val="28"/>
          <w:szCs w:val="28"/>
        </w:rPr>
      </w:pPr>
      <w:r w:rsidRPr="001F5B49">
        <w:rPr>
          <w:sz w:val="28"/>
          <w:szCs w:val="28"/>
        </w:rPr>
        <w:t>6.1.5. сохранить поврежденное имущество для осмотра представителем Страховщика в течение сроков, согласованных со Страховщиком, предоставить ему возможность провести осмотр поврежденного имущества и/или места происшествия с целью выяснения причин и размера убытка. Если из соображений безопасности, уменьшения размера ущерба или по независящим от Страхователя (Выгодоприобретателя) обстоятельствам сохранение картины ущерба невозможно, принять все доступные меры по сбору и сохранению информации о поврежденном объекте и месте происшествия, в том числе, фото- и видеоматериалов и других документов;</w:t>
      </w:r>
    </w:p>
    <w:p w:rsidR="00C572A2" w:rsidRPr="001F5B49" w:rsidRDefault="00C572A2" w:rsidP="00C572A2">
      <w:pPr>
        <w:pStyle w:val="39"/>
        <w:spacing w:after="0" w:line="240" w:lineRule="atLeast"/>
        <w:rPr>
          <w:sz w:val="28"/>
          <w:szCs w:val="28"/>
        </w:rPr>
      </w:pPr>
      <w:r w:rsidRPr="001F5B49">
        <w:rPr>
          <w:sz w:val="28"/>
          <w:szCs w:val="28"/>
        </w:rPr>
        <w:t>6.1.6. предоставить Страховщику письменное заявление и документы, необходимые для определения причин аварии и размера убытка (п.п. 7.1 – 7.2 настоящего Договора);</w:t>
      </w:r>
    </w:p>
    <w:p w:rsidR="00C572A2" w:rsidRPr="001F5B49" w:rsidRDefault="00C572A2" w:rsidP="00C572A2">
      <w:pPr>
        <w:ind w:right="-7" w:firstLine="709"/>
        <w:rPr>
          <w:sz w:val="28"/>
          <w:szCs w:val="28"/>
        </w:rPr>
      </w:pPr>
      <w:r w:rsidRPr="001F5B49">
        <w:rPr>
          <w:sz w:val="28"/>
          <w:szCs w:val="28"/>
        </w:rPr>
        <w:t xml:space="preserve">Во всех случаях Страхователь (Выгодоприобретатель) обязан </w:t>
      </w:r>
      <w:bookmarkStart w:id="304" w:name="OCRUncertain095"/>
      <w:r w:rsidRPr="001F5B49">
        <w:rPr>
          <w:sz w:val="28"/>
          <w:szCs w:val="28"/>
        </w:rPr>
        <w:t>обеспечить Страховщику или его уполномоченным представителям возможность участвовать как самостоятельно, так и совместно со Страхователем (Выгодоприобретателем) в экспертизе и оценке ущерба.</w:t>
      </w:r>
      <w:bookmarkEnd w:id="304"/>
      <w:r w:rsidRPr="001F5B49">
        <w:rPr>
          <w:sz w:val="28"/>
          <w:szCs w:val="28"/>
        </w:rPr>
        <w:t xml:space="preserve">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страховому случаю и застрахованному имуществу, которое в связи с указанным страховым случаем было повреждено или утрачено.</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6.1.7. после восстановления (ремонта) по требованию Страховщика предъявить для осмотра застрахованное имущество. При отказе Страхователя предъявить восстановленное застрахованное имущество Страховщик вправе отказать в выплате при повторном обращении Страхователя за выплатой при повреждении тех же элементов этого имущества.</w:t>
      </w:r>
    </w:p>
    <w:p w:rsidR="00C572A2" w:rsidRPr="001F5B49" w:rsidRDefault="00C572A2" w:rsidP="00C572A2">
      <w:pPr>
        <w:pStyle w:val="212"/>
        <w:spacing w:line="240" w:lineRule="atLeast"/>
        <w:ind w:firstLine="709"/>
        <w:rPr>
          <w:sz w:val="28"/>
          <w:szCs w:val="28"/>
        </w:rPr>
      </w:pPr>
      <w:r w:rsidRPr="001F5B49">
        <w:rPr>
          <w:sz w:val="28"/>
          <w:szCs w:val="28"/>
        </w:rPr>
        <w:t>6.1.8. при наличии третьих лиц, ответственных за ущерб, причиненный застрахованному имуществу, сообщить об этом Страховщику и передать ему все документы, сообщить все сведения, необходимые для осуществления права требования к виновному лицу.</w:t>
      </w:r>
    </w:p>
    <w:p w:rsidR="00C572A2" w:rsidRPr="009615E5" w:rsidRDefault="00C572A2" w:rsidP="00C572A2">
      <w:pPr>
        <w:pStyle w:val="BodyText23"/>
        <w:spacing w:line="240" w:lineRule="auto"/>
        <w:ind w:firstLine="709"/>
        <w:rPr>
          <w:rFonts w:ascii="Times New Roman" w:hAnsi="Times New Roman"/>
          <w:sz w:val="28"/>
          <w:szCs w:val="28"/>
        </w:rPr>
      </w:pPr>
      <w:r w:rsidRPr="009615E5">
        <w:rPr>
          <w:rFonts w:ascii="Times New Roman" w:hAnsi="Times New Roman"/>
          <w:sz w:val="28"/>
          <w:szCs w:val="28"/>
        </w:rPr>
        <w:lastRenderedPageBreak/>
        <w:t>6.2. Страховщик при получении уведомления о событии, имеющем признаки страхового случая, обязан:</w:t>
      </w:r>
    </w:p>
    <w:p w:rsidR="00C572A2" w:rsidRPr="009615E5" w:rsidRDefault="00C572A2" w:rsidP="00C572A2">
      <w:pPr>
        <w:pStyle w:val="3b"/>
        <w:spacing w:after="0"/>
        <w:ind w:firstLine="709"/>
        <w:rPr>
          <w:sz w:val="28"/>
          <w:szCs w:val="28"/>
        </w:rPr>
      </w:pPr>
      <w:r w:rsidRPr="009615E5">
        <w:rPr>
          <w:sz w:val="28"/>
          <w:szCs w:val="28"/>
        </w:rPr>
        <w:t>6.2.1. при необходимости осмотра места аварии и поврежденного имущества - в течение срока, согласованного со Страхователем (Выгодоприобретателем), направить своего представителя для составления акта осмотра;</w:t>
      </w:r>
    </w:p>
    <w:p w:rsidR="00C572A2" w:rsidRPr="009615E5" w:rsidRDefault="00C572A2" w:rsidP="00C572A2">
      <w:pPr>
        <w:pStyle w:val="3b"/>
        <w:spacing w:after="0"/>
        <w:ind w:firstLine="709"/>
        <w:rPr>
          <w:sz w:val="28"/>
          <w:szCs w:val="28"/>
        </w:rPr>
      </w:pPr>
      <w:r w:rsidRPr="009615E5">
        <w:rPr>
          <w:sz w:val="28"/>
          <w:szCs w:val="28"/>
        </w:rPr>
        <w:t>6.2.2. запросить у Страхователя (Выгодоприобретателя) документы, подтверждающие причины и размер ущерба;</w:t>
      </w:r>
    </w:p>
    <w:p w:rsidR="00C572A2" w:rsidRPr="009615E5" w:rsidRDefault="00C572A2" w:rsidP="00C572A2">
      <w:pPr>
        <w:pStyle w:val="3b"/>
        <w:spacing w:after="0"/>
        <w:ind w:firstLine="709"/>
        <w:rPr>
          <w:sz w:val="28"/>
          <w:szCs w:val="28"/>
        </w:rPr>
      </w:pPr>
      <w:r w:rsidRPr="009615E5">
        <w:rPr>
          <w:sz w:val="28"/>
          <w:szCs w:val="28"/>
        </w:rPr>
        <w:t>6.2.3.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 xml:space="preserve">6.2.4. по случаю, признанному страховым, </w:t>
      </w:r>
      <w:r w:rsidRPr="001F5B49">
        <w:rPr>
          <w:rFonts w:ascii="Times New Roman" w:hAnsi="Times New Roman" w:hint="eastAsia"/>
          <w:sz w:val="28"/>
          <w:szCs w:val="28"/>
        </w:rPr>
        <w:t>произвести</w:t>
      </w:r>
      <w:r w:rsidRPr="001F5B49">
        <w:rPr>
          <w:rFonts w:ascii="Times New Roman" w:hAnsi="Times New Roman"/>
          <w:sz w:val="28"/>
          <w:szCs w:val="28"/>
        </w:rPr>
        <w:t xml:space="preserve"> </w:t>
      </w:r>
      <w:r w:rsidRPr="001F5B49">
        <w:rPr>
          <w:rFonts w:ascii="Times New Roman" w:hAnsi="Times New Roman" w:hint="eastAsia"/>
          <w:sz w:val="28"/>
          <w:szCs w:val="28"/>
        </w:rPr>
        <w:t>страховую</w:t>
      </w:r>
      <w:r w:rsidRPr="001F5B49">
        <w:rPr>
          <w:rFonts w:ascii="Times New Roman" w:hAnsi="Times New Roman"/>
          <w:sz w:val="28"/>
          <w:szCs w:val="28"/>
        </w:rPr>
        <w:t xml:space="preserve"> </w:t>
      </w:r>
      <w:r w:rsidRPr="001F5B49">
        <w:rPr>
          <w:rFonts w:ascii="Times New Roman" w:hAnsi="Times New Roman" w:hint="eastAsia"/>
          <w:sz w:val="28"/>
          <w:szCs w:val="28"/>
        </w:rPr>
        <w:t>выплату</w:t>
      </w:r>
      <w:r w:rsidRPr="001F5B49">
        <w:rPr>
          <w:rFonts w:ascii="Times New Roman" w:hAnsi="Times New Roman"/>
          <w:sz w:val="28"/>
          <w:szCs w:val="28"/>
        </w:rPr>
        <w:t xml:space="preserve"> </w:t>
      </w:r>
      <w:r w:rsidRPr="001F5B49">
        <w:rPr>
          <w:rFonts w:ascii="Times New Roman" w:hAnsi="Times New Roman" w:hint="eastAsia"/>
          <w:sz w:val="28"/>
          <w:szCs w:val="28"/>
        </w:rPr>
        <w:t>Страхователю</w:t>
      </w:r>
      <w:r w:rsidRPr="001F5B49">
        <w:rPr>
          <w:rFonts w:ascii="Times New Roman" w:hAnsi="Times New Roman"/>
          <w:sz w:val="28"/>
          <w:szCs w:val="28"/>
        </w:rPr>
        <w:t xml:space="preserve"> (</w:t>
      </w:r>
      <w:r w:rsidRPr="001F5B49">
        <w:rPr>
          <w:rFonts w:ascii="Times New Roman" w:hAnsi="Times New Roman" w:hint="eastAsia"/>
          <w:sz w:val="28"/>
          <w:szCs w:val="28"/>
        </w:rPr>
        <w:t>Выгодоприобретателю</w:t>
      </w:r>
      <w:r w:rsidRPr="001F5B49">
        <w:rPr>
          <w:rFonts w:ascii="Times New Roman" w:hAnsi="Times New Roman"/>
          <w:sz w:val="28"/>
          <w:szCs w:val="28"/>
        </w:rPr>
        <w:t xml:space="preserve">) </w:t>
      </w:r>
      <w:r w:rsidRPr="001F5B49">
        <w:rPr>
          <w:rFonts w:ascii="Times New Roman" w:hAnsi="Times New Roman" w:hint="eastAsia"/>
          <w:sz w:val="28"/>
          <w:szCs w:val="28"/>
        </w:rPr>
        <w:t>в</w:t>
      </w:r>
      <w:r w:rsidRPr="001F5B49">
        <w:rPr>
          <w:rFonts w:ascii="Times New Roman" w:hAnsi="Times New Roman"/>
          <w:sz w:val="28"/>
          <w:szCs w:val="28"/>
        </w:rPr>
        <w:t xml:space="preserve"> </w:t>
      </w:r>
      <w:r w:rsidRPr="001F5B49">
        <w:rPr>
          <w:rFonts w:ascii="Times New Roman" w:hAnsi="Times New Roman" w:hint="eastAsia"/>
          <w:sz w:val="28"/>
          <w:szCs w:val="28"/>
        </w:rPr>
        <w:t>течение</w:t>
      </w:r>
      <w:r w:rsidRPr="001F5B49">
        <w:rPr>
          <w:rFonts w:ascii="Times New Roman" w:hAnsi="Times New Roman"/>
          <w:sz w:val="28"/>
          <w:szCs w:val="28"/>
        </w:rPr>
        <w:t xml:space="preserve"> </w:t>
      </w:r>
      <w:r w:rsidRPr="001F5B49">
        <w:rPr>
          <w:rFonts w:ascii="Times New Roman" w:hAnsi="Times New Roman" w:hint="eastAsia"/>
          <w:sz w:val="28"/>
          <w:szCs w:val="28"/>
        </w:rPr>
        <w:t>срока</w:t>
      </w:r>
      <w:r w:rsidRPr="001F5B49">
        <w:rPr>
          <w:rFonts w:ascii="Times New Roman" w:hAnsi="Times New Roman"/>
          <w:sz w:val="28"/>
          <w:szCs w:val="28"/>
        </w:rPr>
        <w:t xml:space="preserve">, </w:t>
      </w:r>
      <w:r w:rsidRPr="001F5B49">
        <w:rPr>
          <w:rFonts w:ascii="Times New Roman" w:hAnsi="Times New Roman" w:hint="eastAsia"/>
          <w:sz w:val="28"/>
          <w:szCs w:val="28"/>
        </w:rPr>
        <w:t>указанного</w:t>
      </w:r>
      <w:r w:rsidRPr="001F5B49">
        <w:rPr>
          <w:rFonts w:ascii="Times New Roman" w:hAnsi="Times New Roman"/>
          <w:sz w:val="28"/>
          <w:szCs w:val="28"/>
        </w:rPr>
        <w:t xml:space="preserve"> </w:t>
      </w:r>
      <w:r w:rsidRPr="001F5B49">
        <w:rPr>
          <w:rFonts w:ascii="Times New Roman" w:hAnsi="Times New Roman" w:hint="eastAsia"/>
          <w:sz w:val="28"/>
          <w:szCs w:val="28"/>
        </w:rPr>
        <w:t>в</w:t>
      </w:r>
      <w:r w:rsidRPr="001F5B49">
        <w:rPr>
          <w:rFonts w:ascii="Times New Roman" w:hAnsi="Times New Roman"/>
          <w:sz w:val="28"/>
          <w:szCs w:val="28"/>
        </w:rPr>
        <w:t xml:space="preserve"> </w:t>
      </w:r>
      <w:r w:rsidRPr="001F5B49">
        <w:rPr>
          <w:rFonts w:ascii="Times New Roman" w:hAnsi="Times New Roman" w:hint="eastAsia"/>
          <w:sz w:val="28"/>
          <w:szCs w:val="28"/>
        </w:rPr>
        <w:t>настоящем</w:t>
      </w:r>
      <w:r w:rsidRPr="001F5B49">
        <w:rPr>
          <w:rFonts w:ascii="Times New Roman" w:hAnsi="Times New Roman"/>
          <w:sz w:val="28"/>
          <w:szCs w:val="28"/>
        </w:rPr>
        <w:t xml:space="preserve"> </w:t>
      </w:r>
      <w:r w:rsidRPr="001F5B49">
        <w:rPr>
          <w:rFonts w:ascii="Times New Roman" w:hAnsi="Times New Roman" w:hint="eastAsia"/>
          <w:sz w:val="28"/>
          <w:szCs w:val="28"/>
        </w:rPr>
        <w:t>Договоре</w:t>
      </w:r>
      <w:r w:rsidRPr="001F5B49">
        <w:rPr>
          <w:rFonts w:ascii="Times New Roman" w:hAnsi="Times New Roman"/>
          <w:sz w:val="28"/>
          <w:szCs w:val="28"/>
        </w:rPr>
        <w:t>.</w:t>
      </w:r>
    </w:p>
    <w:p w:rsidR="00C572A2" w:rsidRPr="009615E5" w:rsidRDefault="00C572A2" w:rsidP="00C572A2">
      <w:pPr>
        <w:pStyle w:val="BodyText23"/>
        <w:spacing w:line="240" w:lineRule="auto"/>
        <w:ind w:firstLine="709"/>
        <w:rPr>
          <w:rFonts w:ascii="Times New Roman" w:hAnsi="Times New Roman"/>
          <w:sz w:val="28"/>
          <w:szCs w:val="28"/>
        </w:rPr>
      </w:pPr>
      <w:r w:rsidRPr="009615E5">
        <w:rPr>
          <w:rFonts w:ascii="Times New Roman" w:hAnsi="Times New Roman"/>
          <w:sz w:val="28"/>
          <w:szCs w:val="28"/>
        </w:rPr>
        <w:t xml:space="preserve">6.3. Страховщик при наступлении события, имеющего признаки страхового случая, имеет право: </w:t>
      </w:r>
    </w:p>
    <w:p w:rsidR="00C572A2" w:rsidRPr="001F5B49" w:rsidRDefault="00C572A2" w:rsidP="00C572A2">
      <w:pPr>
        <w:ind w:firstLine="709"/>
        <w:rPr>
          <w:sz w:val="28"/>
          <w:szCs w:val="28"/>
        </w:rPr>
      </w:pPr>
      <w:r w:rsidRPr="001F5B49">
        <w:rPr>
          <w:sz w:val="28"/>
          <w:szCs w:val="28"/>
        </w:rPr>
        <w:t>6.3.1. свободного доступа своих представителей к месту происшествия и к соответствующей документации Страхователя (Выгодоприобретателя) для определения обстоятельств, характера и размера убытка;</w:t>
      </w:r>
    </w:p>
    <w:p w:rsidR="00C572A2" w:rsidRPr="001F5B49" w:rsidRDefault="00C572A2" w:rsidP="00C572A2">
      <w:pPr>
        <w:ind w:firstLine="709"/>
        <w:rPr>
          <w:sz w:val="28"/>
          <w:szCs w:val="28"/>
        </w:rPr>
      </w:pPr>
      <w:r w:rsidRPr="001F5B49">
        <w:rPr>
          <w:sz w:val="28"/>
          <w:szCs w:val="28"/>
        </w:rPr>
        <w:t>6.3.2. участвовать в спасании и сохранении застрахованного имущества, давать Страхователю (Выгодоприобретателю) рекомендации по уменьшению убытков, покрываемых страхованием;</w:t>
      </w:r>
    </w:p>
    <w:p w:rsidR="00C572A2" w:rsidRPr="001F5B49" w:rsidRDefault="00C572A2" w:rsidP="00C572A2">
      <w:pPr>
        <w:ind w:firstLine="709"/>
        <w:rPr>
          <w:sz w:val="28"/>
          <w:szCs w:val="28"/>
        </w:rPr>
      </w:pPr>
      <w:r w:rsidRPr="001F5B49">
        <w:rPr>
          <w:sz w:val="28"/>
          <w:szCs w:val="28"/>
        </w:rPr>
        <w:t>6.3.3. направлять запросы в компетентные органы по вопросам, касающимся причин, обстоятельств, характера и размера ущерба застрахованному имуществу;</w:t>
      </w:r>
    </w:p>
    <w:p w:rsidR="00C572A2" w:rsidRPr="001F5B49" w:rsidRDefault="00C572A2" w:rsidP="00C572A2">
      <w:pPr>
        <w:spacing w:line="240" w:lineRule="atLeast"/>
        <w:ind w:firstLine="709"/>
        <w:rPr>
          <w:sz w:val="28"/>
          <w:szCs w:val="28"/>
        </w:rPr>
      </w:pPr>
      <w:r w:rsidRPr="001F5B49">
        <w:rPr>
          <w:sz w:val="28"/>
          <w:szCs w:val="28"/>
        </w:rPr>
        <w:t>6.3.4.требовать от Страхователя (Выгодоприобретателя)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C572A2" w:rsidRPr="001F5B49" w:rsidRDefault="00C572A2" w:rsidP="00C572A2">
      <w:pPr>
        <w:ind w:firstLine="709"/>
        <w:rPr>
          <w:sz w:val="28"/>
          <w:szCs w:val="28"/>
        </w:rPr>
      </w:pPr>
      <w:r w:rsidRPr="001F5B49">
        <w:rPr>
          <w:sz w:val="28"/>
          <w:szCs w:val="28"/>
        </w:rPr>
        <w:t>6.3.5. самостоятельно выяснять причины и обстоятельства наступления страхового случая;</w:t>
      </w:r>
    </w:p>
    <w:p w:rsidR="00C572A2" w:rsidRPr="001F5B49" w:rsidRDefault="00C572A2" w:rsidP="00C572A2">
      <w:pPr>
        <w:ind w:firstLine="709"/>
        <w:rPr>
          <w:sz w:val="28"/>
          <w:szCs w:val="28"/>
        </w:rPr>
      </w:pPr>
      <w:r w:rsidRPr="001F5B49">
        <w:rPr>
          <w:sz w:val="28"/>
          <w:szCs w:val="28"/>
        </w:rPr>
        <w:t>6.3.6. приступить к осмотру пострадавшего имущества либо места происшествия, не дожидаясь уведомления об ущербе, если Страховщику стало известно о наступлении такого ущерба. Страхователь (Выгодоприобретатель) не вправе препятствовать в этом Страховщику, при этом Страхователь (Выгодоприобретатель) не несет ответственности за возможный вред жизни, здоровью или имуществу представителей Страховщика во время проведения осмотра.</w:t>
      </w:r>
    </w:p>
    <w:p w:rsidR="00C572A2" w:rsidRPr="001F5B49" w:rsidRDefault="00C572A2" w:rsidP="00C572A2">
      <w:pPr>
        <w:jc w:val="center"/>
        <w:outlineLvl w:val="0"/>
        <w:rPr>
          <w:b/>
          <w:bCs/>
          <w:snapToGrid w:val="0"/>
          <w:sz w:val="28"/>
          <w:szCs w:val="28"/>
        </w:rPr>
      </w:pPr>
      <w:r w:rsidRPr="001F5B49">
        <w:rPr>
          <w:b/>
          <w:bCs/>
          <w:snapToGrid w:val="0"/>
          <w:sz w:val="28"/>
          <w:szCs w:val="28"/>
        </w:rPr>
        <w:t>7. СТРАХОВЫЕ ВЫПЛАТЫ</w:t>
      </w:r>
    </w:p>
    <w:p w:rsidR="00C572A2" w:rsidRPr="001F5B49" w:rsidRDefault="00C572A2" w:rsidP="00C572A2">
      <w:pPr>
        <w:pStyle w:val="39"/>
        <w:spacing w:after="0"/>
        <w:rPr>
          <w:sz w:val="28"/>
          <w:szCs w:val="28"/>
        </w:rPr>
      </w:pPr>
      <w:r w:rsidRPr="001F5B49">
        <w:rPr>
          <w:sz w:val="28"/>
          <w:szCs w:val="28"/>
        </w:rPr>
        <w:t>7.1.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C572A2" w:rsidRPr="001F5B49" w:rsidRDefault="00C572A2" w:rsidP="00C572A2">
      <w:pPr>
        <w:pStyle w:val="39"/>
        <w:spacing w:after="0"/>
        <w:rPr>
          <w:sz w:val="28"/>
          <w:szCs w:val="28"/>
        </w:rPr>
      </w:pPr>
      <w:r w:rsidRPr="001F5B49">
        <w:rPr>
          <w:sz w:val="28"/>
          <w:szCs w:val="28"/>
        </w:rPr>
        <w:lastRenderedPageBreak/>
        <w:t>При обращении за страховой выплатой Страховщику должны быть предоставлены следующие документы:</w:t>
      </w:r>
    </w:p>
    <w:p w:rsidR="00C572A2" w:rsidRPr="001F5B49" w:rsidRDefault="00C572A2" w:rsidP="00C572A2">
      <w:pPr>
        <w:pStyle w:val="auiue"/>
        <w:widowControl/>
        <w:rPr>
          <w:rFonts w:ascii="Times New Roman" w:hAnsi="Times New Roman"/>
          <w:sz w:val="28"/>
          <w:szCs w:val="28"/>
        </w:rPr>
      </w:pPr>
      <w:r w:rsidRPr="001F5B49">
        <w:rPr>
          <w:rFonts w:ascii="Times New Roman" w:hAnsi="Times New Roman"/>
          <w:sz w:val="28"/>
          <w:szCs w:val="28"/>
        </w:rPr>
        <w:t>7.1.1. Договор страхования;</w:t>
      </w:r>
    </w:p>
    <w:p w:rsidR="00C572A2" w:rsidRPr="001F5B49" w:rsidRDefault="00C572A2" w:rsidP="00C572A2">
      <w:pPr>
        <w:pStyle w:val="39"/>
        <w:spacing w:after="0"/>
        <w:rPr>
          <w:bCs/>
          <w:sz w:val="28"/>
          <w:szCs w:val="28"/>
        </w:rPr>
      </w:pPr>
      <w:r w:rsidRPr="001F5B49">
        <w:rPr>
          <w:bCs/>
          <w:sz w:val="28"/>
          <w:szCs w:val="28"/>
        </w:rPr>
        <w:t>7.1.2. письменное заявление;</w:t>
      </w:r>
    </w:p>
    <w:p w:rsidR="00C572A2" w:rsidRPr="001F5B49" w:rsidRDefault="00C572A2" w:rsidP="00C572A2">
      <w:pPr>
        <w:pStyle w:val="aff8"/>
        <w:spacing w:after="0"/>
        <w:ind w:firstLine="709"/>
        <w:rPr>
          <w:sz w:val="28"/>
          <w:szCs w:val="28"/>
        </w:rPr>
      </w:pPr>
      <w:r w:rsidRPr="001F5B49">
        <w:rPr>
          <w:sz w:val="28"/>
          <w:szCs w:val="28"/>
        </w:rPr>
        <w:t>7.1.3. перечень погибшего, утраченного или поврежденного имущества с указанием характера его повреждения;</w:t>
      </w:r>
    </w:p>
    <w:p w:rsidR="00C572A2" w:rsidRPr="001F5B49" w:rsidRDefault="00C572A2" w:rsidP="00C572A2">
      <w:pPr>
        <w:pStyle w:val="BodyText25"/>
        <w:tabs>
          <w:tab w:val="clear" w:pos="0"/>
        </w:tabs>
        <w:spacing w:line="240" w:lineRule="auto"/>
        <w:ind w:firstLine="709"/>
        <w:rPr>
          <w:rFonts w:ascii="Times New Roman" w:hAnsi="Times New Roman"/>
          <w:sz w:val="28"/>
          <w:szCs w:val="28"/>
        </w:rPr>
      </w:pPr>
      <w:r w:rsidRPr="001F5B49">
        <w:rPr>
          <w:rFonts w:ascii="Times New Roman" w:hAnsi="Times New Roman"/>
          <w:sz w:val="28"/>
          <w:szCs w:val="28"/>
        </w:rPr>
        <w:t>7.1.4. документы, составленные на предприятии, подтверждающие факт наступления страхового случая, с указанием причин и обстоятельств его возникновения, а также лиц, виновных в наступлении страхового случая, если они имеются;</w:t>
      </w:r>
    </w:p>
    <w:p w:rsidR="00C572A2" w:rsidRPr="001F5B49" w:rsidRDefault="00C572A2" w:rsidP="00C572A2">
      <w:pPr>
        <w:pStyle w:val="BodyText25"/>
        <w:tabs>
          <w:tab w:val="clear" w:pos="0"/>
        </w:tabs>
        <w:spacing w:line="240" w:lineRule="auto"/>
        <w:ind w:firstLine="709"/>
        <w:rPr>
          <w:rFonts w:ascii="Times New Roman" w:hAnsi="Times New Roman"/>
          <w:sz w:val="28"/>
          <w:szCs w:val="28"/>
        </w:rPr>
      </w:pPr>
      <w:r w:rsidRPr="001F5B49">
        <w:rPr>
          <w:rFonts w:ascii="Times New Roman" w:hAnsi="Times New Roman"/>
          <w:sz w:val="28"/>
          <w:szCs w:val="28"/>
        </w:rPr>
        <w:t>7.1.5. надлежащим образом заверенные копии документов, подтверждающих наличие у Страхователя (Выгодоприобретателя) на момент наступления страхового случая, основанного на законе, ином правовом акте или договоре интереса в сохранении застрахованного имущества, а также документы, необходимые для определения причин события и размера убытка, в частности, позволяющие судить о стоимости погибшего, поврежденного или утраченного имущества, стоимости необходимых ремонтно-восстановительных работ и др.;</w:t>
      </w:r>
    </w:p>
    <w:p w:rsidR="00C572A2" w:rsidRPr="001F5B49" w:rsidRDefault="00C572A2" w:rsidP="00C572A2">
      <w:pPr>
        <w:pStyle w:val="212"/>
        <w:ind w:firstLine="709"/>
        <w:rPr>
          <w:sz w:val="28"/>
          <w:szCs w:val="28"/>
        </w:rPr>
      </w:pPr>
      <w:r w:rsidRPr="001F5B49">
        <w:rPr>
          <w:sz w:val="28"/>
          <w:szCs w:val="28"/>
        </w:rPr>
        <w:t>В случае, если соответствующие компетентные органы отказали в выдаче каких-либо документов, запрошенных Страховщиком, Страхователь (Выгодоприобретатель) направляет Страховщику копию соответствующего запроса и письменного ответа на него, если таковой получен.</w:t>
      </w:r>
    </w:p>
    <w:p w:rsidR="00C572A2" w:rsidRPr="001F5B49" w:rsidRDefault="00C572A2" w:rsidP="00C572A2">
      <w:pPr>
        <w:pStyle w:val="212"/>
        <w:ind w:firstLine="708"/>
        <w:rPr>
          <w:sz w:val="28"/>
          <w:szCs w:val="28"/>
        </w:rPr>
      </w:pPr>
      <w:r w:rsidRPr="001F5B49">
        <w:rPr>
          <w:sz w:val="28"/>
          <w:szCs w:val="28"/>
        </w:rPr>
        <w:t>7.1.6. документы (счета, квитанции, накладные, иные платежные документы), подтверждающие размер расходов по уменьшению убытков, возмещаемых по настоящему Договору;</w:t>
      </w:r>
    </w:p>
    <w:p w:rsidR="00C572A2" w:rsidRPr="001F5B49" w:rsidRDefault="00C572A2" w:rsidP="00C572A2">
      <w:pPr>
        <w:ind w:right="-7" w:firstLine="709"/>
        <w:rPr>
          <w:b/>
          <w:sz w:val="28"/>
          <w:szCs w:val="28"/>
        </w:rPr>
      </w:pPr>
      <w:r w:rsidRPr="001F5B49">
        <w:rPr>
          <w:sz w:val="28"/>
          <w:szCs w:val="28"/>
        </w:rPr>
        <w:t>7.2. Страховщик вправе самостоятельно принять решение о достаточности фактически представленных документов для признания произошедшего события страховым случаем и определения размеров убытка.</w:t>
      </w:r>
    </w:p>
    <w:p w:rsidR="00C572A2" w:rsidRPr="001F5B49" w:rsidRDefault="00C572A2" w:rsidP="00C572A2">
      <w:pPr>
        <w:ind w:firstLine="709"/>
        <w:rPr>
          <w:sz w:val="28"/>
          <w:szCs w:val="28"/>
        </w:rPr>
      </w:pPr>
      <w:r w:rsidRPr="001F5B49">
        <w:rPr>
          <w:sz w:val="28"/>
          <w:szCs w:val="28"/>
        </w:rPr>
        <w:t xml:space="preserve">Если информации, содержащейся в предоставленных Страхователем (Выгодоприобретателем) документах, недостаточно для принятия Страховщиком решения о признании или непризнании произошедшего события страховым случаем и/или определения размера ущерба, Страховщик в письменной форме запрашивает у Страхователя (Выгодоприобретателя) и/или компетентных органов дополнительные документы (или их копии), а также вправе провести самостоятельное расследование. </w:t>
      </w:r>
    </w:p>
    <w:p w:rsidR="00C572A2" w:rsidRPr="001F5B49" w:rsidRDefault="00C572A2" w:rsidP="00C572A2">
      <w:pPr>
        <w:pStyle w:val="213"/>
        <w:rPr>
          <w:sz w:val="28"/>
          <w:szCs w:val="28"/>
        </w:rPr>
      </w:pPr>
      <w:r w:rsidRPr="001F5B49">
        <w:rPr>
          <w:sz w:val="28"/>
          <w:szCs w:val="28"/>
        </w:rPr>
        <w:t xml:space="preserve">7.3. После получения всех необходимых документов (п.п. 7.1-7.2 настоящего Договора) Страховщик в течение 5 дней принимает решение о признании или непризнании произошедшего события страховым случаем или об отказе в страховой выплате: </w:t>
      </w:r>
    </w:p>
    <w:p w:rsidR="00C572A2" w:rsidRPr="001F5B49" w:rsidRDefault="00C572A2" w:rsidP="00C572A2">
      <w:pPr>
        <w:pStyle w:val="213"/>
        <w:rPr>
          <w:sz w:val="28"/>
          <w:szCs w:val="28"/>
        </w:rPr>
      </w:pPr>
      <w:r w:rsidRPr="001F5B49">
        <w:rPr>
          <w:sz w:val="28"/>
          <w:szCs w:val="28"/>
        </w:rPr>
        <w:t xml:space="preserve">7.3.1. Если принято решение о признании произошедшего события страховым случаем, Страховщик составляет страховой акт и производит страховую выплату в течение 5 банковских дней со дня подписания страхового акта. Днем страховой выплаты считается день списания денежных средств с расчетного счета </w:t>
      </w:r>
      <w:r w:rsidRPr="001F5B49">
        <w:rPr>
          <w:sz w:val="28"/>
          <w:szCs w:val="28"/>
        </w:rPr>
        <w:lastRenderedPageBreak/>
        <w:t>Страховщика. Размер и порядок осуществления страховой выплаты указывается в страховом акте.</w:t>
      </w:r>
    </w:p>
    <w:p w:rsidR="00C572A2" w:rsidRPr="001F5B49" w:rsidRDefault="00C572A2" w:rsidP="00C572A2">
      <w:pPr>
        <w:pStyle w:val="213"/>
        <w:rPr>
          <w:sz w:val="28"/>
          <w:szCs w:val="28"/>
        </w:rPr>
      </w:pPr>
      <w:r w:rsidRPr="001F5B49">
        <w:rPr>
          <w:sz w:val="28"/>
          <w:szCs w:val="28"/>
        </w:rPr>
        <w:t>7.3.2. Если принято решение о непризнании произошедшего события страховым случаем либо принято решение об отказе в страховой выплате, Страховщик направляет заказным письмом с уведомлением в адрес Страхователя (Выгодоприобретателя) обоснование принятого решения.</w:t>
      </w:r>
    </w:p>
    <w:p w:rsidR="00C572A2" w:rsidRPr="001F5B49" w:rsidRDefault="00C572A2" w:rsidP="00C572A2">
      <w:pPr>
        <w:pStyle w:val="212"/>
        <w:tabs>
          <w:tab w:val="num" w:pos="831"/>
        </w:tabs>
        <w:ind w:firstLine="709"/>
        <w:rPr>
          <w:sz w:val="28"/>
          <w:szCs w:val="28"/>
        </w:rPr>
      </w:pPr>
      <w:r w:rsidRPr="001F5B49">
        <w:rPr>
          <w:sz w:val="28"/>
          <w:szCs w:val="28"/>
        </w:rPr>
        <w:t>7.4. Размер страховой выплаты определяется в следующем порядке:</w:t>
      </w:r>
    </w:p>
    <w:p w:rsidR="00C572A2" w:rsidRPr="001F5B49" w:rsidRDefault="00C572A2" w:rsidP="00C572A2">
      <w:pPr>
        <w:pStyle w:val="212"/>
        <w:tabs>
          <w:tab w:val="num" w:pos="831"/>
        </w:tabs>
        <w:ind w:firstLine="709"/>
        <w:rPr>
          <w:sz w:val="28"/>
          <w:szCs w:val="28"/>
        </w:rPr>
      </w:pPr>
      <w:r w:rsidRPr="001F5B49">
        <w:rPr>
          <w:sz w:val="28"/>
          <w:szCs w:val="28"/>
        </w:rPr>
        <w:t>7.4.1. В случае устранимого повреждения имущества – исходя из расходов, необходимых для ремонта (восстановления) застрахованного имущества, в которые включаются:</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 расходы на материалы и запасные части, необходимые для ремонта (восстановления) застрахованного имущества;</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 расходы на оплату работ по ремонту (восстановлению) застрахованного имущества;</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 расходы на доставку материалов к месту ремонта и т.п. расходы, необходимые для восстановления застрахованного имущества до состояния, в котором оно находилось непосредственно перед наступлением страхового случая;</w:t>
      </w:r>
    </w:p>
    <w:p w:rsidR="00C572A2" w:rsidRPr="001F5B49" w:rsidRDefault="00C572A2" w:rsidP="00C572A2">
      <w:pPr>
        <w:pStyle w:val="auiue"/>
        <w:rPr>
          <w:rFonts w:ascii="Times New Roman" w:hAnsi="Times New Roman"/>
          <w:sz w:val="28"/>
          <w:szCs w:val="28"/>
        </w:rPr>
      </w:pPr>
      <w:r w:rsidRPr="001F5B49">
        <w:rPr>
          <w:rFonts w:ascii="Times New Roman" w:hAnsi="Times New Roman"/>
          <w:sz w:val="28"/>
          <w:szCs w:val="28"/>
        </w:rPr>
        <w:t>Если производится замена поврежденных частей несмотря на то, что был возможен их ремонт без угрозы безопасности эксплуатации застрахованного имущества, Страховщик возмещает стоимость ремонта этих частей, но не выше стоимости их замены.</w:t>
      </w:r>
    </w:p>
    <w:p w:rsidR="00C572A2" w:rsidRPr="001F5B49" w:rsidRDefault="00C572A2" w:rsidP="00C572A2">
      <w:pPr>
        <w:pStyle w:val="auiue"/>
        <w:ind w:firstLine="567"/>
        <w:rPr>
          <w:rFonts w:ascii="Times New Roman" w:hAnsi="Times New Roman"/>
          <w:sz w:val="28"/>
          <w:szCs w:val="28"/>
        </w:rPr>
      </w:pPr>
      <w:r w:rsidRPr="001F5B49">
        <w:rPr>
          <w:rFonts w:ascii="Times New Roman" w:hAnsi="Times New Roman"/>
          <w:sz w:val="28"/>
          <w:szCs w:val="28"/>
        </w:rPr>
        <w:t>В затраты на восстановление имущества не включаются:</w:t>
      </w:r>
    </w:p>
    <w:p w:rsidR="00C572A2" w:rsidRPr="001F5B49" w:rsidRDefault="00C572A2" w:rsidP="00C572A2">
      <w:pPr>
        <w:ind w:firstLine="567"/>
        <w:rPr>
          <w:sz w:val="28"/>
          <w:szCs w:val="28"/>
        </w:rPr>
      </w:pPr>
      <w:r w:rsidRPr="001F5B49">
        <w:rPr>
          <w:sz w:val="28"/>
          <w:szCs w:val="28"/>
        </w:rPr>
        <w:t>- расходы, связанные с изменениями и/или улучшением застрахованного имущества;</w:t>
      </w:r>
    </w:p>
    <w:p w:rsidR="00C572A2" w:rsidRPr="001F5B49" w:rsidRDefault="00C572A2" w:rsidP="00C572A2">
      <w:pPr>
        <w:ind w:firstLine="567"/>
        <w:rPr>
          <w:sz w:val="28"/>
          <w:szCs w:val="28"/>
        </w:rPr>
      </w:pPr>
      <w:r w:rsidRPr="001F5B49">
        <w:rPr>
          <w:sz w:val="28"/>
          <w:szCs w:val="28"/>
        </w:rPr>
        <w:t>- расходы, вызванные временным (вспомогательным) ремонтом или восстановлением, за исключением случаев, когда этот ремонт является частью окончательного ремонта и если в связи с ним не повышаются общие расходы по ремонту;</w:t>
      </w:r>
    </w:p>
    <w:p w:rsidR="00C572A2" w:rsidRPr="001F5B49" w:rsidRDefault="00C572A2" w:rsidP="00C572A2">
      <w:pPr>
        <w:pStyle w:val="212"/>
        <w:ind w:firstLine="567"/>
        <w:rPr>
          <w:sz w:val="28"/>
          <w:szCs w:val="28"/>
        </w:rPr>
      </w:pPr>
      <w:r w:rsidRPr="001F5B49">
        <w:rPr>
          <w:sz w:val="28"/>
          <w:szCs w:val="28"/>
        </w:rPr>
        <w:t>- расходы по профилактическому обслуживанию или гарантийному ремонту застрахованного имущества, а также иные расходы по ремонту, необходимость которых не обусловлена страховым случаем.</w:t>
      </w:r>
    </w:p>
    <w:p w:rsidR="00C572A2" w:rsidRPr="001F5B49" w:rsidRDefault="00C572A2" w:rsidP="00C572A2">
      <w:pPr>
        <w:pStyle w:val="212"/>
        <w:ind w:firstLine="567"/>
        <w:rPr>
          <w:sz w:val="28"/>
          <w:szCs w:val="28"/>
        </w:rPr>
      </w:pPr>
      <w:r w:rsidRPr="001F5B49">
        <w:rPr>
          <w:sz w:val="28"/>
          <w:szCs w:val="28"/>
        </w:rPr>
        <w:t>Если расходы по ремонту (восстановлению) превышают стоимость застрахованного имущества непосредственно перед страховым случаем, то размер страховой выплаты определяется в порядке, аналогичном указанному в п. 7.4.2 настоящего Договора.</w:t>
      </w:r>
    </w:p>
    <w:p w:rsidR="00C572A2" w:rsidRPr="001F5B49" w:rsidRDefault="00C572A2" w:rsidP="00C572A2">
      <w:pPr>
        <w:pStyle w:val="auiue"/>
        <w:ind w:firstLine="567"/>
        <w:rPr>
          <w:rFonts w:ascii="Times New Roman" w:hAnsi="Times New Roman"/>
          <w:sz w:val="28"/>
          <w:szCs w:val="28"/>
        </w:rPr>
      </w:pPr>
      <w:r w:rsidRPr="001F5B49">
        <w:rPr>
          <w:rFonts w:ascii="Times New Roman" w:hAnsi="Times New Roman"/>
          <w:sz w:val="28"/>
          <w:szCs w:val="28"/>
        </w:rPr>
        <w:t xml:space="preserve">7.4.2. В случае гибели или утраты застрахованного имущества </w:t>
      </w:r>
      <w:r w:rsidRPr="001F5B49">
        <w:rPr>
          <w:rFonts w:ascii="Times New Roman" w:hAnsi="Times New Roman"/>
          <w:i/>
          <w:iCs/>
          <w:sz w:val="28"/>
          <w:szCs w:val="28"/>
        </w:rPr>
        <w:t>(ненужное исключить)</w:t>
      </w:r>
      <w:r w:rsidRPr="001F5B49">
        <w:rPr>
          <w:rFonts w:ascii="Times New Roman" w:hAnsi="Times New Roman"/>
          <w:sz w:val="28"/>
          <w:szCs w:val="28"/>
        </w:rPr>
        <w:t>:</w:t>
      </w:r>
    </w:p>
    <w:p w:rsidR="00C572A2" w:rsidRPr="001F5B49" w:rsidRDefault="00C572A2" w:rsidP="00C572A2">
      <w:pPr>
        <w:pStyle w:val="auiue"/>
        <w:ind w:firstLine="567"/>
        <w:rPr>
          <w:rFonts w:ascii="Times New Roman" w:hAnsi="Times New Roman"/>
          <w:sz w:val="28"/>
          <w:szCs w:val="28"/>
        </w:rPr>
      </w:pPr>
      <w:r w:rsidRPr="001F5B49">
        <w:rPr>
          <w:rFonts w:ascii="Times New Roman" w:hAnsi="Times New Roman"/>
          <w:sz w:val="28"/>
          <w:szCs w:val="28"/>
        </w:rPr>
        <w:t>- исходя из стоимости застрахованного имущества на дату наступления страхового случая, за вычетом стоимости пригодных для дальнейшего использования остатков этого имущества, если таковые имеются.</w:t>
      </w:r>
    </w:p>
    <w:p w:rsidR="00C572A2" w:rsidRPr="001F5B49" w:rsidRDefault="00C572A2" w:rsidP="00C572A2">
      <w:pPr>
        <w:pStyle w:val="212"/>
        <w:ind w:firstLine="540"/>
        <w:rPr>
          <w:sz w:val="28"/>
          <w:szCs w:val="28"/>
        </w:rPr>
      </w:pPr>
      <w:r w:rsidRPr="001F5B49">
        <w:rPr>
          <w:sz w:val="28"/>
          <w:szCs w:val="28"/>
        </w:rPr>
        <w:t xml:space="preserve">7.4.3. Расходы Страхователя (Выгодоприобретателя), произведенные в целях уменьшения убытков, подлежащих возмещению Страховщиком, если такие расходы </w:t>
      </w:r>
      <w:r w:rsidRPr="001F5B49">
        <w:rPr>
          <w:sz w:val="28"/>
          <w:szCs w:val="28"/>
        </w:rPr>
        <w:lastRenderedPageBreak/>
        <w:t xml:space="preserve">были необходимы или понесены по указанию Страховщика, возмещаются даже в том случае, если соответствующие меры оказались безуспешными. </w:t>
      </w:r>
    </w:p>
    <w:p w:rsidR="00C572A2" w:rsidRPr="001F5B49" w:rsidRDefault="00C572A2" w:rsidP="00C572A2">
      <w:pPr>
        <w:pStyle w:val="affa"/>
        <w:ind w:firstLine="540"/>
        <w:rPr>
          <w:rFonts w:ascii="Times New Roman" w:hAnsi="Times New Roman"/>
          <w:sz w:val="28"/>
          <w:szCs w:val="28"/>
        </w:rPr>
      </w:pPr>
      <w:r w:rsidRPr="001F5B49">
        <w:rPr>
          <w:rFonts w:ascii="Times New Roman" w:hAnsi="Times New Roman"/>
          <w:sz w:val="28"/>
          <w:szCs w:val="28"/>
        </w:rPr>
        <w:t xml:space="preserve">Необходимыми считаются расходы, отвечающие следующим требованиям: </w:t>
      </w:r>
    </w:p>
    <w:p w:rsidR="00C572A2" w:rsidRPr="001F5B49" w:rsidRDefault="00C572A2" w:rsidP="00C572A2">
      <w:pPr>
        <w:pStyle w:val="affa"/>
        <w:ind w:firstLine="540"/>
        <w:rPr>
          <w:rFonts w:ascii="Times New Roman" w:hAnsi="Times New Roman"/>
          <w:sz w:val="28"/>
          <w:szCs w:val="28"/>
        </w:rPr>
      </w:pPr>
      <w:r w:rsidRPr="001F5B49">
        <w:rPr>
          <w:rFonts w:ascii="Times New Roman" w:hAnsi="Times New Roman"/>
          <w:sz w:val="28"/>
          <w:szCs w:val="28"/>
        </w:rPr>
        <w:t xml:space="preserve">- расходы произведены в порядке и размерах, установленных в письменном указании Страховщика, или </w:t>
      </w:r>
    </w:p>
    <w:p w:rsidR="00C572A2" w:rsidRPr="001F5B49" w:rsidRDefault="00C572A2" w:rsidP="00C572A2">
      <w:pPr>
        <w:pStyle w:val="212"/>
        <w:ind w:firstLine="540"/>
        <w:rPr>
          <w:sz w:val="28"/>
          <w:szCs w:val="28"/>
        </w:rPr>
      </w:pPr>
      <w:r w:rsidRPr="001F5B49">
        <w:rPr>
          <w:sz w:val="28"/>
          <w:szCs w:val="28"/>
        </w:rPr>
        <w:t xml:space="preserve">- расходы произведены по инициативе Страхователя (Выгодоприобретателя) и при этом размер указанных расходов очевидно ниже, нежели размер неизбежного ущерба, который был бы причинен при отсутствии таких расходов и которого удалось избежать. </w:t>
      </w:r>
    </w:p>
    <w:p w:rsidR="00C572A2" w:rsidRPr="001F5B49" w:rsidRDefault="00C572A2" w:rsidP="00C572A2">
      <w:pPr>
        <w:pStyle w:val="BodyText23"/>
        <w:spacing w:line="240" w:lineRule="auto"/>
        <w:ind w:firstLine="540"/>
        <w:rPr>
          <w:rFonts w:ascii="Times New Roman" w:hAnsi="Times New Roman"/>
          <w:sz w:val="28"/>
          <w:szCs w:val="28"/>
        </w:rPr>
      </w:pPr>
      <w:r w:rsidRPr="001F5B49">
        <w:rPr>
          <w:rFonts w:ascii="Times New Roman" w:hAnsi="Times New Roman"/>
          <w:sz w:val="28"/>
          <w:szCs w:val="28"/>
        </w:rPr>
        <w:t>7.5. Определение размера страховой выплаты производится с учетом лимитов ответственности и франшиз, если таковые установлены в настоящем Договоре.</w:t>
      </w:r>
    </w:p>
    <w:p w:rsidR="00C572A2" w:rsidRPr="001F5B49" w:rsidRDefault="00C572A2" w:rsidP="00C572A2">
      <w:pPr>
        <w:pStyle w:val="BodyText23"/>
        <w:spacing w:line="240" w:lineRule="auto"/>
        <w:ind w:firstLine="540"/>
        <w:rPr>
          <w:rFonts w:ascii="Times New Roman" w:hAnsi="Times New Roman"/>
          <w:sz w:val="28"/>
          <w:szCs w:val="28"/>
        </w:rPr>
      </w:pPr>
      <w:r w:rsidRPr="001F5B49">
        <w:rPr>
          <w:rFonts w:ascii="Times New Roman" w:hAnsi="Times New Roman"/>
          <w:sz w:val="28"/>
          <w:szCs w:val="28"/>
        </w:rPr>
        <w:t>7.5.1. Размер страховой выплаты (по п.п. 7.4.1 или 7.4.2 настоящего Договора) вместе с возмещением расходов не должен превышать страховую сумму, установленную для имущества, с которым произошел страховой случай.</w:t>
      </w:r>
    </w:p>
    <w:p w:rsidR="00C572A2" w:rsidRPr="001F5B49" w:rsidRDefault="00C572A2" w:rsidP="00C572A2">
      <w:pPr>
        <w:pStyle w:val="BodyText23"/>
        <w:spacing w:line="240" w:lineRule="auto"/>
        <w:ind w:firstLine="540"/>
        <w:rPr>
          <w:rFonts w:ascii="Times New Roman" w:hAnsi="Times New Roman"/>
          <w:sz w:val="28"/>
          <w:szCs w:val="28"/>
        </w:rPr>
      </w:pPr>
      <w:r w:rsidRPr="001F5B49">
        <w:rPr>
          <w:rFonts w:ascii="Times New Roman" w:hAnsi="Times New Roman"/>
          <w:sz w:val="28"/>
          <w:szCs w:val="28"/>
        </w:rPr>
        <w:t>7.5.2. Общая сумма страховых выплат (по п.п. 7.4.1, 7.4.2) настоящего</w:t>
      </w:r>
      <w:r w:rsidRPr="001F5B49">
        <w:rPr>
          <w:rFonts w:ascii="Times New Roman" w:hAnsi="Times New Roman"/>
          <w:sz w:val="28"/>
          <w:szCs w:val="28"/>
        </w:rPr>
        <w:br/>
        <w:t xml:space="preserve">Договора) за все страховые случаи, произошедшие с застрахованным имуществом в течение срока действия договора страхования, не должна превышать страховую сумму, определенную для данного имущества. </w:t>
      </w:r>
    </w:p>
    <w:p w:rsidR="00C572A2" w:rsidRPr="001F5B49" w:rsidRDefault="00C572A2" w:rsidP="00C572A2">
      <w:pPr>
        <w:autoSpaceDE w:val="0"/>
        <w:autoSpaceDN w:val="0"/>
        <w:adjustRightInd w:val="0"/>
        <w:ind w:firstLine="540"/>
        <w:rPr>
          <w:sz w:val="28"/>
          <w:szCs w:val="28"/>
        </w:rPr>
      </w:pPr>
      <w:r w:rsidRPr="001F5B49">
        <w:rPr>
          <w:sz w:val="28"/>
          <w:szCs w:val="28"/>
        </w:rPr>
        <w:t>7.5.3. Расходы, произведенные в целях уменьшения убытков (п. 7.4.3 настоящего Договора), возмещаются пропорционально отношению страховой суммы к страховой стоимости поврежденного застрахованного имущества.</w:t>
      </w:r>
    </w:p>
    <w:p w:rsidR="00C572A2" w:rsidRPr="001F5B49" w:rsidRDefault="00C572A2" w:rsidP="00C572A2">
      <w:pPr>
        <w:jc w:val="center"/>
        <w:outlineLvl w:val="0"/>
        <w:rPr>
          <w:b/>
          <w:bCs/>
          <w:snapToGrid w:val="0"/>
          <w:sz w:val="28"/>
          <w:szCs w:val="28"/>
        </w:rPr>
      </w:pPr>
      <w:r w:rsidRPr="001F5B49">
        <w:rPr>
          <w:b/>
          <w:bCs/>
          <w:snapToGrid w:val="0"/>
          <w:sz w:val="28"/>
          <w:szCs w:val="28"/>
        </w:rPr>
        <w:t>8. СРОК ДЕЙСТВИЯ ДОГОВОРА СТРАХОВАНИЯ</w:t>
      </w:r>
    </w:p>
    <w:p w:rsidR="00C572A2" w:rsidRPr="001F5B49" w:rsidRDefault="00C572A2" w:rsidP="00C572A2">
      <w:pPr>
        <w:ind w:firstLine="540"/>
        <w:rPr>
          <w:sz w:val="28"/>
          <w:szCs w:val="28"/>
        </w:rPr>
      </w:pPr>
      <w:r w:rsidRPr="001F5B49">
        <w:rPr>
          <w:sz w:val="28"/>
          <w:szCs w:val="28"/>
        </w:rPr>
        <w:t xml:space="preserve">8.1. Настоящий договор заключен на </w:t>
      </w:r>
      <w:r w:rsidRPr="001F5B49">
        <w:rPr>
          <w:b/>
          <w:sz w:val="28"/>
          <w:szCs w:val="28"/>
        </w:rPr>
        <w:t>12 (Двенадцать) месяцев</w:t>
      </w:r>
      <w:r w:rsidRPr="001F5B49">
        <w:rPr>
          <w:sz w:val="28"/>
          <w:szCs w:val="28"/>
        </w:rPr>
        <w:t xml:space="preserve"> и вступает в силу со дня, следующего за днем оплаты страховой премии или первого ее взноса. Дата вступления в силу договора и дата его прекращения указываются в страховом полисе, выдаваемом после оплаты страховой премии или первого ее взноса. Датой заключения настоящего договора считается дата его подписания обеими сторонами, которая указывается на правом верхнем углу на первой странице договора.</w:t>
      </w:r>
    </w:p>
    <w:p w:rsidR="00C572A2" w:rsidRPr="001F5B49" w:rsidRDefault="00C572A2" w:rsidP="00C572A2">
      <w:pPr>
        <w:ind w:firstLine="540"/>
        <w:rPr>
          <w:sz w:val="28"/>
          <w:szCs w:val="28"/>
        </w:rPr>
      </w:pPr>
      <w:r w:rsidRPr="001F5B49">
        <w:rPr>
          <w:sz w:val="28"/>
          <w:szCs w:val="28"/>
        </w:rPr>
        <w:t>Страхование, обусловленное настоящим договором, начинается с 00 часов дня, следующего за днем поступления страховой премии на расчетный счет Страховщика.</w:t>
      </w:r>
    </w:p>
    <w:p w:rsidR="00C572A2" w:rsidRPr="001F5B49" w:rsidRDefault="00C572A2" w:rsidP="00C572A2">
      <w:pPr>
        <w:autoSpaceDE w:val="0"/>
        <w:autoSpaceDN w:val="0"/>
        <w:adjustRightInd w:val="0"/>
        <w:ind w:firstLine="540"/>
        <w:rPr>
          <w:sz w:val="28"/>
          <w:szCs w:val="28"/>
        </w:rPr>
      </w:pPr>
      <w:r w:rsidRPr="001F5B49">
        <w:rPr>
          <w:sz w:val="28"/>
          <w:szCs w:val="28"/>
        </w:rPr>
        <w:t>8.2. В случае, указанном в п. 4.4 настоящего Договора, Договор страхования в силу не вступает.</w:t>
      </w:r>
    </w:p>
    <w:p w:rsidR="00C572A2" w:rsidRPr="001F5B49" w:rsidRDefault="00C572A2" w:rsidP="00C572A2">
      <w:pPr>
        <w:autoSpaceDE w:val="0"/>
        <w:autoSpaceDN w:val="0"/>
        <w:adjustRightInd w:val="0"/>
        <w:ind w:firstLine="540"/>
        <w:rPr>
          <w:sz w:val="28"/>
          <w:szCs w:val="28"/>
        </w:rPr>
      </w:pPr>
      <w:r w:rsidRPr="001F5B49">
        <w:rPr>
          <w:sz w:val="28"/>
          <w:szCs w:val="28"/>
        </w:rPr>
        <w:t>8.3. Действие Договора страхования заканчивается в 24 часа местного времени дня, который в соответствии с п. 8.1 настоящего Договора является датой его окончания.</w:t>
      </w:r>
    </w:p>
    <w:p w:rsidR="00C572A2" w:rsidRPr="001F5B49" w:rsidRDefault="00C572A2" w:rsidP="00C572A2">
      <w:pPr>
        <w:jc w:val="center"/>
        <w:rPr>
          <w:b/>
          <w:bCs/>
          <w:snapToGrid w:val="0"/>
          <w:sz w:val="28"/>
          <w:szCs w:val="28"/>
        </w:rPr>
      </w:pPr>
      <w:r w:rsidRPr="001F5B49">
        <w:rPr>
          <w:b/>
          <w:bCs/>
          <w:snapToGrid w:val="0"/>
          <w:sz w:val="28"/>
          <w:szCs w:val="28"/>
        </w:rPr>
        <w:t>9. ПОРЯДОК ПРЕКРАЩЕНИЯ ДОГОВОРА СТРАХОВАНИЯ</w:t>
      </w:r>
    </w:p>
    <w:p w:rsidR="00C572A2" w:rsidRPr="001F5B49" w:rsidRDefault="00C572A2" w:rsidP="00C572A2">
      <w:pPr>
        <w:autoSpaceDE w:val="0"/>
        <w:autoSpaceDN w:val="0"/>
        <w:adjustRightInd w:val="0"/>
        <w:ind w:firstLine="540"/>
        <w:rPr>
          <w:sz w:val="28"/>
          <w:szCs w:val="28"/>
        </w:rPr>
      </w:pPr>
      <w:r w:rsidRPr="001F5B49">
        <w:rPr>
          <w:sz w:val="28"/>
          <w:szCs w:val="28"/>
        </w:rPr>
        <w:t xml:space="preserve">9.1. Договор страхования прекращается: </w:t>
      </w:r>
    </w:p>
    <w:p w:rsidR="00C572A2" w:rsidRPr="001F5B49" w:rsidRDefault="00C572A2" w:rsidP="00C572A2">
      <w:pPr>
        <w:autoSpaceDE w:val="0"/>
        <w:autoSpaceDN w:val="0"/>
        <w:adjustRightInd w:val="0"/>
        <w:ind w:firstLine="540"/>
        <w:rPr>
          <w:sz w:val="28"/>
          <w:szCs w:val="28"/>
        </w:rPr>
      </w:pPr>
      <w:r w:rsidRPr="001F5B49">
        <w:rPr>
          <w:sz w:val="28"/>
          <w:szCs w:val="28"/>
        </w:rPr>
        <w:t xml:space="preserve">9.1.1. по истечении его срока действия; </w:t>
      </w:r>
    </w:p>
    <w:p w:rsidR="00C572A2" w:rsidRPr="001F5B49" w:rsidRDefault="00C572A2" w:rsidP="00C572A2">
      <w:pPr>
        <w:autoSpaceDE w:val="0"/>
        <w:autoSpaceDN w:val="0"/>
        <w:adjustRightInd w:val="0"/>
        <w:ind w:firstLine="540"/>
        <w:rPr>
          <w:sz w:val="28"/>
          <w:szCs w:val="28"/>
        </w:rPr>
      </w:pPr>
      <w:r w:rsidRPr="001F5B49">
        <w:rPr>
          <w:sz w:val="28"/>
          <w:szCs w:val="28"/>
        </w:rPr>
        <w:lastRenderedPageBreak/>
        <w:t>9.1.2. после осуществления страховой выплаты в размере соответствующей страховой суммы (настоящий Договор прекращается в отношении объекта страхования, по которому исчерпана страховая сумма);</w:t>
      </w:r>
    </w:p>
    <w:p w:rsidR="00C572A2" w:rsidRPr="001F5B49" w:rsidRDefault="00C572A2" w:rsidP="00C572A2">
      <w:pPr>
        <w:autoSpaceDE w:val="0"/>
        <w:autoSpaceDN w:val="0"/>
        <w:adjustRightInd w:val="0"/>
        <w:ind w:firstLine="540"/>
        <w:rPr>
          <w:sz w:val="28"/>
          <w:szCs w:val="28"/>
        </w:rPr>
      </w:pPr>
      <w:r w:rsidRPr="001F5B49">
        <w:rPr>
          <w:sz w:val="28"/>
          <w:szCs w:val="28"/>
        </w:rPr>
        <w:t>9.1.3. если возможность наступления страхового случая отпала и существование страхового риска прекратилось по обстоятельствам иным, чем страховой случай, в частности в случае гибели застрахованного имущества по причинам,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C572A2" w:rsidRPr="001F5B49" w:rsidRDefault="00C572A2" w:rsidP="00C572A2">
      <w:pPr>
        <w:autoSpaceDE w:val="0"/>
        <w:autoSpaceDN w:val="0"/>
        <w:adjustRightInd w:val="0"/>
        <w:ind w:firstLine="540"/>
        <w:rPr>
          <w:sz w:val="28"/>
          <w:szCs w:val="28"/>
        </w:rPr>
      </w:pPr>
      <w:r w:rsidRPr="001F5B49">
        <w:rPr>
          <w:sz w:val="28"/>
          <w:szCs w:val="28"/>
        </w:rPr>
        <w:t>9.1.4. при отказе Страхователя от настоящего Договора. Страхователь вправе отказаться от настоящего Договора в любое время, если к моменту отказа возможность наступления страхового случая не отпала по обстоятельствам иным, чем страховой случай. При отказе Страхователя от настоящего Договора уплаченная страховая премия в соответствии со ст. 958 Гражданского кодекса Российской Федерации не подлежит возврату;</w:t>
      </w:r>
    </w:p>
    <w:p w:rsidR="00C572A2" w:rsidRPr="001F5B49" w:rsidRDefault="00C572A2" w:rsidP="00C572A2">
      <w:pPr>
        <w:autoSpaceDE w:val="0"/>
        <w:autoSpaceDN w:val="0"/>
        <w:adjustRightInd w:val="0"/>
        <w:ind w:firstLine="540"/>
        <w:rPr>
          <w:sz w:val="28"/>
          <w:szCs w:val="28"/>
        </w:rPr>
      </w:pPr>
      <w:r w:rsidRPr="001F5B49">
        <w:rPr>
          <w:sz w:val="28"/>
          <w:szCs w:val="28"/>
        </w:rPr>
        <w:t>9.1.5. по соглашению сторон;</w:t>
      </w:r>
    </w:p>
    <w:p w:rsidR="00C572A2" w:rsidRPr="001F5B49" w:rsidRDefault="00C572A2" w:rsidP="00C572A2">
      <w:pPr>
        <w:autoSpaceDE w:val="0"/>
        <w:autoSpaceDN w:val="0"/>
        <w:adjustRightInd w:val="0"/>
        <w:ind w:firstLine="540"/>
        <w:rPr>
          <w:sz w:val="28"/>
          <w:szCs w:val="28"/>
        </w:rPr>
      </w:pPr>
      <w:r w:rsidRPr="001F5B49">
        <w:rPr>
          <w:sz w:val="28"/>
          <w:szCs w:val="28"/>
        </w:rPr>
        <w:t xml:space="preserve">9.1.6. в других случаях, предусмотренных законодательными актами Российской Федерации. </w:t>
      </w:r>
    </w:p>
    <w:p w:rsidR="00C572A2" w:rsidRPr="001F5B49" w:rsidRDefault="00C572A2" w:rsidP="00C572A2">
      <w:pPr>
        <w:jc w:val="center"/>
        <w:outlineLvl w:val="0"/>
        <w:rPr>
          <w:b/>
          <w:bCs/>
          <w:snapToGrid w:val="0"/>
          <w:sz w:val="28"/>
          <w:szCs w:val="28"/>
        </w:rPr>
      </w:pPr>
      <w:r w:rsidRPr="001F5B49">
        <w:rPr>
          <w:b/>
          <w:bCs/>
          <w:snapToGrid w:val="0"/>
          <w:sz w:val="28"/>
          <w:szCs w:val="28"/>
        </w:rPr>
        <w:t>10. КОНФИДЕНЦИАЛЬНОСТЬ</w:t>
      </w:r>
    </w:p>
    <w:p w:rsidR="00C572A2" w:rsidRPr="001F5B49" w:rsidRDefault="00C572A2" w:rsidP="00C572A2">
      <w:pPr>
        <w:autoSpaceDE w:val="0"/>
        <w:autoSpaceDN w:val="0"/>
        <w:adjustRightInd w:val="0"/>
        <w:ind w:firstLine="540"/>
        <w:rPr>
          <w:sz w:val="28"/>
          <w:szCs w:val="28"/>
        </w:rPr>
      </w:pPr>
      <w:r w:rsidRPr="001F5B49">
        <w:rPr>
          <w:sz w:val="28"/>
          <w:szCs w:val="28"/>
        </w:rPr>
        <w:t>10.1.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C572A2" w:rsidRPr="001F5B49" w:rsidRDefault="00C572A2" w:rsidP="00C572A2">
      <w:pPr>
        <w:jc w:val="center"/>
        <w:rPr>
          <w:b/>
          <w:bCs/>
          <w:snapToGrid w:val="0"/>
          <w:sz w:val="28"/>
          <w:szCs w:val="28"/>
        </w:rPr>
      </w:pPr>
      <w:r>
        <w:rPr>
          <w:b/>
          <w:bCs/>
          <w:snapToGrid w:val="0"/>
          <w:sz w:val="28"/>
          <w:szCs w:val="28"/>
        </w:rPr>
        <w:t xml:space="preserve">11. ПОРЯДОК </w:t>
      </w:r>
      <w:r w:rsidRPr="001F5B49">
        <w:rPr>
          <w:b/>
          <w:bCs/>
          <w:snapToGrid w:val="0"/>
          <w:sz w:val="28"/>
          <w:szCs w:val="28"/>
        </w:rPr>
        <w:t>РАЗРЕШЕНИЯ СПОРОВ</w:t>
      </w:r>
    </w:p>
    <w:p w:rsidR="00C572A2" w:rsidRPr="001F5B49" w:rsidRDefault="00C572A2" w:rsidP="00C572A2">
      <w:pPr>
        <w:autoSpaceDE w:val="0"/>
        <w:autoSpaceDN w:val="0"/>
        <w:adjustRightInd w:val="0"/>
        <w:ind w:firstLine="540"/>
        <w:rPr>
          <w:sz w:val="28"/>
          <w:szCs w:val="28"/>
        </w:rPr>
      </w:pPr>
      <w:r w:rsidRPr="001F5B49">
        <w:rPr>
          <w:sz w:val="28"/>
          <w:szCs w:val="28"/>
        </w:rPr>
        <w:t>11.1.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C572A2" w:rsidRPr="001F5B49" w:rsidRDefault="00C572A2" w:rsidP="00C572A2">
      <w:pPr>
        <w:autoSpaceDE w:val="0"/>
        <w:autoSpaceDN w:val="0"/>
        <w:adjustRightInd w:val="0"/>
        <w:ind w:firstLine="540"/>
        <w:rPr>
          <w:sz w:val="28"/>
          <w:szCs w:val="28"/>
        </w:rPr>
      </w:pPr>
      <w:r w:rsidRPr="001F5B49">
        <w:rPr>
          <w:sz w:val="28"/>
          <w:szCs w:val="28"/>
        </w:rPr>
        <w:t xml:space="preserve">При решении спорных вопросов положения настоящего Договора имеют преимущественную силу по отношению к положениям Правил. </w:t>
      </w:r>
    </w:p>
    <w:p w:rsidR="00C572A2" w:rsidRPr="001F5B49" w:rsidRDefault="00C572A2" w:rsidP="00C572A2">
      <w:pPr>
        <w:autoSpaceDE w:val="0"/>
        <w:autoSpaceDN w:val="0"/>
        <w:adjustRightInd w:val="0"/>
        <w:ind w:firstLine="540"/>
        <w:rPr>
          <w:sz w:val="28"/>
          <w:szCs w:val="28"/>
        </w:rPr>
      </w:pPr>
      <w:r w:rsidRPr="001F5B49">
        <w:rPr>
          <w:sz w:val="28"/>
          <w:szCs w:val="28"/>
        </w:rPr>
        <w:t>11.2. Споры, возникающие по настоящему Договору, разрешаются путём переговоров.</w:t>
      </w:r>
    </w:p>
    <w:p w:rsidR="00C572A2" w:rsidRPr="001F5B49" w:rsidRDefault="00C572A2" w:rsidP="00C572A2">
      <w:pPr>
        <w:autoSpaceDE w:val="0"/>
        <w:autoSpaceDN w:val="0"/>
        <w:adjustRightInd w:val="0"/>
        <w:ind w:firstLine="540"/>
        <w:rPr>
          <w:sz w:val="28"/>
          <w:szCs w:val="28"/>
        </w:rPr>
      </w:pPr>
      <w:r w:rsidRPr="001F5B49">
        <w:rPr>
          <w:sz w:val="28"/>
          <w:szCs w:val="28"/>
        </w:rPr>
        <w:t>11.3. Для рассмотрения спорных вопросов и их документального оформления каждая из сторон назначает своего представителя.</w:t>
      </w:r>
    </w:p>
    <w:p w:rsidR="00C572A2" w:rsidRPr="001F5B49" w:rsidRDefault="00C572A2" w:rsidP="00C572A2">
      <w:pPr>
        <w:autoSpaceDE w:val="0"/>
        <w:autoSpaceDN w:val="0"/>
        <w:adjustRightInd w:val="0"/>
        <w:ind w:firstLine="540"/>
        <w:rPr>
          <w:sz w:val="28"/>
          <w:szCs w:val="28"/>
        </w:rPr>
      </w:pPr>
      <w:r w:rsidRPr="001F5B49">
        <w:rPr>
          <w:sz w:val="28"/>
          <w:szCs w:val="28"/>
        </w:rPr>
        <w:t xml:space="preserve">11.4. При недостижении соглашения споры разрешаются в судебном порядке, </w:t>
      </w:r>
      <w:r w:rsidR="002B2005">
        <w:rPr>
          <w:sz w:val="28"/>
          <w:szCs w:val="28"/>
        </w:rPr>
        <w:t>в Арбитражном суде Республики Саха (Якутия).</w:t>
      </w:r>
    </w:p>
    <w:p w:rsidR="00C572A2" w:rsidRPr="001F5B49" w:rsidRDefault="00C572A2" w:rsidP="00C572A2">
      <w:pPr>
        <w:autoSpaceDE w:val="0"/>
        <w:autoSpaceDN w:val="0"/>
        <w:adjustRightInd w:val="0"/>
        <w:ind w:firstLine="540"/>
        <w:rPr>
          <w:sz w:val="28"/>
          <w:szCs w:val="28"/>
        </w:rPr>
      </w:pPr>
      <w:r w:rsidRPr="001F5B49">
        <w:rPr>
          <w:sz w:val="28"/>
          <w:szCs w:val="28"/>
        </w:rPr>
        <w:t>11.5.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C572A2" w:rsidRDefault="00C572A2" w:rsidP="00C572A2">
      <w:pPr>
        <w:jc w:val="center"/>
        <w:outlineLvl w:val="0"/>
        <w:rPr>
          <w:b/>
          <w:bCs/>
          <w:snapToGrid w:val="0"/>
          <w:sz w:val="28"/>
          <w:szCs w:val="28"/>
        </w:rPr>
      </w:pPr>
    </w:p>
    <w:p w:rsidR="00C572A2" w:rsidRDefault="00C572A2" w:rsidP="00C572A2">
      <w:pPr>
        <w:jc w:val="center"/>
        <w:outlineLvl w:val="0"/>
        <w:rPr>
          <w:b/>
          <w:bCs/>
          <w:snapToGrid w:val="0"/>
          <w:sz w:val="28"/>
          <w:szCs w:val="28"/>
        </w:rPr>
      </w:pPr>
    </w:p>
    <w:p w:rsidR="00C572A2" w:rsidRPr="001F5B49" w:rsidRDefault="00C572A2" w:rsidP="00C572A2">
      <w:pPr>
        <w:jc w:val="center"/>
        <w:outlineLvl w:val="0"/>
        <w:rPr>
          <w:b/>
          <w:bCs/>
          <w:snapToGrid w:val="0"/>
          <w:sz w:val="28"/>
          <w:szCs w:val="28"/>
        </w:rPr>
      </w:pPr>
      <w:r w:rsidRPr="001F5B49">
        <w:rPr>
          <w:b/>
          <w:bCs/>
          <w:snapToGrid w:val="0"/>
          <w:sz w:val="28"/>
          <w:szCs w:val="28"/>
        </w:rPr>
        <w:lastRenderedPageBreak/>
        <w:t>12. ПРОЧИЕ УСЛОВИЯ</w:t>
      </w:r>
    </w:p>
    <w:p w:rsidR="00C572A2" w:rsidRPr="001F5B49" w:rsidRDefault="00C572A2" w:rsidP="00C572A2">
      <w:pPr>
        <w:autoSpaceDE w:val="0"/>
        <w:autoSpaceDN w:val="0"/>
        <w:adjustRightInd w:val="0"/>
        <w:ind w:firstLine="540"/>
        <w:rPr>
          <w:sz w:val="28"/>
          <w:szCs w:val="28"/>
        </w:rPr>
      </w:pPr>
      <w:r w:rsidRPr="001F5B49">
        <w:rPr>
          <w:sz w:val="28"/>
          <w:szCs w:val="28"/>
        </w:rPr>
        <w:t xml:space="preserve">12.1. По соглашению сторон в настоящий Договор могут быть внесены иные условия, не противоречащие действующему законодательству.  Внесение изменений и дополнений оформляется дополнительным соглашением и после его подписания сторонами становится его неотъемлемой частью. </w:t>
      </w:r>
    </w:p>
    <w:p w:rsidR="00C572A2" w:rsidRPr="001F5B49" w:rsidRDefault="00C572A2" w:rsidP="00C572A2">
      <w:pPr>
        <w:autoSpaceDE w:val="0"/>
        <w:autoSpaceDN w:val="0"/>
        <w:adjustRightInd w:val="0"/>
        <w:ind w:firstLine="540"/>
        <w:rPr>
          <w:sz w:val="28"/>
          <w:szCs w:val="28"/>
        </w:rPr>
      </w:pPr>
      <w:r w:rsidRPr="001F5B49">
        <w:rPr>
          <w:sz w:val="28"/>
          <w:szCs w:val="28"/>
        </w:rPr>
        <w:t>12.2. Если одна из сторон настоящего Договора не согласна на внесение изменений в настоящий Договор, стороны в 10-дневный срок решают вопрос о действии настоящего Договора на прежних условиях или об его прекращении в соответствии с условиями настоящего Договора и действующим законодательством.</w:t>
      </w:r>
    </w:p>
    <w:p w:rsidR="00C572A2" w:rsidRPr="001F5B49" w:rsidRDefault="00C572A2" w:rsidP="00C572A2">
      <w:pPr>
        <w:autoSpaceDE w:val="0"/>
        <w:autoSpaceDN w:val="0"/>
        <w:adjustRightInd w:val="0"/>
        <w:ind w:firstLine="540"/>
        <w:rPr>
          <w:sz w:val="28"/>
          <w:szCs w:val="28"/>
        </w:rPr>
      </w:pPr>
      <w:r w:rsidRPr="001F5B49">
        <w:rPr>
          <w:sz w:val="28"/>
          <w:szCs w:val="28"/>
        </w:rPr>
        <w:t>12.3. Все заявления и извещения, предусмотренные Правилами и настоящим Договором должны осуществляться сторонами в письменной форме.</w:t>
      </w:r>
    </w:p>
    <w:p w:rsidR="00C572A2" w:rsidRPr="001F5B49" w:rsidRDefault="00C572A2" w:rsidP="00C572A2">
      <w:pPr>
        <w:autoSpaceDE w:val="0"/>
        <w:autoSpaceDN w:val="0"/>
        <w:adjustRightInd w:val="0"/>
        <w:ind w:firstLine="540"/>
        <w:rPr>
          <w:sz w:val="28"/>
          <w:szCs w:val="28"/>
        </w:rPr>
      </w:pPr>
      <w:r w:rsidRPr="001F5B49">
        <w:rPr>
          <w:sz w:val="28"/>
          <w:szCs w:val="28"/>
        </w:rPr>
        <w:t xml:space="preserve">12.4. Настоящий Договор составлен в двух экземплярах, имеющих равную юридическую силу, по одному для каждой из сторон. </w:t>
      </w:r>
    </w:p>
    <w:p w:rsidR="00C572A2" w:rsidRPr="001F5B49" w:rsidRDefault="00C572A2" w:rsidP="00C572A2">
      <w:pPr>
        <w:autoSpaceDE w:val="0"/>
        <w:autoSpaceDN w:val="0"/>
        <w:adjustRightInd w:val="0"/>
        <w:ind w:firstLine="540"/>
        <w:rPr>
          <w:sz w:val="28"/>
          <w:szCs w:val="28"/>
        </w:rPr>
      </w:pPr>
      <w:r w:rsidRPr="001F5B49">
        <w:rPr>
          <w:sz w:val="28"/>
          <w:szCs w:val="28"/>
        </w:rPr>
        <w:t>12.5. К настоящему Договору прилагаются и являются его неотъемлемой частью:</w:t>
      </w:r>
    </w:p>
    <w:p w:rsidR="00C572A2" w:rsidRPr="001F5B49" w:rsidRDefault="00C572A2" w:rsidP="00C572A2">
      <w:pPr>
        <w:autoSpaceDE w:val="0"/>
        <w:autoSpaceDN w:val="0"/>
        <w:adjustRightInd w:val="0"/>
        <w:ind w:firstLine="540"/>
        <w:rPr>
          <w:sz w:val="28"/>
          <w:szCs w:val="28"/>
        </w:rPr>
      </w:pPr>
      <w:r w:rsidRPr="001F5B49">
        <w:rPr>
          <w:sz w:val="28"/>
          <w:szCs w:val="28"/>
        </w:rPr>
        <w:t xml:space="preserve">Приложение 1. Перечень объектов страхования </w:t>
      </w:r>
    </w:p>
    <w:p w:rsidR="00C572A2" w:rsidRDefault="00C572A2" w:rsidP="00C572A2">
      <w:pPr>
        <w:autoSpaceDE w:val="0"/>
        <w:autoSpaceDN w:val="0"/>
        <w:adjustRightInd w:val="0"/>
        <w:ind w:firstLine="540"/>
        <w:rPr>
          <w:sz w:val="28"/>
          <w:szCs w:val="28"/>
        </w:rPr>
      </w:pPr>
      <w:r w:rsidRPr="001F5B49">
        <w:rPr>
          <w:sz w:val="28"/>
          <w:szCs w:val="28"/>
        </w:rPr>
        <w:t>Приложение 2. «Правила страхования имущества</w:t>
      </w:r>
      <w:r>
        <w:rPr>
          <w:sz w:val="28"/>
          <w:szCs w:val="28"/>
        </w:rPr>
        <w:t xml:space="preserve"> юридических лиц» Страховщика. </w:t>
      </w:r>
    </w:p>
    <w:p w:rsidR="00C572A2" w:rsidRPr="00C572A2" w:rsidRDefault="00C572A2" w:rsidP="00C572A2">
      <w:pPr>
        <w:pStyle w:val="ae"/>
        <w:numPr>
          <w:ilvl w:val="0"/>
          <w:numId w:val="15"/>
        </w:numPr>
        <w:autoSpaceDE w:val="0"/>
        <w:autoSpaceDN w:val="0"/>
        <w:adjustRightInd w:val="0"/>
        <w:rPr>
          <w:b/>
          <w:sz w:val="28"/>
          <w:szCs w:val="28"/>
        </w:rPr>
      </w:pPr>
      <w:r w:rsidRPr="00C572A2">
        <w:rPr>
          <w:b/>
          <w:sz w:val="28"/>
          <w:szCs w:val="28"/>
        </w:rPr>
        <w:t>СПИСОК ПРИЛОЖЕНИЙ К ДОГОВОРУ</w:t>
      </w:r>
    </w:p>
    <w:p w:rsidR="00C572A2" w:rsidRPr="00C572A2" w:rsidRDefault="00C572A2" w:rsidP="00C572A2">
      <w:pPr>
        <w:pStyle w:val="ae"/>
        <w:autoSpaceDE w:val="0"/>
        <w:autoSpaceDN w:val="0"/>
        <w:adjustRightInd w:val="0"/>
        <w:ind w:left="732"/>
        <w:rPr>
          <w:sz w:val="28"/>
          <w:szCs w:val="28"/>
        </w:rPr>
      </w:pPr>
    </w:p>
    <w:p w:rsidR="00C572A2" w:rsidRPr="00773639" w:rsidRDefault="00C572A2" w:rsidP="00C572A2">
      <w:pPr>
        <w:autoSpaceDE w:val="0"/>
        <w:autoSpaceDN w:val="0"/>
        <w:adjustRightInd w:val="0"/>
        <w:ind w:firstLine="540"/>
        <w:rPr>
          <w:sz w:val="28"/>
          <w:szCs w:val="28"/>
        </w:rPr>
      </w:pPr>
      <w:r>
        <w:rPr>
          <w:b/>
          <w:sz w:val="28"/>
          <w:szCs w:val="28"/>
        </w:rPr>
        <w:t>14</w:t>
      </w:r>
      <w:r w:rsidRPr="001F5B49">
        <w:rPr>
          <w:b/>
          <w:sz w:val="28"/>
          <w:szCs w:val="28"/>
        </w:rPr>
        <w:t>. ЮРИДИЧЕСКИЕ АДРЕСА И БАНКОВСКИЕ РЕКВИЗИТЫ СТОРОН</w:t>
      </w:r>
    </w:p>
    <w:p w:rsidR="00C572A2" w:rsidRPr="00312826" w:rsidRDefault="00C572A2" w:rsidP="00C572A2">
      <w:pPr>
        <w:pStyle w:val="ConsPlusNonformat"/>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Pr="00312826">
        <w:rPr>
          <w:rFonts w:ascii="Times New Roman" w:hAnsi="Times New Roman" w:cs="Times New Roman"/>
          <w:b/>
          <w:sz w:val="24"/>
          <w:szCs w:val="24"/>
        </w:rPr>
        <w:t xml:space="preserve">АН ДОО «Алмазик»    </w:t>
      </w:r>
    </w:p>
    <w:p w:rsidR="00C572A2" w:rsidRPr="009615E5" w:rsidRDefault="00C572A2" w:rsidP="00C572A2">
      <w:pPr>
        <w:pStyle w:val="ConsPlusNonformat"/>
        <w:spacing w:line="276" w:lineRule="auto"/>
        <w:rPr>
          <w:rFonts w:ascii="Times New Roman" w:hAnsi="Times New Roman" w:cs="Times New Roman"/>
          <w:sz w:val="22"/>
          <w:szCs w:val="22"/>
        </w:rPr>
      </w:pPr>
      <w:r>
        <w:rPr>
          <w:rFonts w:ascii="Times New Roman" w:hAnsi="Times New Roman" w:cs="Times New Roman"/>
          <w:sz w:val="24"/>
          <w:szCs w:val="24"/>
        </w:rPr>
        <w:t xml:space="preserve">         </w:t>
      </w:r>
      <w:r w:rsidRPr="009615E5">
        <w:rPr>
          <w:rFonts w:ascii="Times New Roman" w:hAnsi="Times New Roman" w:cs="Times New Roman"/>
          <w:sz w:val="22"/>
          <w:szCs w:val="22"/>
        </w:rPr>
        <w:t>Юридический и почтовый адрес: РС (Я), 678170, г. Мирный, ул. Ленина, д. 14 «А»</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Телефон/Факс: 841136-4-25-27</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Расчетный счет № 40703810476030000071</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Якутское отделение № 8603 Байкальского банка «Сбербанк  России» г. Якутск  </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Кор/счет 30101810400000000609</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БИК 049805609, ИНН 1433025906</w:t>
      </w:r>
    </w:p>
    <w:p w:rsidR="00C572A2" w:rsidRPr="009615E5" w:rsidRDefault="00C572A2" w:rsidP="00C572A2">
      <w:pPr>
        <w:pStyle w:val="ConsPlusNonformat"/>
        <w:spacing w:line="276" w:lineRule="auto"/>
        <w:rPr>
          <w:rFonts w:ascii="Times New Roman" w:hAnsi="Times New Roman" w:cs="Times New Roman"/>
          <w:sz w:val="22"/>
          <w:szCs w:val="22"/>
        </w:rPr>
      </w:pPr>
      <w:r w:rsidRPr="009615E5">
        <w:rPr>
          <w:rFonts w:ascii="Times New Roman" w:hAnsi="Times New Roman" w:cs="Times New Roman"/>
          <w:sz w:val="22"/>
          <w:szCs w:val="22"/>
        </w:rPr>
        <w:t xml:space="preserve">         КПП 143301001</w:t>
      </w:r>
    </w:p>
    <w:p w:rsidR="00C572A2" w:rsidRPr="00C572A2" w:rsidRDefault="00C572A2" w:rsidP="00C572A2">
      <w:pPr>
        <w:spacing w:before="0" w:line="276" w:lineRule="auto"/>
        <w:ind w:left="426"/>
        <w:rPr>
          <w:rFonts w:eastAsia="Times New Roman"/>
          <w:sz w:val="24"/>
          <w:szCs w:val="24"/>
          <w:lang w:eastAsia="ru-RU"/>
        </w:rPr>
      </w:pPr>
    </w:p>
    <w:p w:rsidR="00C572A2" w:rsidRPr="00C572A2" w:rsidRDefault="00C572A2" w:rsidP="00C572A2">
      <w:pPr>
        <w:spacing w:before="0" w:line="276" w:lineRule="auto"/>
        <w:ind w:left="426"/>
        <w:rPr>
          <w:rFonts w:eastAsia="Times New Roman"/>
          <w:sz w:val="24"/>
          <w:szCs w:val="24"/>
          <w:lang w:eastAsia="ru-RU"/>
        </w:rPr>
      </w:pPr>
    </w:p>
    <w:p w:rsidR="00C572A2" w:rsidRPr="00C572A2" w:rsidRDefault="00C572A2" w:rsidP="00C572A2">
      <w:pPr>
        <w:spacing w:before="0" w:line="276" w:lineRule="auto"/>
        <w:ind w:left="426"/>
        <w:rPr>
          <w:rFonts w:eastAsia="Times New Roman"/>
          <w:sz w:val="24"/>
          <w:szCs w:val="24"/>
          <w:lang w:eastAsia="ru-RU"/>
        </w:rPr>
      </w:pPr>
    </w:p>
    <w:tbl>
      <w:tblPr>
        <w:tblW w:w="9923" w:type="dxa"/>
        <w:tblInd w:w="108" w:type="dxa"/>
        <w:tblLook w:val="04A0" w:firstRow="1" w:lastRow="0" w:firstColumn="1" w:lastColumn="0" w:noHBand="0" w:noVBand="1"/>
      </w:tblPr>
      <w:tblGrid>
        <w:gridCol w:w="4962"/>
        <w:gridCol w:w="4961"/>
      </w:tblGrid>
      <w:tr w:rsidR="00152557" w:rsidRPr="006156BD" w:rsidTr="00341DA9">
        <w:tc>
          <w:tcPr>
            <w:tcW w:w="4962" w:type="dxa"/>
            <w:shd w:val="clear" w:color="auto" w:fill="auto"/>
          </w:tcPr>
          <w:p w:rsidR="00152557" w:rsidRPr="006156BD" w:rsidRDefault="00C572A2" w:rsidP="00341DA9">
            <w:pPr>
              <w:spacing w:before="0"/>
              <w:rPr>
                <w:rFonts w:eastAsia="Calibri"/>
                <w:b/>
                <w:i/>
                <w:iCs/>
                <w:smallCaps/>
                <w:color w:val="FF0000"/>
                <w:sz w:val="24"/>
                <w:szCs w:val="24"/>
              </w:rPr>
            </w:pPr>
            <w:r>
              <w:rPr>
                <w:rFonts w:eastAsia="Times New Roman"/>
                <w:b/>
                <w:sz w:val="24"/>
                <w:szCs w:val="24"/>
                <w:lang w:eastAsia="ru-RU"/>
              </w:rPr>
              <w:t>Страхователь</w:t>
            </w:r>
            <w:r w:rsidR="00152557" w:rsidRPr="006156BD">
              <w:rPr>
                <w:rFonts w:eastAsia="Times New Roman"/>
                <w:b/>
                <w:sz w:val="24"/>
                <w:szCs w:val="24"/>
                <w:lang w:eastAsia="ru-RU"/>
              </w:rPr>
              <w:t xml:space="preserve">:                                                             </w:t>
            </w:r>
          </w:p>
          <w:p w:rsidR="00152557" w:rsidRPr="006156BD" w:rsidRDefault="00152557" w:rsidP="00341DA9">
            <w:pPr>
              <w:spacing w:before="0"/>
              <w:rPr>
                <w:rFonts w:eastAsia="Calibri"/>
                <w:b/>
                <w:i/>
                <w:iCs/>
                <w:smallCaps/>
                <w:color w:val="FF0000"/>
                <w:sz w:val="24"/>
                <w:szCs w:val="24"/>
              </w:rPr>
            </w:pPr>
          </w:p>
        </w:tc>
        <w:tc>
          <w:tcPr>
            <w:tcW w:w="4961" w:type="dxa"/>
            <w:shd w:val="clear" w:color="auto" w:fill="auto"/>
          </w:tcPr>
          <w:p w:rsidR="00152557" w:rsidRPr="006156BD" w:rsidRDefault="00C572A2" w:rsidP="00341DA9">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Страховщик</w:t>
            </w:r>
            <w:r w:rsidR="00152557" w:rsidRPr="006156BD">
              <w:rPr>
                <w:rFonts w:eastAsia="Times New Roman"/>
                <w:b/>
                <w:sz w:val="24"/>
                <w:szCs w:val="24"/>
                <w:lang w:eastAsia="ru-RU"/>
              </w:rPr>
              <w:t>:</w:t>
            </w:r>
          </w:p>
        </w:tc>
      </w:tr>
      <w:tr w:rsidR="00152557" w:rsidRPr="006156BD" w:rsidTr="00C572A2">
        <w:trPr>
          <w:gridAfter w:val="1"/>
          <w:wAfter w:w="4961" w:type="dxa"/>
        </w:trPr>
        <w:tc>
          <w:tcPr>
            <w:tcW w:w="4962" w:type="dxa"/>
            <w:shd w:val="clear" w:color="auto" w:fill="auto"/>
          </w:tcPr>
          <w:p w:rsidR="00152557" w:rsidRPr="006156BD" w:rsidRDefault="00152557" w:rsidP="00341DA9">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341DA9">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341DA9">
            <w:pPr>
              <w:overflowPunct w:val="0"/>
              <w:autoSpaceDE w:val="0"/>
              <w:autoSpaceDN w:val="0"/>
              <w:adjustRightInd w:val="0"/>
              <w:spacing w:before="0"/>
              <w:textAlignment w:val="baseline"/>
              <w:rPr>
                <w:rFonts w:eastAsia="Times New Roman"/>
                <w:b/>
                <w:sz w:val="24"/>
                <w:szCs w:val="24"/>
                <w:lang w:eastAsia="ru-RU"/>
              </w:rPr>
            </w:pPr>
          </w:p>
          <w:p w:rsidR="00152557" w:rsidRDefault="00152557" w:rsidP="00341DA9">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p w:rsidR="00795FDC" w:rsidRPr="006156BD" w:rsidRDefault="00795FDC" w:rsidP="00341DA9">
            <w:pPr>
              <w:overflowPunct w:val="0"/>
              <w:autoSpaceDE w:val="0"/>
              <w:autoSpaceDN w:val="0"/>
              <w:adjustRightInd w:val="0"/>
              <w:spacing w:before="0"/>
              <w:textAlignment w:val="baseline"/>
              <w:rPr>
                <w:rFonts w:eastAsia="Times New Roman"/>
                <w:b/>
                <w:sz w:val="24"/>
                <w:szCs w:val="24"/>
                <w:lang w:eastAsia="ru-RU"/>
              </w:rPr>
            </w:pPr>
          </w:p>
          <w:p w:rsidR="00152557" w:rsidRDefault="00152557" w:rsidP="00341DA9">
            <w:pPr>
              <w:keepNext/>
              <w:autoSpaceDE w:val="0"/>
              <w:autoSpaceDN w:val="0"/>
              <w:spacing w:before="0"/>
              <w:outlineLvl w:val="0"/>
              <w:rPr>
                <w:rFonts w:eastAsia="Times New Roman"/>
                <w:sz w:val="16"/>
                <w:szCs w:val="16"/>
                <w:lang w:eastAsia="ru-RU"/>
              </w:rPr>
            </w:pPr>
            <w:r w:rsidRPr="006156BD">
              <w:rPr>
                <w:rFonts w:eastAsia="Times New Roman"/>
                <w:sz w:val="16"/>
                <w:szCs w:val="16"/>
                <w:lang w:eastAsia="ru-RU"/>
              </w:rPr>
              <w:t>МП</w:t>
            </w:r>
          </w:p>
          <w:p w:rsidR="00795FDC" w:rsidRPr="006156BD" w:rsidRDefault="00795FDC" w:rsidP="00341DA9">
            <w:pPr>
              <w:keepNext/>
              <w:autoSpaceDE w:val="0"/>
              <w:autoSpaceDN w:val="0"/>
              <w:spacing w:before="0"/>
              <w:outlineLvl w:val="0"/>
              <w:rPr>
                <w:rFonts w:eastAsia="Times New Roman"/>
                <w:b/>
                <w:sz w:val="24"/>
                <w:szCs w:val="24"/>
                <w:lang w:eastAsia="ru-RU"/>
              </w:rPr>
            </w:pPr>
          </w:p>
        </w:tc>
      </w:tr>
    </w:tbl>
    <w:p w:rsidR="00795FDC" w:rsidRDefault="00795FDC" w:rsidP="00341DA9">
      <w:pPr>
        <w:keepNext/>
        <w:autoSpaceDE w:val="0"/>
        <w:autoSpaceDN w:val="0"/>
        <w:spacing w:before="0"/>
        <w:jc w:val="left"/>
        <w:outlineLvl w:val="0"/>
        <w:rPr>
          <w:rFonts w:eastAsia="Times New Roman"/>
          <w:b/>
          <w:sz w:val="24"/>
          <w:szCs w:val="24"/>
          <w:lang w:eastAsia="ru-RU"/>
        </w:rPr>
        <w:sectPr w:rsidR="00795FDC" w:rsidSect="009352D6">
          <w:pgSz w:w="11906" w:h="16838"/>
          <w:pgMar w:top="1134" w:right="567" w:bottom="1134" w:left="1134" w:header="709" w:footer="709" w:gutter="0"/>
          <w:cols w:space="708"/>
          <w:docGrid w:linePitch="360"/>
        </w:sectPr>
      </w:pPr>
    </w:p>
    <w:p w:rsidR="00366FFA" w:rsidRDefault="00366FFA" w:rsidP="00366FFA">
      <w:pPr>
        <w:ind w:left="10915"/>
        <w:jc w:val="left"/>
      </w:pPr>
      <w:bookmarkStart w:id="305" w:name="_Toc522259315"/>
      <w:bookmarkEnd w:id="299"/>
      <w:bookmarkEnd w:id="300"/>
      <w:bookmarkEnd w:id="301"/>
      <w:bookmarkEnd w:id="302"/>
      <w:bookmarkEnd w:id="303"/>
      <w:r>
        <w:lastRenderedPageBreak/>
        <w:t xml:space="preserve">Приложение №1 </w:t>
      </w:r>
    </w:p>
    <w:p w:rsidR="00366FFA" w:rsidRDefault="00366FFA" w:rsidP="00366FFA">
      <w:pPr>
        <w:ind w:left="10915"/>
        <w:jc w:val="left"/>
      </w:pPr>
      <w:r>
        <w:t>К договору №  от              20</w:t>
      </w:r>
      <w:r w:rsidR="00673B97">
        <w:t>2</w:t>
      </w:r>
      <w:r w:rsidR="00B70B47">
        <w:t>1</w:t>
      </w:r>
      <w:r>
        <w:t xml:space="preserve"> г.</w:t>
      </w:r>
    </w:p>
    <w:p w:rsidR="00366FFA" w:rsidRDefault="00366FFA" w:rsidP="00366FFA">
      <w:pPr>
        <w:ind w:left="10915"/>
        <w:jc w:val="left"/>
      </w:pPr>
    </w:p>
    <w:p w:rsidR="00366FFA" w:rsidRDefault="00366FFA" w:rsidP="00366FFA">
      <w:pPr>
        <w:jc w:val="center"/>
      </w:pPr>
      <w:r>
        <w:t>Перечень объектов АН ДОО «Алмазик», подлежащих страхованию</w:t>
      </w:r>
    </w:p>
    <w:p w:rsidR="00366FFA" w:rsidRDefault="00366FFA" w:rsidP="00366FFA"/>
    <w:tbl>
      <w:tblPr>
        <w:tblW w:w="14606" w:type="dxa"/>
        <w:tblInd w:w="421" w:type="dxa"/>
        <w:tblLayout w:type="fixed"/>
        <w:tblLook w:val="04A0" w:firstRow="1" w:lastRow="0" w:firstColumn="1" w:lastColumn="0" w:noHBand="0" w:noVBand="1"/>
      </w:tblPr>
      <w:tblGrid>
        <w:gridCol w:w="503"/>
        <w:gridCol w:w="2473"/>
        <w:gridCol w:w="2977"/>
        <w:gridCol w:w="1701"/>
        <w:gridCol w:w="2126"/>
        <w:gridCol w:w="851"/>
        <w:gridCol w:w="1701"/>
        <w:gridCol w:w="856"/>
        <w:gridCol w:w="1418"/>
      </w:tblGrid>
      <w:tr w:rsidR="00366FFA" w:rsidRPr="00795FDC" w:rsidTr="0031408E">
        <w:trPr>
          <w:trHeight w:val="1275"/>
          <w:tblHeader/>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  п/п</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Наименование объекта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Местонахождение объекта (территория страхования)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947E2F">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Общая площадь, м2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Балансовая (страховая) стоимость, 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Этажность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Характерист ика объекта (материалы конструктив ных элементов)</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Год  постройки/  капремонта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366FFA" w:rsidRPr="00795FDC" w:rsidRDefault="00947E2F" w:rsidP="00366FFA">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Собственник (</w:t>
            </w:r>
            <w:r w:rsidR="00366FFA" w:rsidRPr="00795FDC">
              <w:rPr>
                <w:rFonts w:eastAsia="Times New Roman"/>
                <w:b/>
                <w:bCs/>
                <w:color w:val="000000"/>
                <w:sz w:val="20"/>
                <w:szCs w:val="20"/>
                <w:lang w:eastAsia="ru-RU"/>
              </w:rPr>
              <w:t>Выгодоприобретатель)</w:t>
            </w:r>
          </w:p>
        </w:tc>
      </w:tr>
      <w:tr w:rsidR="00366FFA" w:rsidRPr="00795FDC" w:rsidTr="00D973EB">
        <w:trPr>
          <w:trHeight w:val="5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 «Олененок»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8 корп.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327</w:t>
            </w:r>
            <w:r w:rsidR="00C80903">
              <w:rPr>
                <w:rFonts w:eastAsia="Times New Roman"/>
                <w:color w:val="000000"/>
                <w:sz w:val="20"/>
                <w:szCs w:val="20"/>
                <w:lang w:eastAsia="ru-RU"/>
              </w:rPr>
              <w:t>8,6</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366FFA">
            <w:pPr>
              <w:spacing w:before="0"/>
              <w:jc w:val="center"/>
              <w:rPr>
                <w:rFonts w:eastAsia="Times New Roman"/>
                <w:color w:val="000000"/>
                <w:sz w:val="20"/>
                <w:szCs w:val="20"/>
                <w:lang w:eastAsia="ru-RU"/>
              </w:rPr>
            </w:pPr>
            <w:r w:rsidRPr="00FA58EE">
              <w:rPr>
                <w:rFonts w:eastAsia="Times New Roman"/>
                <w:color w:val="000000"/>
                <w:sz w:val="20"/>
                <w:szCs w:val="20"/>
                <w:lang w:eastAsia="ru-RU"/>
              </w:rPr>
              <w:t>17</w:t>
            </w:r>
            <w:r>
              <w:rPr>
                <w:rFonts w:eastAsia="Times New Roman"/>
                <w:color w:val="000000"/>
                <w:sz w:val="20"/>
                <w:szCs w:val="20"/>
                <w:lang w:eastAsia="ru-RU"/>
              </w:rPr>
              <w:t xml:space="preserve"> </w:t>
            </w:r>
            <w:r w:rsidRPr="00FA58EE">
              <w:rPr>
                <w:rFonts w:eastAsia="Times New Roman"/>
                <w:color w:val="000000"/>
                <w:sz w:val="20"/>
                <w:szCs w:val="20"/>
                <w:lang w:eastAsia="ru-RU"/>
              </w:rPr>
              <w:t>546</w:t>
            </w:r>
            <w:r>
              <w:rPr>
                <w:rFonts w:eastAsia="Times New Roman"/>
                <w:color w:val="000000"/>
                <w:sz w:val="20"/>
                <w:szCs w:val="20"/>
                <w:lang w:eastAsia="ru-RU"/>
              </w:rPr>
              <w:t> </w:t>
            </w:r>
            <w:r w:rsidRPr="00FA58EE">
              <w:rPr>
                <w:rFonts w:eastAsia="Times New Roman"/>
                <w:color w:val="000000"/>
                <w:sz w:val="20"/>
                <w:szCs w:val="20"/>
                <w:lang w:eastAsia="ru-RU"/>
              </w:rPr>
              <w:t>280</w:t>
            </w:r>
            <w:r>
              <w:rPr>
                <w:rFonts w:eastAsia="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1983</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7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2 «Сардаана»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Московская д. 6 корп.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1745</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7 541 130,00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1975</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 «Золотой ключик»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пер. Молодежный д. 4</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1931</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3 628 030,00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1988</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4.</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 "Лукоморье"</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Солдатова д. 2, корп. 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3919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C80903" w:rsidP="00FA58EE">
            <w:pPr>
              <w:spacing w:before="0"/>
              <w:jc w:val="center"/>
              <w:rPr>
                <w:rFonts w:eastAsia="Times New Roman"/>
                <w:color w:val="000000"/>
                <w:sz w:val="20"/>
                <w:szCs w:val="20"/>
                <w:lang w:eastAsia="ru-RU"/>
              </w:rPr>
            </w:pPr>
            <w:r w:rsidRPr="00C80903">
              <w:rPr>
                <w:color w:val="000000"/>
                <w:sz w:val="20"/>
                <w:szCs w:val="20"/>
              </w:rPr>
              <w:t>426</w:t>
            </w:r>
            <w:r>
              <w:rPr>
                <w:color w:val="000000"/>
                <w:sz w:val="20"/>
                <w:szCs w:val="20"/>
              </w:rPr>
              <w:t xml:space="preserve"> </w:t>
            </w:r>
            <w:r w:rsidRPr="00C80903">
              <w:rPr>
                <w:color w:val="000000"/>
                <w:sz w:val="20"/>
                <w:szCs w:val="20"/>
              </w:rPr>
              <w:t>524</w:t>
            </w:r>
            <w:r>
              <w:rPr>
                <w:color w:val="000000"/>
                <w:sz w:val="20"/>
                <w:szCs w:val="20"/>
              </w:rPr>
              <w:t xml:space="preserve"> </w:t>
            </w:r>
            <w:r w:rsidRPr="00C80903">
              <w:rPr>
                <w:color w:val="000000"/>
                <w:sz w:val="20"/>
                <w:szCs w:val="20"/>
              </w:rPr>
              <w:t>570,18</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2015</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5.</w:t>
            </w:r>
          </w:p>
        </w:tc>
        <w:tc>
          <w:tcPr>
            <w:tcW w:w="2473" w:type="dxa"/>
            <w:tcBorders>
              <w:top w:val="nil"/>
              <w:left w:val="nil"/>
              <w:bottom w:val="single" w:sz="4" w:space="0" w:color="auto"/>
              <w:right w:val="single" w:sz="4" w:space="0" w:color="auto"/>
            </w:tcBorders>
            <w:shd w:val="clear" w:color="auto" w:fill="auto"/>
            <w:vAlign w:val="center"/>
            <w:hideMark/>
          </w:tcPr>
          <w:p w:rsidR="00366FFA" w:rsidRPr="009026ED" w:rsidRDefault="00366FFA" w:rsidP="00366FFA">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5 "Семицветик"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Соболева, д. 11 "A"</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2 889,80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189 122 169,87</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2017</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6.</w:t>
            </w:r>
          </w:p>
        </w:tc>
        <w:tc>
          <w:tcPr>
            <w:tcW w:w="2473" w:type="dxa"/>
            <w:tcBorders>
              <w:top w:val="nil"/>
              <w:left w:val="nil"/>
              <w:bottom w:val="single" w:sz="4" w:space="0" w:color="auto"/>
              <w:right w:val="single" w:sz="4" w:space="0" w:color="auto"/>
            </w:tcBorders>
            <w:shd w:val="clear" w:color="auto" w:fill="auto"/>
            <w:vAlign w:val="center"/>
            <w:hideMark/>
          </w:tcPr>
          <w:p w:rsidR="00366FFA" w:rsidRPr="009026ED" w:rsidRDefault="00366FFA" w:rsidP="00366FFA">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6 "Березка"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40 лет Октября, д. 9 "A"</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900,2</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30 683 312,86</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1972</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7.</w:t>
            </w:r>
          </w:p>
        </w:tc>
        <w:tc>
          <w:tcPr>
            <w:tcW w:w="2473" w:type="dxa"/>
            <w:tcBorders>
              <w:top w:val="nil"/>
              <w:left w:val="nil"/>
              <w:bottom w:val="single" w:sz="4" w:space="0" w:color="auto"/>
              <w:right w:val="single" w:sz="4" w:space="0" w:color="auto"/>
            </w:tcBorders>
            <w:shd w:val="clear" w:color="auto" w:fill="auto"/>
            <w:vAlign w:val="center"/>
            <w:hideMark/>
          </w:tcPr>
          <w:p w:rsidR="00366FFA" w:rsidRPr="009026ED" w:rsidRDefault="00366FFA" w:rsidP="00366FFA">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8 "Чоппууска"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7 "Б"</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3 291,80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52 862 297,97</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1977</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8.</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11 «Теремок»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16</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878,9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1 668 890,00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1987</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lastRenderedPageBreak/>
              <w:t>9.</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12 «Солнышко»</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Ленина д. 21 корп.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916,1</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1 668 530,00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1970</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10.</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13 «Карлсон»</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9</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3181</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16 878 410,00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1985</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11.</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14 «Медвежонок»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17 корп. "Б"</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2355</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3 664 750,00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1979</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12.</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16 «Туллукчаан»</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с. Арылах, ул. Центральная д. 51 корп."А"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3718</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16 099 560,00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1992</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13.</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17 «Колокольчик»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п. Алмазный, ул. Байкаловад. 17</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878,9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C80903" w:rsidP="00FA58EE">
            <w:pPr>
              <w:spacing w:before="0"/>
              <w:jc w:val="center"/>
              <w:rPr>
                <w:rFonts w:eastAsia="Times New Roman"/>
                <w:color w:val="000000"/>
                <w:sz w:val="20"/>
                <w:szCs w:val="20"/>
                <w:lang w:eastAsia="ru-RU"/>
              </w:rPr>
            </w:pPr>
            <w:r>
              <w:rPr>
                <w:color w:val="000000"/>
                <w:sz w:val="20"/>
                <w:szCs w:val="20"/>
              </w:rPr>
              <w:t>3 045 450,0</w:t>
            </w:r>
            <w:r w:rsidR="00FA58EE">
              <w:rPr>
                <w:color w:val="000000"/>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1973</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72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14.</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19 «Кэнчээри»</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Тас-Юрях, ул. С. Попова, д. 12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711,9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C80903" w:rsidP="00FA58EE">
            <w:pPr>
              <w:spacing w:before="0"/>
              <w:jc w:val="center"/>
              <w:rPr>
                <w:rFonts w:eastAsia="Times New Roman"/>
                <w:sz w:val="20"/>
                <w:szCs w:val="20"/>
                <w:lang w:eastAsia="ru-RU"/>
              </w:rPr>
            </w:pPr>
            <w:r w:rsidRPr="00C80903">
              <w:rPr>
                <w:sz w:val="20"/>
                <w:szCs w:val="20"/>
              </w:rPr>
              <w:t>45</w:t>
            </w:r>
            <w:r>
              <w:rPr>
                <w:sz w:val="20"/>
                <w:szCs w:val="20"/>
              </w:rPr>
              <w:t xml:space="preserve"> </w:t>
            </w:r>
            <w:r w:rsidRPr="00C80903">
              <w:rPr>
                <w:sz w:val="20"/>
                <w:szCs w:val="20"/>
              </w:rPr>
              <w:t>434</w:t>
            </w:r>
            <w:r>
              <w:rPr>
                <w:sz w:val="20"/>
                <w:szCs w:val="20"/>
              </w:rPr>
              <w:t xml:space="preserve"> </w:t>
            </w:r>
            <w:r w:rsidRPr="00C80903">
              <w:rPr>
                <w:sz w:val="20"/>
                <w:szCs w:val="20"/>
              </w:rPr>
              <w:t>247,9</w:t>
            </w:r>
            <w:r>
              <w:rPr>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Сэндвич панели</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2018</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15.</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20 «Колобок»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Сюльдюкар, ул. 50 лет Победы, д. 7</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516,9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36 340 747,60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Деревянное  здание (брус)</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1962 (кап. ремонт в 2015)</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16.</w:t>
            </w:r>
          </w:p>
        </w:tc>
        <w:tc>
          <w:tcPr>
            <w:tcW w:w="2473" w:type="dxa"/>
            <w:tcBorders>
              <w:top w:val="nil"/>
              <w:left w:val="nil"/>
              <w:bottom w:val="single" w:sz="4" w:space="0" w:color="auto"/>
              <w:right w:val="single" w:sz="4" w:space="0" w:color="auto"/>
            </w:tcBorders>
            <w:shd w:val="clear" w:color="auto" w:fill="auto"/>
            <w:vAlign w:val="center"/>
            <w:hideMark/>
          </w:tcPr>
          <w:p w:rsidR="00366FFA" w:rsidRPr="009026ED" w:rsidRDefault="00366FFA" w:rsidP="00366FFA">
            <w:pPr>
              <w:spacing w:before="0"/>
              <w:jc w:val="center"/>
              <w:rPr>
                <w:rFonts w:eastAsia="Times New Roman"/>
                <w:bCs/>
                <w:iCs/>
                <w:sz w:val="20"/>
                <w:szCs w:val="20"/>
                <w:lang w:eastAsia="ru-RU"/>
              </w:rPr>
            </w:pPr>
            <w:r w:rsidRPr="009026ED">
              <w:rPr>
                <w:rFonts w:eastAsia="Times New Roman"/>
                <w:bCs/>
                <w:iCs/>
                <w:sz w:val="20"/>
                <w:szCs w:val="20"/>
                <w:lang w:eastAsia="ru-RU"/>
              </w:rPr>
              <w:t>Детский сад № 22 «Василек»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C32BA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Чер</w:t>
            </w:r>
            <w:r w:rsidR="00C32BA3">
              <w:rPr>
                <w:rFonts w:eastAsia="Times New Roman"/>
                <w:sz w:val="20"/>
                <w:szCs w:val="20"/>
                <w:lang w:eastAsia="ru-RU"/>
              </w:rPr>
              <w:t xml:space="preserve">нышевский, ул. Гидстроителей, </w:t>
            </w:r>
            <w:r w:rsidRPr="00795FDC">
              <w:rPr>
                <w:rFonts w:eastAsia="Times New Roman"/>
                <w:sz w:val="20"/>
                <w:szCs w:val="20"/>
                <w:lang w:eastAsia="ru-RU"/>
              </w:rPr>
              <w:t xml:space="preserve"> д. 15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1 008,40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268 155,83</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1979</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17.</w:t>
            </w:r>
          </w:p>
        </w:tc>
        <w:tc>
          <w:tcPr>
            <w:tcW w:w="2473" w:type="dxa"/>
            <w:tcBorders>
              <w:top w:val="nil"/>
              <w:left w:val="nil"/>
              <w:bottom w:val="single" w:sz="4" w:space="0" w:color="auto"/>
              <w:right w:val="single" w:sz="4" w:space="0" w:color="auto"/>
            </w:tcBorders>
            <w:shd w:val="clear" w:color="auto" w:fill="auto"/>
            <w:vAlign w:val="center"/>
            <w:hideMark/>
          </w:tcPr>
          <w:p w:rsidR="00366FFA" w:rsidRPr="009026ED" w:rsidRDefault="00366FFA" w:rsidP="00366FFA">
            <w:pPr>
              <w:spacing w:before="0"/>
              <w:jc w:val="center"/>
              <w:rPr>
                <w:rFonts w:eastAsia="Times New Roman"/>
                <w:bCs/>
                <w:iCs/>
                <w:sz w:val="20"/>
                <w:szCs w:val="20"/>
                <w:lang w:eastAsia="ru-RU"/>
              </w:rPr>
            </w:pPr>
            <w:r w:rsidRPr="009026ED">
              <w:rPr>
                <w:rFonts w:eastAsia="Times New Roman"/>
                <w:bCs/>
                <w:iCs/>
                <w:sz w:val="20"/>
                <w:szCs w:val="20"/>
                <w:lang w:eastAsia="ru-RU"/>
              </w:rPr>
              <w:t>Детский сад № 29 «Теремок»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Светлый, ул. Молодежная, д. 27</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478,10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154 965 150,34</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1996</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64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18.</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52 «Крепыш»</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9 корп.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3447</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16 982 330,00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1991</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lastRenderedPageBreak/>
              <w:t>19.</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54 «Белоснежка»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40 лет Октября д. 5</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2000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color w:val="000000"/>
                <w:sz w:val="20"/>
                <w:szCs w:val="20"/>
                <w:lang w:eastAsia="ru-RU"/>
              </w:rPr>
            </w:pPr>
            <w:r>
              <w:rPr>
                <w:color w:val="000000"/>
                <w:sz w:val="20"/>
                <w:szCs w:val="20"/>
              </w:rPr>
              <w:t>4 665 390,00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1991</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20.</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55 «Сулусчаан»</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г. Мирный, ул. Московская д. 15 корп. 1</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1729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C80903" w:rsidP="00FA58EE">
            <w:pPr>
              <w:spacing w:before="0"/>
              <w:jc w:val="center"/>
              <w:rPr>
                <w:rFonts w:eastAsia="Times New Roman"/>
                <w:sz w:val="20"/>
                <w:szCs w:val="20"/>
                <w:lang w:eastAsia="ru-RU"/>
              </w:rPr>
            </w:pPr>
            <w:r w:rsidRPr="00C80903">
              <w:rPr>
                <w:rFonts w:eastAsia="Times New Roman"/>
                <w:sz w:val="20"/>
                <w:szCs w:val="20"/>
                <w:lang w:eastAsia="ru-RU"/>
              </w:rPr>
              <w:t>42</w:t>
            </w:r>
            <w:r>
              <w:rPr>
                <w:rFonts w:eastAsia="Times New Roman"/>
                <w:sz w:val="20"/>
                <w:szCs w:val="20"/>
                <w:lang w:eastAsia="ru-RU"/>
              </w:rPr>
              <w:t xml:space="preserve"> </w:t>
            </w:r>
            <w:r w:rsidRPr="00C80903">
              <w:rPr>
                <w:rFonts w:eastAsia="Times New Roman"/>
                <w:sz w:val="20"/>
                <w:szCs w:val="20"/>
                <w:lang w:eastAsia="ru-RU"/>
              </w:rPr>
              <w:t>870</w:t>
            </w:r>
            <w:r>
              <w:rPr>
                <w:rFonts w:eastAsia="Times New Roman"/>
                <w:sz w:val="20"/>
                <w:szCs w:val="20"/>
                <w:lang w:eastAsia="ru-RU"/>
              </w:rPr>
              <w:t xml:space="preserve"> </w:t>
            </w:r>
            <w:r w:rsidRPr="00C80903">
              <w:rPr>
                <w:rFonts w:eastAsia="Times New Roman"/>
                <w:sz w:val="20"/>
                <w:szCs w:val="20"/>
                <w:lang w:eastAsia="ru-RU"/>
              </w:rPr>
              <w:t>119,32</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1985/2012</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sz w:val="20"/>
                <w:szCs w:val="20"/>
                <w:lang w:eastAsia="ru-RU"/>
              </w:rPr>
            </w:pPr>
            <w:r w:rsidRPr="00795FDC">
              <w:rPr>
                <w:rFonts w:eastAsia="Times New Roman"/>
                <w:sz w:val="20"/>
                <w:szCs w:val="20"/>
                <w:lang w:eastAsia="ru-RU"/>
              </w:rPr>
              <w:t>2</w:t>
            </w:r>
            <w:r w:rsidR="00B70B47">
              <w:rPr>
                <w:rFonts w:eastAsia="Times New Roman"/>
                <w:sz w:val="20"/>
                <w:szCs w:val="20"/>
                <w:lang w:eastAsia="ru-RU"/>
              </w:rPr>
              <w:t>1</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47 «Лесная сказка»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Советская д. 14</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2395</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6 102 600,00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1986/2000</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2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sz w:val="20"/>
                <w:szCs w:val="20"/>
                <w:lang w:eastAsia="ru-RU"/>
              </w:rPr>
            </w:pPr>
            <w:r w:rsidRPr="00795FDC">
              <w:rPr>
                <w:rFonts w:eastAsia="Times New Roman"/>
                <w:sz w:val="20"/>
                <w:szCs w:val="20"/>
                <w:lang w:eastAsia="ru-RU"/>
              </w:rPr>
              <w:t>2</w:t>
            </w:r>
            <w:r w:rsidR="00B70B47">
              <w:rPr>
                <w:rFonts w:eastAsia="Times New Roman"/>
                <w:sz w:val="20"/>
                <w:szCs w:val="20"/>
                <w:lang w:eastAsia="ru-RU"/>
              </w:rPr>
              <w:t>2</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50 «Нордик»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Юбилейная, д. 5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2421</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6 100 500,00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1989/1996</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sz w:val="20"/>
                <w:szCs w:val="20"/>
                <w:lang w:eastAsia="ru-RU"/>
              </w:rPr>
            </w:pPr>
            <w:r w:rsidRPr="00795FDC">
              <w:rPr>
                <w:rFonts w:eastAsia="Times New Roman"/>
                <w:sz w:val="20"/>
                <w:szCs w:val="20"/>
                <w:lang w:eastAsia="ru-RU"/>
              </w:rPr>
              <w:t>2</w:t>
            </w:r>
            <w:r w:rsidR="00B70B47">
              <w:rPr>
                <w:rFonts w:eastAsia="Times New Roman"/>
                <w:sz w:val="20"/>
                <w:szCs w:val="20"/>
                <w:lang w:eastAsia="ru-RU"/>
              </w:rPr>
              <w:t>3</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43 «Чебурашка»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4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795</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FA58EE" w:rsidP="00FA58EE">
            <w:pPr>
              <w:spacing w:before="0"/>
              <w:jc w:val="center"/>
              <w:rPr>
                <w:rFonts w:eastAsia="Times New Roman"/>
                <w:sz w:val="20"/>
                <w:szCs w:val="20"/>
                <w:lang w:eastAsia="ru-RU"/>
              </w:rPr>
            </w:pPr>
            <w:r>
              <w:rPr>
                <w:sz w:val="20"/>
                <w:szCs w:val="20"/>
              </w:rPr>
              <w:t>1 347 600,00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Смешанное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1976/1993</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sz w:val="20"/>
                <w:szCs w:val="20"/>
                <w:lang w:eastAsia="ru-RU"/>
              </w:rPr>
            </w:pPr>
            <w:r w:rsidRPr="00795FDC">
              <w:rPr>
                <w:rFonts w:eastAsia="Times New Roman"/>
                <w:sz w:val="20"/>
                <w:szCs w:val="20"/>
                <w:lang w:eastAsia="ru-RU"/>
              </w:rPr>
              <w:t>2</w:t>
            </w:r>
            <w:r w:rsidR="00B70B47">
              <w:rPr>
                <w:rFonts w:eastAsia="Times New Roman"/>
                <w:sz w:val="20"/>
                <w:szCs w:val="20"/>
                <w:lang w:eastAsia="ru-RU"/>
              </w:rPr>
              <w:t>4</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42 «Теремок», главный корпус</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14 "Б"</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650,5</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sz w:val="20"/>
                <w:szCs w:val="20"/>
                <w:lang w:eastAsia="ru-RU"/>
              </w:rPr>
            </w:pPr>
            <w:r>
              <w:rPr>
                <w:sz w:val="20"/>
                <w:szCs w:val="20"/>
              </w:rPr>
              <w:t>952 100,00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Деревянное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1966/1992</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sz w:val="20"/>
                <w:szCs w:val="20"/>
                <w:lang w:eastAsia="ru-RU"/>
              </w:rPr>
            </w:pPr>
            <w:r w:rsidRPr="00795FDC">
              <w:rPr>
                <w:rFonts w:eastAsia="Times New Roman"/>
                <w:sz w:val="20"/>
                <w:szCs w:val="20"/>
                <w:lang w:eastAsia="ru-RU"/>
              </w:rPr>
              <w:t>2</w:t>
            </w:r>
            <w:r w:rsidR="00B70B47">
              <w:rPr>
                <w:rFonts w:eastAsia="Times New Roman"/>
                <w:sz w:val="20"/>
                <w:szCs w:val="20"/>
                <w:lang w:eastAsia="ru-RU"/>
              </w:rPr>
              <w:t>5</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Детский сад № 42 «Теремок», хозяйственный корпус</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14 "Б"</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114,9</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sz w:val="20"/>
                <w:szCs w:val="20"/>
                <w:lang w:eastAsia="ru-RU"/>
              </w:rPr>
            </w:pPr>
            <w:r>
              <w:rPr>
                <w:sz w:val="20"/>
                <w:szCs w:val="20"/>
              </w:rPr>
              <w:t>338 900,00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Деревянное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1972</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B70B47" w:rsidP="00366FFA">
            <w:pPr>
              <w:spacing w:before="0"/>
              <w:jc w:val="center"/>
              <w:rPr>
                <w:rFonts w:eastAsia="Times New Roman"/>
                <w:color w:val="000000"/>
                <w:sz w:val="20"/>
                <w:szCs w:val="20"/>
                <w:lang w:eastAsia="ru-RU"/>
              </w:rPr>
            </w:pPr>
            <w:r>
              <w:rPr>
                <w:rFonts w:eastAsia="Times New Roman"/>
                <w:color w:val="000000"/>
                <w:sz w:val="20"/>
                <w:szCs w:val="20"/>
                <w:lang w:eastAsia="ru-RU"/>
              </w:rPr>
              <w:t>26</w:t>
            </w:r>
            <w:r w:rsidR="00366FFA"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51 «Улыбка»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п. Айхал, ул. Кадзова д. 5</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2442</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C80903" w:rsidP="003C56EA">
            <w:pPr>
              <w:spacing w:before="0"/>
              <w:jc w:val="center"/>
              <w:rPr>
                <w:rFonts w:eastAsia="Times New Roman"/>
                <w:color w:val="000000"/>
                <w:sz w:val="20"/>
                <w:szCs w:val="20"/>
                <w:lang w:eastAsia="ru-RU"/>
              </w:rPr>
            </w:pPr>
            <w:r w:rsidRPr="00C80903">
              <w:rPr>
                <w:color w:val="000000"/>
                <w:sz w:val="20"/>
                <w:szCs w:val="20"/>
              </w:rPr>
              <w:t>27</w:t>
            </w:r>
            <w:r>
              <w:rPr>
                <w:color w:val="000000"/>
                <w:sz w:val="20"/>
                <w:szCs w:val="20"/>
              </w:rPr>
              <w:t xml:space="preserve"> </w:t>
            </w:r>
            <w:r w:rsidRPr="00C80903">
              <w:rPr>
                <w:color w:val="000000"/>
                <w:sz w:val="20"/>
                <w:szCs w:val="20"/>
              </w:rPr>
              <w:t>567</w:t>
            </w:r>
            <w:r>
              <w:rPr>
                <w:color w:val="000000"/>
                <w:sz w:val="20"/>
                <w:szCs w:val="20"/>
              </w:rPr>
              <w:t xml:space="preserve"> </w:t>
            </w:r>
            <w:r w:rsidRPr="00C80903">
              <w:rPr>
                <w:color w:val="000000"/>
                <w:sz w:val="20"/>
                <w:szCs w:val="20"/>
              </w:rPr>
              <w:t>162,24</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1999</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r w:rsidR="00B70B47">
              <w:rPr>
                <w:rFonts w:eastAsia="Times New Roman"/>
                <w:color w:val="000000"/>
                <w:sz w:val="20"/>
                <w:szCs w:val="20"/>
                <w:lang w:eastAsia="ru-RU"/>
              </w:rPr>
              <w:t>7</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36 «Алмазик»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13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2494</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1983</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r w:rsidR="00B70B47">
              <w:rPr>
                <w:rFonts w:eastAsia="Times New Roman"/>
                <w:color w:val="000000"/>
                <w:sz w:val="20"/>
                <w:szCs w:val="20"/>
                <w:lang w:eastAsia="ru-RU"/>
              </w:rPr>
              <w:t>8</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37 «Звездочка»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7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2520</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1980</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B70B47" w:rsidP="00B70B47">
            <w:pPr>
              <w:spacing w:before="0"/>
              <w:jc w:val="center"/>
              <w:rPr>
                <w:rFonts w:eastAsia="Times New Roman"/>
                <w:color w:val="000000"/>
                <w:sz w:val="20"/>
                <w:szCs w:val="20"/>
                <w:lang w:eastAsia="ru-RU"/>
              </w:rPr>
            </w:pPr>
            <w:r>
              <w:rPr>
                <w:rFonts w:eastAsia="Times New Roman"/>
                <w:color w:val="000000"/>
                <w:sz w:val="20"/>
                <w:szCs w:val="20"/>
                <w:lang w:eastAsia="ru-RU"/>
              </w:rPr>
              <w:t>29</w:t>
            </w:r>
            <w:r w:rsidR="00366FFA"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46 «Сказка»</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16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2417</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1986</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D973EB">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color w:val="000000"/>
                <w:sz w:val="20"/>
                <w:szCs w:val="20"/>
                <w:lang w:eastAsia="ru-RU"/>
              </w:rPr>
            </w:pPr>
            <w:r w:rsidRPr="00795FDC">
              <w:rPr>
                <w:rFonts w:eastAsia="Times New Roman"/>
                <w:color w:val="000000"/>
                <w:sz w:val="20"/>
                <w:szCs w:val="20"/>
                <w:lang w:eastAsia="ru-RU"/>
              </w:rPr>
              <w:lastRenderedPageBreak/>
              <w:t>3</w:t>
            </w:r>
            <w:r w:rsidR="00B70B47">
              <w:rPr>
                <w:rFonts w:eastAsia="Times New Roman"/>
                <w:color w:val="000000"/>
                <w:sz w:val="20"/>
                <w:szCs w:val="20"/>
                <w:lang w:eastAsia="ru-RU"/>
              </w:rPr>
              <w:t>0</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48 «Айболит»</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17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2427</w:t>
            </w:r>
          </w:p>
        </w:tc>
        <w:tc>
          <w:tcPr>
            <w:tcW w:w="2126" w:type="dxa"/>
            <w:tcBorders>
              <w:top w:val="nil"/>
              <w:left w:val="nil"/>
              <w:bottom w:val="single" w:sz="4" w:space="0" w:color="auto"/>
              <w:right w:val="single" w:sz="4" w:space="0" w:color="auto"/>
            </w:tcBorders>
            <w:shd w:val="clear" w:color="auto" w:fill="auto"/>
            <w:vAlign w:val="center"/>
          </w:tcPr>
          <w:p w:rsidR="00366FFA" w:rsidRPr="00795FDC" w:rsidRDefault="003C56EA" w:rsidP="003C56EA">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1988</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366FFA" w:rsidRPr="00795FDC" w:rsidTr="009026ED">
        <w:trPr>
          <w:trHeight w:val="105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366FFA" w:rsidRPr="00795FDC" w:rsidRDefault="00366FFA" w:rsidP="00B70B47">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r w:rsidR="00B70B47">
              <w:rPr>
                <w:rFonts w:eastAsia="Times New Roman"/>
                <w:color w:val="000000"/>
                <w:sz w:val="20"/>
                <w:szCs w:val="20"/>
                <w:lang w:eastAsia="ru-RU"/>
              </w:rPr>
              <w:t>1</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366FFA" w:rsidRPr="00795FDC" w:rsidRDefault="009026ED" w:rsidP="009026ED">
            <w:pPr>
              <w:spacing w:before="0"/>
              <w:jc w:val="center"/>
              <w:rPr>
                <w:rFonts w:eastAsia="Times New Roman"/>
                <w:color w:val="000000"/>
                <w:sz w:val="20"/>
                <w:szCs w:val="20"/>
                <w:lang w:eastAsia="ru-RU"/>
              </w:rPr>
            </w:pPr>
            <w:r>
              <w:rPr>
                <w:rFonts w:eastAsia="Times New Roman"/>
                <w:color w:val="000000"/>
                <w:sz w:val="20"/>
                <w:szCs w:val="20"/>
                <w:lang w:eastAsia="ru-RU"/>
              </w:rPr>
              <w:t>Часть а</w:t>
            </w:r>
            <w:r w:rsidR="00366FFA" w:rsidRPr="00795FDC">
              <w:rPr>
                <w:rFonts w:eastAsia="Times New Roman"/>
                <w:color w:val="000000"/>
                <w:sz w:val="20"/>
                <w:szCs w:val="20"/>
                <w:lang w:eastAsia="ru-RU"/>
              </w:rPr>
              <w:t>дминистративно</w:t>
            </w:r>
            <w:r>
              <w:rPr>
                <w:rFonts w:eastAsia="Times New Roman"/>
                <w:color w:val="000000"/>
                <w:sz w:val="20"/>
                <w:szCs w:val="20"/>
                <w:lang w:eastAsia="ru-RU"/>
              </w:rPr>
              <w:t>го</w:t>
            </w:r>
            <w:r w:rsidR="00366FFA" w:rsidRPr="00795FDC">
              <w:rPr>
                <w:rFonts w:eastAsia="Times New Roman"/>
                <w:color w:val="000000"/>
                <w:sz w:val="20"/>
                <w:szCs w:val="20"/>
                <w:lang w:eastAsia="ru-RU"/>
              </w:rPr>
              <w:t xml:space="preserve"> здани</w:t>
            </w:r>
            <w:r>
              <w:rPr>
                <w:rFonts w:eastAsia="Times New Roman"/>
                <w:color w:val="000000"/>
                <w:sz w:val="20"/>
                <w:szCs w:val="20"/>
                <w:lang w:eastAsia="ru-RU"/>
              </w:rPr>
              <w:t>я</w:t>
            </w:r>
            <w:r w:rsidR="00366FFA" w:rsidRPr="00795FDC">
              <w:rPr>
                <w:rFonts w:eastAsia="Times New Roman"/>
                <w:color w:val="000000"/>
                <w:sz w:val="20"/>
                <w:szCs w:val="20"/>
                <w:lang w:eastAsia="ru-RU"/>
              </w:rPr>
              <w:t xml:space="preserve"> АН ДОО "Алмазик”</w:t>
            </w:r>
          </w:p>
        </w:tc>
        <w:tc>
          <w:tcPr>
            <w:tcW w:w="2977"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Ленина д. 14 корп. "А"</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947E2F" w:rsidP="00366FFA">
            <w:pPr>
              <w:spacing w:before="0"/>
              <w:jc w:val="center"/>
              <w:rPr>
                <w:rFonts w:eastAsia="Times New Roman"/>
                <w:color w:val="000000"/>
                <w:sz w:val="20"/>
                <w:szCs w:val="20"/>
                <w:lang w:eastAsia="ru-RU"/>
              </w:rPr>
            </w:pPr>
            <w:r w:rsidRPr="00947E2F">
              <w:rPr>
                <w:rFonts w:eastAsia="Times New Roman"/>
                <w:color w:val="000000"/>
                <w:sz w:val="20"/>
                <w:szCs w:val="20"/>
                <w:lang w:eastAsia="ru-RU"/>
              </w:rPr>
              <w:t>759,9</w:t>
            </w:r>
          </w:p>
        </w:tc>
        <w:tc>
          <w:tcPr>
            <w:tcW w:w="2126" w:type="dxa"/>
            <w:tcBorders>
              <w:top w:val="nil"/>
              <w:left w:val="nil"/>
              <w:bottom w:val="single" w:sz="4" w:space="0" w:color="auto"/>
              <w:right w:val="single" w:sz="4" w:space="0" w:color="auto"/>
            </w:tcBorders>
            <w:shd w:val="clear" w:color="auto" w:fill="auto"/>
            <w:vAlign w:val="center"/>
          </w:tcPr>
          <w:p w:rsidR="003C56EA" w:rsidRDefault="003C56EA" w:rsidP="003C56EA">
            <w:pPr>
              <w:spacing w:before="0"/>
              <w:jc w:val="center"/>
              <w:rPr>
                <w:rFonts w:eastAsia="Times New Roman"/>
                <w:color w:val="000000"/>
                <w:sz w:val="20"/>
                <w:szCs w:val="20"/>
              </w:rPr>
            </w:pPr>
            <w:r>
              <w:rPr>
                <w:color w:val="000000"/>
                <w:sz w:val="20"/>
                <w:szCs w:val="20"/>
              </w:rPr>
              <w:t>1 778 300,00</w:t>
            </w:r>
          </w:p>
          <w:p w:rsidR="00366FFA" w:rsidRPr="00795FDC" w:rsidRDefault="00366FFA" w:rsidP="00366FFA">
            <w:pPr>
              <w:spacing w:before="0"/>
              <w:jc w:val="center"/>
              <w:rPr>
                <w:rFonts w:eastAsia="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1966</w:t>
            </w:r>
          </w:p>
        </w:tc>
        <w:tc>
          <w:tcPr>
            <w:tcW w:w="1418" w:type="dxa"/>
            <w:tcBorders>
              <w:top w:val="nil"/>
              <w:left w:val="nil"/>
              <w:bottom w:val="single" w:sz="4" w:space="0" w:color="auto"/>
              <w:right w:val="single" w:sz="4" w:space="0" w:color="auto"/>
            </w:tcBorders>
            <w:shd w:val="clear" w:color="auto" w:fill="auto"/>
            <w:vAlign w:val="center"/>
            <w:hideMark/>
          </w:tcPr>
          <w:p w:rsidR="00366FFA" w:rsidRPr="00795FDC" w:rsidRDefault="00366FF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9026ED" w:rsidRPr="00795FDC" w:rsidTr="009026ED">
        <w:trPr>
          <w:trHeight w:val="471"/>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9026ED" w:rsidRPr="00795FDC" w:rsidRDefault="009026ED" w:rsidP="00B70B47">
            <w:pPr>
              <w:spacing w:before="0"/>
              <w:jc w:val="center"/>
              <w:rPr>
                <w:rFonts w:eastAsia="Times New Roman"/>
                <w:color w:val="000000"/>
                <w:sz w:val="20"/>
                <w:szCs w:val="20"/>
                <w:lang w:eastAsia="ru-RU"/>
              </w:rPr>
            </w:pPr>
            <w:r>
              <w:rPr>
                <w:rFonts w:eastAsia="Times New Roman"/>
                <w:color w:val="000000"/>
                <w:sz w:val="20"/>
                <w:szCs w:val="20"/>
                <w:lang w:eastAsia="ru-RU"/>
              </w:rPr>
              <w:t>32.</w:t>
            </w:r>
          </w:p>
        </w:tc>
        <w:tc>
          <w:tcPr>
            <w:tcW w:w="2473"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026ED" w:rsidP="00366FFA">
            <w:pPr>
              <w:spacing w:before="0"/>
              <w:jc w:val="center"/>
              <w:rPr>
                <w:rFonts w:eastAsia="Times New Roman"/>
                <w:color w:val="000000"/>
                <w:sz w:val="20"/>
                <w:szCs w:val="20"/>
                <w:lang w:eastAsia="ru-RU"/>
              </w:rPr>
            </w:pPr>
            <w:r>
              <w:rPr>
                <w:rFonts w:eastAsia="Times New Roman"/>
                <w:color w:val="000000"/>
                <w:sz w:val="20"/>
                <w:szCs w:val="20"/>
                <w:lang w:eastAsia="ru-RU"/>
              </w:rPr>
              <w:t>Нежилое</w:t>
            </w:r>
            <w:r w:rsidR="00947E2F">
              <w:rPr>
                <w:rFonts w:eastAsia="Times New Roman"/>
                <w:color w:val="000000"/>
                <w:sz w:val="20"/>
                <w:szCs w:val="20"/>
                <w:lang w:eastAsia="ru-RU"/>
              </w:rPr>
              <w:t xml:space="preserve"> помещение </w:t>
            </w:r>
          </w:p>
        </w:tc>
        <w:tc>
          <w:tcPr>
            <w:tcW w:w="2977"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47E2F" w:rsidP="00366FFA">
            <w:pPr>
              <w:spacing w:before="0"/>
              <w:jc w:val="center"/>
              <w:rPr>
                <w:rFonts w:eastAsia="Times New Roman"/>
                <w:color w:val="000000"/>
                <w:sz w:val="20"/>
                <w:szCs w:val="20"/>
                <w:lang w:eastAsia="ru-RU"/>
              </w:rPr>
            </w:pPr>
            <w:r w:rsidRPr="00947E2F">
              <w:rPr>
                <w:rFonts w:eastAsia="Times New Roman"/>
                <w:color w:val="000000"/>
                <w:sz w:val="20"/>
                <w:szCs w:val="20"/>
                <w:lang w:eastAsia="ru-RU"/>
              </w:rPr>
              <w:t>РС (Я), Мирнинский район, п. Айхал, ул. Юбилейная, д. 7, пом. 104</w:t>
            </w:r>
          </w:p>
        </w:tc>
        <w:tc>
          <w:tcPr>
            <w:tcW w:w="170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47E2F" w:rsidP="00366FFA">
            <w:pPr>
              <w:spacing w:before="0"/>
              <w:jc w:val="center"/>
              <w:rPr>
                <w:rFonts w:eastAsia="Times New Roman"/>
                <w:color w:val="000000"/>
                <w:sz w:val="20"/>
                <w:szCs w:val="20"/>
                <w:lang w:eastAsia="ru-RU"/>
              </w:rPr>
            </w:pPr>
            <w:r w:rsidRPr="00947E2F">
              <w:rPr>
                <w:rFonts w:eastAsia="Times New Roman"/>
                <w:color w:val="000000"/>
                <w:sz w:val="20"/>
                <w:szCs w:val="20"/>
                <w:lang w:eastAsia="ru-RU"/>
              </w:rPr>
              <w:t>34,2</w:t>
            </w:r>
          </w:p>
        </w:tc>
        <w:tc>
          <w:tcPr>
            <w:tcW w:w="2126" w:type="dxa"/>
            <w:tcBorders>
              <w:top w:val="single" w:sz="4" w:space="0" w:color="auto"/>
              <w:left w:val="nil"/>
              <w:bottom w:val="single" w:sz="4" w:space="0" w:color="auto"/>
              <w:right w:val="single" w:sz="4" w:space="0" w:color="auto"/>
            </w:tcBorders>
            <w:shd w:val="clear" w:color="auto" w:fill="auto"/>
            <w:vAlign w:val="center"/>
          </w:tcPr>
          <w:p w:rsidR="009026ED" w:rsidRDefault="00947E2F" w:rsidP="003C56EA">
            <w:pPr>
              <w:spacing w:before="0"/>
              <w:jc w:val="center"/>
              <w:rPr>
                <w:color w:val="000000"/>
                <w:sz w:val="20"/>
                <w:szCs w:val="20"/>
              </w:rPr>
            </w:pPr>
            <w:r w:rsidRPr="00947E2F">
              <w:rPr>
                <w:color w:val="000000"/>
                <w:sz w:val="20"/>
                <w:szCs w:val="20"/>
              </w:rPr>
              <w:t>298</w:t>
            </w:r>
            <w:r>
              <w:rPr>
                <w:color w:val="000000"/>
                <w:sz w:val="20"/>
                <w:szCs w:val="20"/>
              </w:rPr>
              <w:t xml:space="preserve"> </w:t>
            </w:r>
            <w:r w:rsidRPr="00947E2F">
              <w:rPr>
                <w:color w:val="000000"/>
                <w:sz w:val="20"/>
                <w:szCs w:val="20"/>
              </w:rPr>
              <w:t>447,07</w:t>
            </w:r>
          </w:p>
        </w:tc>
        <w:tc>
          <w:tcPr>
            <w:tcW w:w="85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026ED" w:rsidP="00366FFA">
            <w:pPr>
              <w:spacing w:before="0"/>
              <w:jc w:val="center"/>
              <w:rPr>
                <w:rFonts w:eastAsia="Times New Roman"/>
                <w:color w:val="000000"/>
                <w:sz w:val="20"/>
                <w:szCs w:val="20"/>
                <w:lang w:eastAsia="ru-RU"/>
              </w:rPr>
            </w:pPr>
            <w:r>
              <w:rPr>
                <w:rFonts w:eastAsia="Times New Roman"/>
                <w:color w:val="000000"/>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Pr>
                <w:rFonts w:eastAsia="Times New Roman"/>
                <w:color w:val="000000"/>
                <w:sz w:val="20"/>
                <w:szCs w:val="20"/>
                <w:lang w:eastAsia="ru-RU"/>
              </w:rPr>
              <w:t>1986</w:t>
            </w:r>
          </w:p>
        </w:tc>
        <w:tc>
          <w:tcPr>
            <w:tcW w:w="1418"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sidRPr="001516DA">
              <w:rPr>
                <w:rFonts w:eastAsia="Times New Roman"/>
                <w:color w:val="000000"/>
                <w:sz w:val="20"/>
                <w:szCs w:val="20"/>
                <w:lang w:eastAsia="ru-RU"/>
              </w:rPr>
              <w:t>МО "Поселок Айхал" МР</w:t>
            </w:r>
          </w:p>
        </w:tc>
      </w:tr>
      <w:tr w:rsidR="009026ED" w:rsidRPr="00795FDC" w:rsidTr="009026ED">
        <w:trPr>
          <w:trHeight w:val="449"/>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9026ED" w:rsidRPr="00795FDC" w:rsidRDefault="009026ED" w:rsidP="00B70B47">
            <w:pPr>
              <w:spacing w:before="0"/>
              <w:jc w:val="center"/>
              <w:rPr>
                <w:rFonts w:eastAsia="Times New Roman"/>
                <w:color w:val="000000"/>
                <w:sz w:val="20"/>
                <w:szCs w:val="20"/>
                <w:lang w:eastAsia="ru-RU"/>
              </w:rPr>
            </w:pPr>
            <w:r>
              <w:rPr>
                <w:rFonts w:eastAsia="Times New Roman"/>
                <w:color w:val="000000"/>
                <w:sz w:val="20"/>
                <w:szCs w:val="20"/>
                <w:lang w:eastAsia="ru-RU"/>
              </w:rPr>
              <w:t>33.</w:t>
            </w:r>
          </w:p>
        </w:tc>
        <w:tc>
          <w:tcPr>
            <w:tcW w:w="2473"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47E2F" w:rsidP="00366FFA">
            <w:pPr>
              <w:spacing w:before="0"/>
              <w:jc w:val="center"/>
              <w:rPr>
                <w:rFonts w:eastAsia="Times New Roman"/>
                <w:color w:val="000000"/>
                <w:sz w:val="20"/>
                <w:szCs w:val="20"/>
                <w:lang w:eastAsia="ru-RU"/>
              </w:rPr>
            </w:pPr>
            <w:r>
              <w:rPr>
                <w:rFonts w:eastAsia="Times New Roman"/>
                <w:color w:val="000000"/>
                <w:sz w:val="20"/>
                <w:szCs w:val="20"/>
                <w:lang w:eastAsia="ru-RU"/>
              </w:rPr>
              <w:t>Нежилое помещение</w:t>
            </w:r>
          </w:p>
        </w:tc>
        <w:tc>
          <w:tcPr>
            <w:tcW w:w="2977"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47E2F" w:rsidP="00366FFA">
            <w:pPr>
              <w:spacing w:before="0"/>
              <w:jc w:val="center"/>
              <w:rPr>
                <w:rFonts w:eastAsia="Times New Roman"/>
                <w:color w:val="000000"/>
                <w:sz w:val="20"/>
                <w:szCs w:val="20"/>
                <w:lang w:eastAsia="ru-RU"/>
              </w:rPr>
            </w:pPr>
            <w:r w:rsidRPr="00947E2F">
              <w:rPr>
                <w:rFonts w:eastAsia="Times New Roman"/>
                <w:color w:val="000000"/>
                <w:sz w:val="20"/>
                <w:szCs w:val="20"/>
                <w:lang w:eastAsia="ru-RU"/>
              </w:rPr>
              <w:t>РС (Я), Мирнинский район, п. Айхал, ул. Юбилейная, д. 7, пом. 105</w:t>
            </w:r>
          </w:p>
        </w:tc>
        <w:tc>
          <w:tcPr>
            <w:tcW w:w="170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47E2F" w:rsidP="00366FFA">
            <w:pPr>
              <w:spacing w:before="0"/>
              <w:jc w:val="center"/>
              <w:rPr>
                <w:rFonts w:eastAsia="Times New Roman"/>
                <w:color w:val="000000"/>
                <w:sz w:val="20"/>
                <w:szCs w:val="20"/>
                <w:lang w:eastAsia="ru-RU"/>
              </w:rPr>
            </w:pPr>
            <w:r w:rsidRPr="00947E2F">
              <w:rPr>
                <w:rFonts w:eastAsia="Times New Roman"/>
                <w:color w:val="000000"/>
                <w:sz w:val="20"/>
                <w:szCs w:val="20"/>
                <w:lang w:eastAsia="ru-RU"/>
              </w:rPr>
              <w:t>34,4</w:t>
            </w:r>
          </w:p>
        </w:tc>
        <w:tc>
          <w:tcPr>
            <w:tcW w:w="2126" w:type="dxa"/>
            <w:tcBorders>
              <w:top w:val="single" w:sz="4" w:space="0" w:color="auto"/>
              <w:left w:val="nil"/>
              <w:bottom w:val="single" w:sz="4" w:space="0" w:color="auto"/>
              <w:right w:val="single" w:sz="4" w:space="0" w:color="auto"/>
            </w:tcBorders>
            <w:shd w:val="clear" w:color="auto" w:fill="auto"/>
            <w:vAlign w:val="center"/>
          </w:tcPr>
          <w:p w:rsidR="009026ED" w:rsidRDefault="00947E2F" w:rsidP="003C56EA">
            <w:pPr>
              <w:spacing w:before="0"/>
              <w:jc w:val="center"/>
              <w:rPr>
                <w:color w:val="000000"/>
                <w:sz w:val="20"/>
                <w:szCs w:val="20"/>
              </w:rPr>
            </w:pPr>
            <w:r w:rsidRPr="00947E2F">
              <w:rPr>
                <w:color w:val="000000"/>
                <w:sz w:val="20"/>
                <w:szCs w:val="20"/>
              </w:rPr>
              <w:t>202</w:t>
            </w:r>
            <w:r>
              <w:rPr>
                <w:color w:val="000000"/>
                <w:sz w:val="20"/>
                <w:szCs w:val="20"/>
              </w:rPr>
              <w:t xml:space="preserve"> </w:t>
            </w:r>
            <w:r w:rsidRPr="00947E2F">
              <w:rPr>
                <w:color w:val="000000"/>
                <w:sz w:val="20"/>
                <w:szCs w:val="20"/>
              </w:rPr>
              <w:t>496,63</w:t>
            </w:r>
          </w:p>
        </w:tc>
        <w:tc>
          <w:tcPr>
            <w:tcW w:w="85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9026ED" w:rsidP="00366FFA">
            <w:pPr>
              <w:spacing w:before="0"/>
              <w:jc w:val="center"/>
              <w:rPr>
                <w:rFonts w:eastAsia="Times New Roman"/>
                <w:color w:val="000000"/>
                <w:sz w:val="20"/>
                <w:szCs w:val="20"/>
                <w:lang w:eastAsia="ru-RU"/>
              </w:rPr>
            </w:pPr>
            <w:r>
              <w:rPr>
                <w:rFonts w:eastAsia="Times New Roman"/>
                <w:color w:val="000000"/>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Pr>
                <w:rFonts w:eastAsia="Times New Roman"/>
                <w:color w:val="000000"/>
                <w:sz w:val="20"/>
                <w:szCs w:val="20"/>
                <w:lang w:eastAsia="ru-RU"/>
              </w:rPr>
              <w:t>1986</w:t>
            </w:r>
          </w:p>
        </w:tc>
        <w:tc>
          <w:tcPr>
            <w:tcW w:w="1418" w:type="dxa"/>
            <w:tcBorders>
              <w:top w:val="single" w:sz="4" w:space="0" w:color="auto"/>
              <w:left w:val="nil"/>
              <w:bottom w:val="single" w:sz="4" w:space="0" w:color="auto"/>
              <w:right w:val="single" w:sz="4" w:space="0" w:color="auto"/>
            </w:tcBorders>
            <w:shd w:val="clear" w:color="auto" w:fill="auto"/>
            <w:vAlign w:val="center"/>
          </w:tcPr>
          <w:p w:rsidR="009026ED" w:rsidRPr="00795FDC" w:rsidRDefault="001516DA" w:rsidP="00366FFA">
            <w:pPr>
              <w:spacing w:before="0"/>
              <w:jc w:val="center"/>
              <w:rPr>
                <w:rFonts w:eastAsia="Times New Roman"/>
                <w:color w:val="000000"/>
                <w:sz w:val="20"/>
                <w:szCs w:val="20"/>
                <w:lang w:eastAsia="ru-RU"/>
              </w:rPr>
            </w:pPr>
            <w:r w:rsidRPr="001516DA">
              <w:rPr>
                <w:rFonts w:eastAsia="Times New Roman"/>
                <w:color w:val="000000"/>
                <w:sz w:val="20"/>
                <w:szCs w:val="20"/>
                <w:lang w:eastAsia="ru-RU"/>
              </w:rPr>
              <w:t>МО "Поселок Айхал" МР</w:t>
            </w:r>
          </w:p>
        </w:tc>
      </w:tr>
      <w:tr w:rsidR="00366FFA" w:rsidRPr="00795FDC" w:rsidTr="00F6712E">
        <w:trPr>
          <w:trHeight w:val="647"/>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5450" w:type="dxa"/>
            <w:gridSpan w:val="2"/>
            <w:tcBorders>
              <w:top w:val="single" w:sz="4" w:space="0" w:color="auto"/>
              <w:left w:val="nil"/>
              <w:bottom w:val="single" w:sz="4" w:space="0" w:color="auto"/>
              <w:right w:val="single" w:sz="4" w:space="0" w:color="000000"/>
            </w:tcBorders>
            <w:shd w:val="clear" w:color="auto" w:fill="auto"/>
            <w:vAlign w:val="center"/>
            <w:hideMark/>
          </w:tcPr>
          <w:p w:rsidR="00366FFA" w:rsidRPr="00795FDC" w:rsidRDefault="00366FFA" w:rsidP="00366FFA">
            <w:pPr>
              <w:spacing w:before="0"/>
              <w:jc w:val="left"/>
              <w:rPr>
                <w:rFonts w:eastAsia="Times New Roman"/>
                <w:b/>
                <w:bCs/>
                <w:color w:val="000000"/>
                <w:sz w:val="20"/>
                <w:szCs w:val="20"/>
                <w:lang w:eastAsia="ru-RU"/>
              </w:rPr>
            </w:pPr>
            <w:r w:rsidRPr="00795FDC">
              <w:rPr>
                <w:rFonts w:eastAsia="Times New Roman"/>
                <w:b/>
                <w:bCs/>
                <w:color w:val="000000"/>
                <w:sz w:val="20"/>
                <w:szCs w:val="20"/>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2126" w:type="dxa"/>
            <w:tcBorders>
              <w:top w:val="nil"/>
              <w:left w:val="nil"/>
              <w:bottom w:val="single" w:sz="4" w:space="0" w:color="auto"/>
              <w:right w:val="single" w:sz="4" w:space="0" w:color="auto"/>
            </w:tcBorders>
            <w:shd w:val="clear" w:color="auto" w:fill="auto"/>
            <w:vAlign w:val="center"/>
            <w:hideMark/>
          </w:tcPr>
          <w:p w:rsidR="00366FFA" w:rsidRPr="00795FDC" w:rsidRDefault="00C80903" w:rsidP="00366FFA">
            <w:pPr>
              <w:spacing w:before="0"/>
              <w:jc w:val="center"/>
              <w:rPr>
                <w:rFonts w:eastAsia="Times New Roman"/>
                <w:b/>
                <w:bCs/>
                <w:color w:val="000000"/>
                <w:sz w:val="24"/>
                <w:szCs w:val="24"/>
                <w:lang w:eastAsia="ru-RU"/>
              </w:rPr>
            </w:pPr>
            <w:r>
              <w:rPr>
                <w:rFonts w:eastAsia="Times New Roman"/>
                <w:b/>
                <w:bCs/>
                <w:color w:val="000000"/>
                <w:sz w:val="24"/>
                <w:szCs w:val="24"/>
                <w:lang w:eastAsia="ru-RU"/>
              </w:rPr>
              <w:t>1 151 621 627,81</w:t>
            </w:r>
          </w:p>
        </w:tc>
        <w:tc>
          <w:tcPr>
            <w:tcW w:w="851" w:type="dxa"/>
            <w:tcBorders>
              <w:top w:val="nil"/>
              <w:left w:val="nil"/>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366FFA" w:rsidRPr="00795FDC" w:rsidRDefault="00366FFA" w:rsidP="00366FFA">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r>
    </w:tbl>
    <w:p w:rsidR="00F6712E" w:rsidRDefault="00F6712E" w:rsidP="00D97612">
      <w:pPr>
        <w:pStyle w:val="11"/>
        <w:numPr>
          <w:ilvl w:val="0"/>
          <w:numId w:val="0"/>
        </w:numPr>
        <w:ind w:left="1134"/>
      </w:pPr>
    </w:p>
    <w:p w:rsidR="00F6712E" w:rsidRDefault="00F6712E" w:rsidP="00D97612">
      <w:pPr>
        <w:pStyle w:val="11"/>
        <w:numPr>
          <w:ilvl w:val="0"/>
          <w:numId w:val="0"/>
        </w:numPr>
        <w:ind w:left="1134"/>
        <w:sectPr w:rsidR="00F6712E" w:rsidSect="00366FFA">
          <w:pgSz w:w="16838" w:h="11906" w:orient="landscape"/>
          <w:pgMar w:top="1134" w:right="1134" w:bottom="567" w:left="1134" w:header="709" w:footer="709" w:gutter="0"/>
          <w:cols w:space="708"/>
          <w:docGrid w:linePitch="360"/>
        </w:sectPr>
      </w:pPr>
    </w:p>
    <w:p w:rsidR="00C572A2" w:rsidRDefault="00D97612" w:rsidP="00D97612">
      <w:pPr>
        <w:pStyle w:val="11"/>
        <w:numPr>
          <w:ilvl w:val="0"/>
          <w:numId w:val="0"/>
        </w:numPr>
        <w:ind w:left="1134"/>
      </w:pPr>
      <w:r>
        <w:lastRenderedPageBreak/>
        <w:t xml:space="preserve">9.2 </w:t>
      </w:r>
      <w:r w:rsidR="00C572A2" w:rsidRPr="001C784B">
        <w:t xml:space="preserve">ПРИЛОЖЕНИЕ 2: </w:t>
      </w:r>
      <w:r w:rsidR="00C572A2">
        <w:t>Техническое задание (Требования к продукции)</w:t>
      </w:r>
    </w:p>
    <w:p w:rsidR="00C572A2" w:rsidRDefault="00C572A2" w:rsidP="00C572A2">
      <w:r>
        <w:t xml:space="preserve">                 Перечень объектов АН ДОО «Алмазик», подлежащих страхованию</w:t>
      </w:r>
    </w:p>
    <w:tbl>
      <w:tblPr>
        <w:tblW w:w="14606" w:type="dxa"/>
        <w:tblInd w:w="421" w:type="dxa"/>
        <w:tblLayout w:type="fixed"/>
        <w:tblLook w:val="04A0" w:firstRow="1" w:lastRow="0" w:firstColumn="1" w:lastColumn="0" w:noHBand="0" w:noVBand="1"/>
      </w:tblPr>
      <w:tblGrid>
        <w:gridCol w:w="503"/>
        <w:gridCol w:w="2473"/>
        <w:gridCol w:w="2977"/>
        <w:gridCol w:w="1701"/>
        <w:gridCol w:w="2126"/>
        <w:gridCol w:w="851"/>
        <w:gridCol w:w="1701"/>
        <w:gridCol w:w="856"/>
        <w:gridCol w:w="1418"/>
      </w:tblGrid>
      <w:tr w:rsidR="00C80903" w:rsidRPr="00795FDC" w:rsidTr="00C80903">
        <w:trPr>
          <w:trHeight w:val="1275"/>
          <w:tblHeader/>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  п/п</w:t>
            </w:r>
          </w:p>
        </w:tc>
        <w:tc>
          <w:tcPr>
            <w:tcW w:w="2473"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Наименование объекта</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Местонахождение объекта (территория страхования)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Общая площадь, м2</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Балансовая (страховая) стоимость, руб.</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Этажность</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Характерист ика объекта (материалы конструктив ных элементов)</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Год  постройки/  капремонта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0"/>
                <w:szCs w:val="20"/>
                <w:lang w:eastAsia="ru-RU"/>
              </w:rPr>
            </w:pPr>
            <w:r w:rsidRPr="00795FDC">
              <w:rPr>
                <w:rFonts w:eastAsia="Times New Roman"/>
                <w:b/>
                <w:bCs/>
                <w:color w:val="000000"/>
                <w:sz w:val="20"/>
                <w:szCs w:val="20"/>
                <w:lang w:eastAsia="ru-RU"/>
              </w:rPr>
              <w:t>Собственник (Выгодоприобретатель)</w:t>
            </w:r>
          </w:p>
        </w:tc>
      </w:tr>
      <w:tr w:rsidR="00C80903" w:rsidRPr="00795FDC" w:rsidTr="00C80903">
        <w:trPr>
          <w:trHeight w:val="5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 «Олененок»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8 корп.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327</w:t>
            </w:r>
            <w:r>
              <w:rPr>
                <w:rFonts w:eastAsia="Times New Roman"/>
                <w:color w:val="000000"/>
                <w:sz w:val="20"/>
                <w:szCs w:val="20"/>
                <w:lang w:eastAsia="ru-RU"/>
              </w:rPr>
              <w:t>8,6</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FA58EE">
              <w:rPr>
                <w:rFonts w:eastAsia="Times New Roman"/>
                <w:color w:val="000000"/>
                <w:sz w:val="20"/>
                <w:szCs w:val="20"/>
                <w:lang w:eastAsia="ru-RU"/>
              </w:rPr>
              <w:t>17</w:t>
            </w:r>
            <w:r>
              <w:rPr>
                <w:rFonts w:eastAsia="Times New Roman"/>
                <w:color w:val="000000"/>
                <w:sz w:val="20"/>
                <w:szCs w:val="20"/>
                <w:lang w:eastAsia="ru-RU"/>
              </w:rPr>
              <w:t xml:space="preserve"> </w:t>
            </w:r>
            <w:r w:rsidRPr="00FA58EE">
              <w:rPr>
                <w:rFonts w:eastAsia="Times New Roman"/>
                <w:color w:val="000000"/>
                <w:sz w:val="20"/>
                <w:szCs w:val="20"/>
                <w:lang w:eastAsia="ru-RU"/>
              </w:rPr>
              <w:t>546</w:t>
            </w:r>
            <w:r>
              <w:rPr>
                <w:rFonts w:eastAsia="Times New Roman"/>
                <w:color w:val="000000"/>
                <w:sz w:val="20"/>
                <w:szCs w:val="20"/>
                <w:lang w:eastAsia="ru-RU"/>
              </w:rPr>
              <w:t> </w:t>
            </w:r>
            <w:r w:rsidRPr="00FA58EE">
              <w:rPr>
                <w:rFonts w:eastAsia="Times New Roman"/>
                <w:color w:val="000000"/>
                <w:sz w:val="20"/>
                <w:szCs w:val="20"/>
                <w:lang w:eastAsia="ru-RU"/>
              </w:rPr>
              <w:t>280</w:t>
            </w:r>
            <w:r>
              <w:rPr>
                <w:rFonts w:eastAsia="Times New Roman"/>
                <w:color w:val="000000"/>
                <w:sz w:val="20"/>
                <w:szCs w:val="20"/>
                <w:lang w:eastAsia="ru-RU"/>
              </w:rPr>
              <w:t>,00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1983</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7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2 «Сардаана»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Московская д. 6 корп.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1745</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7 541 130,00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1975</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 «Золотой ключик»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пер. Молодежный д. 4</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1931</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3 628 030,00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1988</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4.</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 "Лукоморье"</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Солдатова д. 2, корп. 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3919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C80903">
              <w:rPr>
                <w:color w:val="000000"/>
                <w:sz w:val="20"/>
                <w:szCs w:val="20"/>
              </w:rPr>
              <w:t>426</w:t>
            </w:r>
            <w:r>
              <w:rPr>
                <w:color w:val="000000"/>
                <w:sz w:val="20"/>
                <w:szCs w:val="20"/>
              </w:rPr>
              <w:t xml:space="preserve"> </w:t>
            </w:r>
            <w:r w:rsidRPr="00C80903">
              <w:rPr>
                <w:color w:val="000000"/>
                <w:sz w:val="20"/>
                <w:szCs w:val="20"/>
              </w:rPr>
              <w:t>524</w:t>
            </w:r>
            <w:r>
              <w:rPr>
                <w:color w:val="000000"/>
                <w:sz w:val="20"/>
                <w:szCs w:val="20"/>
              </w:rPr>
              <w:t xml:space="preserve"> </w:t>
            </w:r>
            <w:r w:rsidRPr="00C80903">
              <w:rPr>
                <w:color w:val="000000"/>
                <w:sz w:val="20"/>
                <w:szCs w:val="20"/>
              </w:rPr>
              <w:t>570,18</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2015</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5.</w:t>
            </w:r>
          </w:p>
        </w:tc>
        <w:tc>
          <w:tcPr>
            <w:tcW w:w="2473" w:type="dxa"/>
            <w:tcBorders>
              <w:top w:val="nil"/>
              <w:left w:val="nil"/>
              <w:bottom w:val="single" w:sz="4" w:space="0" w:color="auto"/>
              <w:right w:val="single" w:sz="4" w:space="0" w:color="auto"/>
            </w:tcBorders>
            <w:shd w:val="clear" w:color="auto" w:fill="auto"/>
            <w:vAlign w:val="center"/>
            <w:hideMark/>
          </w:tcPr>
          <w:p w:rsidR="00C80903" w:rsidRPr="009026ED" w:rsidRDefault="00C80903" w:rsidP="00C80903">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5 "Семицветик"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Соболева, д. 11 "A"</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2 889,80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189 122 169,87</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2017</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6.</w:t>
            </w:r>
          </w:p>
        </w:tc>
        <w:tc>
          <w:tcPr>
            <w:tcW w:w="2473" w:type="dxa"/>
            <w:tcBorders>
              <w:top w:val="nil"/>
              <w:left w:val="nil"/>
              <w:bottom w:val="single" w:sz="4" w:space="0" w:color="auto"/>
              <w:right w:val="single" w:sz="4" w:space="0" w:color="auto"/>
            </w:tcBorders>
            <w:shd w:val="clear" w:color="auto" w:fill="auto"/>
            <w:vAlign w:val="center"/>
            <w:hideMark/>
          </w:tcPr>
          <w:p w:rsidR="00C80903" w:rsidRPr="009026ED" w:rsidRDefault="00C80903" w:rsidP="00C80903">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6 "Березка"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40 лет Октября, д. 9 "A"</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900,2</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30 683 312,86</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1972</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7.</w:t>
            </w:r>
          </w:p>
        </w:tc>
        <w:tc>
          <w:tcPr>
            <w:tcW w:w="2473" w:type="dxa"/>
            <w:tcBorders>
              <w:top w:val="nil"/>
              <w:left w:val="nil"/>
              <w:bottom w:val="single" w:sz="4" w:space="0" w:color="auto"/>
              <w:right w:val="single" w:sz="4" w:space="0" w:color="auto"/>
            </w:tcBorders>
            <w:shd w:val="clear" w:color="auto" w:fill="auto"/>
            <w:vAlign w:val="center"/>
            <w:hideMark/>
          </w:tcPr>
          <w:p w:rsidR="00C80903" w:rsidRPr="009026ED" w:rsidRDefault="00C80903" w:rsidP="00C80903">
            <w:pPr>
              <w:spacing w:before="0"/>
              <w:jc w:val="center"/>
              <w:rPr>
                <w:rFonts w:eastAsia="Times New Roman"/>
                <w:bCs/>
                <w:iCs/>
                <w:color w:val="000000"/>
                <w:sz w:val="20"/>
                <w:szCs w:val="20"/>
                <w:lang w:eastAsia="ru-RU"/>
              </w:rPr>
            </w:pPr>
            <w:r w:rsidRPr="009026ED">
              <w:rPr>
                <w:rFonts w:eastAsia="Times New Roman"/>
                <w:bCs/>
                <w:iCs/>
                <w:color w:val="000000"/>
                <w:sz w:val="20"/>
                <w:szCs w:val="20"/>
                <w:lang w:eastAsia="ru-RU"/>
              </w:rPr>
              <w:t>Детский сад № 8 "Чоппууска"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7 "Б"</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3 291,80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52 862 297,97</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1977</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5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8.</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11 «Теремок»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16</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878,9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1 668 890,00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1987</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9.</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12 «Солнышко»</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Ленина д. 21 корп.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916,1</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1 668 530,00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1970</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10.</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13 «Карлсон»</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9</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3181</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16 878 410,00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1985</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lastRenderedPageBreak/>
              <w:t>11.</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14 «Медвежонок»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Советская д. 17 корп. "Б"</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2355</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3 664 750,00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1979</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12.</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16 «Туллукчаан»</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с. Арылах, ул. Центральная д. 51 корп."А"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3718</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16 099 560,00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1992</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13.</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17 «Колокольчик»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п. Алмазный, ул. Байкаловад. 17</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878,9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3 045 450,00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1973</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72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14.</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19 «Кэнчээри»</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Тас-Юрях, ул. С. Попова, д. 12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711,9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sidRPr="00C80903">
              <w:rPr>
                <w:sz w:val="20"/>
                <w:szCs w:val="20"/>
              </w:rPr>
              <w:t>45</w:t>
            </w:r>
            <w:r>
              <w:rPr>
                <w:sz w:val="20"/>
                <w:szCs w:val="20"/>
              </w:rPr>
              <w:t xml:space="preserve"> </w:t>
            </w:r>
            <w:r w:rsidRPr="00C80903">
              <w:rPr>
                <w:sz w:val="20"/>
                <w:szCs w:val="20"/>
              </w:rPr>
              <w:t>434</w:t>
            </w:r>
            <w:r>
              <w:rPr>
                <w:sz w:val="20"/>
                <w:szCs w:val="20"/>
              </w:rPr>
              <w:t xml:space="preserve"> </w:t>
            </w:r>
            <w:r w:rsidRPr="00C80903">
              <w:rPr>
                <w:sz w:val="20"/>
                <w:szCs w:val="20"/>
              </w:rPr>
              <w:t>247,9</w:t>
            </w:r>
            <w:r>
              <w:rPr>
                <w:sz w:val="20"/>
                <w:szCs w:val="20"/>
              </w:rPr>
              <w:t>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Сэндвич панели</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2018</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15.</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20 «Колобок»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Сюльдюкар, ул. 50 лет Победы, д. 7</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516,9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36 340 747,60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Деревянное  здание (брус)</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1962 (кап. ремонт в 2015)</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16.</w:t>
            </w:r>
          </w:p>
        </w:tc>
        <w:tc>
          <w:tcPr>
            <w:tcW w:w="2473" w:type="dxa"/>
            <w:tcBorders>
              <w:top w:val="nil"/>
              <w:left w:val="nil"/>
              <w:bottom w:val="single" w:sz="4" w:space="0" w:color="auto"/>
              <w:right w:val="single" w:sz="4" w:space="0" w:color="auto"/>
            </w:tcBorders>
            <w:shd w:val="clear" w:color="auto" w:fill="auto"/>
            <w:vAlign w:val="center"/>
            <w:hideMark/>
          </w:tcPr>
          <w:p w:rsidR="00C80903" w:rsidRPr="009026ED" w:rsidRDefault="00C80903" w:rsidP="00C80903">
            <w:pPr>
              <w:spacing w:before="0"/>
              <w:jc w:val="center"/>
              <w:rPr>
                <w:rFonts w:eastAsia="Times New Roman"/>
                <w:bCs/>
                <w:iCs/>
                <w:sz w:val="20"/>
                <w:szCs w:val="20"/>
                <w:lang w:eastAsia="ru-RU"/>
              </w:rPr>
            </w:pPr>
            <w:r w:rsidRPr="009026ED">
              <w:rPr>
                <w:rFonts w:eastAsia="Times New Roman"/>
                <w:bCs/>
                <w:iCs/>
                <w:sz w:val="20"/>
                <w:szCs w:val="20"/>
                <w:lang w:eastAsia="ru-RU"/>
              </w:rPr>
              <w:t>Детский сад № 22 «Василек»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Чер</w:t>
            </w:r>
            <w:r>
              <w:rPr>
                <w:rFonts w:eastAsia="Times New Roman"/>
                <w:sz w:val="20"/>
                <w:szCs w:val="20"/>
                <w:lang w:eastAsia="ru-RU"/>
              </w:rPr>
              <w:t xml:space="preserve">нышевский, ул. Гидстроителей, </w:t>
            </w:r>
            <w:r w:rsidRPr="00795FDC">
              <w:rPr>
                <w:rFonts w:eastAsia="Times New Roman"/>
                <w:sz w:val="20"/>
                <w:szCs w:val="20"/>
                <w:lang w:eastAsia="ru-RU"/>
              </w:rPr>
              <w:t xml:space="preserve"> д. 15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1 008,40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268 155,83</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1979</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79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17.</w:t>
            </w:r>
          </w:p>
        </w:tc>
        <w:tc>
          <w:tcPr>
            <w:tcW w:w="2473" w:type="dxa"/>
            <w:tcBorders>
              <w:top w:val="nil"/>
              <w:left w:val="nil"/>
              <w:bottom w:val="single" w:sz="4" w:space="0" w:color="auto"/>
              <w:right w:val="single" w:sz="4" w:space="0" w:color="auto"/>
            </w:tcBorders>
            <w:shd w:val="clear" w:color="auto" w:fill="auto"/>
            <w:vAlign w:val="center"/>
            <w:hideMark/>
          </w:tcPr>
          <w:p w:rsidR="00C80903" w:rsidRPr="009026ED" w:rsidRDefault="00C80903" w:rsidP="00C80903">
            <w:pPr>
              <w:spacing w:before="0"/>
              <w:jc w:val="center"/>
              <w:rPr>
                <w:rFonts w:eastAsia="Times New Roman"/>
                <w:bCs/>
                <w:iCs/>
                <w:sz w:val="20"/>
                <w:szCs w:val="20"/>
                <w:lang w:eastAsia="ru-RU"/>
              </w:rPr>
            </w:pPr>
            <w:r w:rsidRPr="009026ED">
              <w:rPr>
                <w:rFonts w:eastAsia="Times New Roman"/>
                <w:bCs/>
                <w:iCs/>
                <w:sz w:val="20"/>
                <w:szCs w:val="20"/>
                <w:lang w:eastAsia="ru-RU"/>
              </w:rPr>
              <w:t>Детский сад № 29 «Теремок»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Светлый, ул. Молодежная, д. 27</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478,10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154 965 150,34</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1996</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64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18.</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52 «Крепыш»</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Тихонова д. 9 корп.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3447</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16 982 330,00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1991</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54 «Белоснежка»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40 лет Октября д. 5</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2000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4 665 390,00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1991</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20.</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55 «Сулусчаан»</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г. Мирный, ул. Московская д. 15 корп. 1</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1729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sidRPr="00C80903">
              <w:rPr>
                <w:rFonts w:eastAsia="Times New Roman"/>
                <w:sz w:val="20"/>
                <w:szCs w:val="20"/>
                <w:lang w:eastAsia="ru-RU"/>
              </w:rPr>
              <w:t>42</w:t>
            </w:r>
            <w:r>
              <w:rPr>
                <w:rFonts w:eastAsia="Times New Roman"/>
                <w:sz w:val="20"/>
                <w:szCs w:val="20"/>
                <w:lang w:eastAsia="ru-RU"/>
              </w:rPr>
              <w:t xml:space="preserve"> </w:t>
            </w:r>
            <w:r w:rsidRPr="00C80903">
              <w:rPr>
                <w:rFonts w:eastAsia="Times New Roman"/>
                <w:sz w:val="20"/>
                <w:szCs w:val="20"/>
                <w:lang w:eastAsia="ru-RU"/>
              </w:rPr>
              <w:t>870</w:t>
            </w:r>
            <w:r>
              <w:rPr>
                <w:rFonts w:eastAsia="Times New Roman"/>
                <w:sz w:val="20"/>
                <w:szCs w:val="20"/>
                <w:lang w:eastAsia="ru-RU"/>
              </w:rPr>
              <w:t xml:space="preserve"> </w:t>
            </w:r>
            <w:r w:rsidRPr="00C80903">
              <w:rPr>
                <w:rFonts w:eastAsia="Times New Roman"/>
                <w:sz w:val="20"/>
                <w:szCs w:val="20"/>
                <w:lang w:eastAsia="ru-RU"/>
              </w:rPr>
              <w:t>119,32</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1985/2012</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lastRenderedPageBreak/>
              <w:t>2</w:t>
            </w:r>
            <w:r>
              <w:rPr>
                <w:rFonts w:eastAsia="Times New Roman"/>
                <w:sz w:val="20"/>
                <w:szCs w:val="20"/>
                <w:lang w:eastAsia="ru-RU"/>
              </w:rPr>
              <w:t>1</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47 «Лесная сказка»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Советская д. 14</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2395</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6 102 600,00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1986/2000</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25"/>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w:t>
            </w:r>
            <w:r>
              <w:rPr>
                <w:rFonts w:eastAsia="Times New Roman"/>
                <w:sz w:val="20"/>
                <w:szCs w:val="20"/>
                <w:lang w:eastAsia="ru-RU"/>
              </w:rPr>
              <w:t>2</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50 «Нордик»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Юбилейная, д. 5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2421</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6 100 500,00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1989/1996</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w:t>
            </w:r>
            <w:r>
              <w:rPr>
                <w:rFonts w:eastAsia="Times New Roman"/>
                <w:sz w:val="20"/>
                <w:szCs w:val="20"/>
                <w:lang w:eastAsia="ru-RU"/>
              </w:rPr>
              <w:t>3</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43 «Чебурашка»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4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795</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1 347 600,00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Смешанное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1976/1993</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w:t>
            </w:r>
            <w:r>
              <w:rPr>
                <w:rFonts w:eastAsia="Times New Roman"/>
                <w:sz w:val="20"/>
                <w:szCs w:val="20"/>
                <w:lang w:eastAsia="ru-RU"/>
              </w:rPr>
              <w:t>4</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42 «Теремок», главный корпус</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14 "Б"</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650,5</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952 100,00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Деревянное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1966/1992</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2</w:t>
            </w:r>
            <w:r>
              <w:rPr>
                <w:rFonts w:eastAsia="Times New Roman"/>
                <w:sz w:val="20"/>
                <w:szCs w:val="20"/>
                <w:lang w:eastAsia="ru-RU"/>
              </w:rPr>
              <w:t>5</w:t>
            </w:r>
            <w:r w:rsidRPr="00795FDC">
              <w:rPr>
                <w:rFonts w:eastAsia="Times New Roman"/>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Детский сад № 42 «Теремок», хозяйственный корпус</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PC (Я), Мирнинский район, п. Айхал, ул. Гагарина д. 14 "Б"</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114,9</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sz w:val="20"/>
                <w:szCs w:val="20"/>
                <w:lang w:eastAsia="ru-RU"/>
              </w:rPr>
            </w:pPr>
            <w:r>
              <w:rPr>
                <w:sz w:val="20"/>
                <w:szCs w:val="20"/>
              </w:rPr>
              <w:t>338 900,00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Деревянное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1972</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26</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51 «Улыбка»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п. Айхал, ул. Кадзова д. 5</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2442</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C80903">
              <w:rPr>
                <w:color w:val="000000"/>
                <w:sz w:val="20"/>
                <w:szCs w:val="20"/>
              </w:rPr>
              <w:t>27</w:t>
            </w:r>
            <w:r>
              <w:rPr>
                <w:color w:val="000000"/>
                <w:sz w:val="20"/>
                <w:szCs w:val="20"/>
              </w:rPr>
              <w:t xml:space="preserve"> </w:t>
            </w:r>
            <w:r w:rsidRPr="00C80903">
              <w:rPr>
                <w:color w:val="000000"/>
                <w:sz w:val="20"/>
                <w:szCs w:val="20"/>
              </w:rPr>
              <w:t>567</w:t>
            </w:r>
            <w:r>
              <w:rPr>
                <w:color w:val="000000"/>
                <w:sz w:val="20"/>
                <w:szCs w:val="20"/>
              </w:rPr>
              <w:t xml:space="preserve"> </w:t>
            </w:r>
            <w:r w:rsidRPr="00C80903">
              <w:rPr>
                <w:color w:val="000000"/>
                <w:sz w:val="20"/>
                <w:szCs w:val="20"/>
              </w:rPr>
              <w:t>162,24</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1999</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r>
              <w:rPr>
                <w:rFonts w:eastAsia="Times New Roman"/>
                <w:color w:val="000000"/>
                <w:sz w:val="20"/>
                <w:szCs w:val="20"/>
                <w:lang w:eastAsia="ru-RU"/>
              </w:rPr>
              <w:t>7</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36 «Алмазик»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13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2494</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1983</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r>
              <w:rPr>
                <w:rFonts w:eastAsia="Times New Roman"/>
                <w:color w:val="000000"/>
                <w:sz w:val="20"/>
                <w:szCs w:val="20"/>
                <w:lang w:eastAsia="ru-RU"/>
              </w:rPr>
              <w:t>8</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37 «Звездочка»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7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2520</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1980</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29</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46 «Сказка»</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16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2417</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1986</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510"/>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r>
              <w:rPr>
                <w:rFonts w:eastAsia="Times New Roman"/>
                <w:color w:val="000000"/>
                <w:sz w:val="20"/>
                <w:szCs w:val="20"/>
                <w:lang w:eastAsia="ru-RU"/>
              </w:rPr>
              <w:t>0</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Детский сад № 48 «Айболит»</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РС(Я), Мирнинский район, г. Удачный, Новый город, дом 17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2427</w:t>
            </w:r>
          </w:p>
        </w:tc>
        <w:tc>
          <w:tcPr>
            <w:tcW w:w="2126" w:type="dxa"/>
            <w:tcBorders>
              <w:top w:val="nil"/>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color w:val="000000"/>
                <w:sz w:val="20"/>
                <w:szCs w:val="20"/>
              </w:rPr>
              <w:t>8 618 500,00</w:t>
            </w: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1988</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sz w:val="20"/>
                <w:szCs w:val="20"/>
                <w:lang w:eastAsia="ru-RU"/>
              </w:rPr>
            </w:pPr>
            <w:r w:rsidRPr="00795FDC">
              <w:rPr>
                <w:rFonts w:eastAsia="Times New Roman"/>
                <w:sz w:val="20"/>
                <w:szCs w:val="20"/>
                <w:lang w:eastAsia="ru-RU"/>
              </w:rPr>
              <w:t>МО "Мирнинский район" РС(Я)</w:t>
            </w:r>
          </w:p>
        </w:tc>
      </w:tr>
      <w:tr w:rsidR="00C80903" w:rsidRPr="00795FDC" w:rsidTr="00C80903">
        <w:trPr>
          <w:trHeight w:val="1059"/>
        </w:trPr>
        <w:tc>
          <w:tcPr>
            <w:tcW w:w="503" w:type="dxa"/>
            <w:tcBorders>
              <w:top w:val="nil"/>
              <w:left w:val="single" w:sz="4" w:space="0" w:color="auto"/>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lastRenderedPageBreak/>
              <w:t>3</w:t>
            </w:r>
            <w:r>
              <w:rPr>
                <w:rFonts w:eastAsia="Times New Roman"/>
                <w:color w:val="000000"/>
                <w:sz w:val="20"/>
                <w:szCs w:val="20"/>
                <w:lang w:eastAsia="ru-RU"/>
              </w:rPr>
              <w:t>1</w:t>
            </w:r>
            <w:r w:rsidRPr="00795FDC">
              <w:rPr>
                <w:rFonts w:eastAsia="Times New Roman"/>
                <w:color w:val="000000"/>
                <w:sz w:val="20"/>
                <w:szCs w:val="20"/>
                <w:lang w:eastAsia="ru-RU"/>
              </w:rPr>
              <w:t>.</w:t>
            </w:r>
          </w:p>
        </w:tc>
        <w:tc>
          <w:tcPr>
            <w:tcW w:w="2473"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Часть а</w:t>
            </w:r>
            <w:r w:rsidRPr="00795FDC">
              <w:rPr>
                <w:rFonts w:eastAsia="Times New Roman"/>
                <w:color w:val="000000"/>
                <w:sz w:val="20"/>
                <w:szCs w:val="20"/>
                <w:lang w:eastAsia="ru-RU"/>
              </w:rPr>
              <w:t>дминистративно</w:t>
            </w:r>
            <w:r>
              <w:rPr>
                <w:rFonts w:eastAsia="Times New Roman"/>
                <w:color w:val="000000"/>
                <w:sz w:val="20"/>
                <w:szCs w:val="20"/>
                <w:lang w:eastAsia="ru-RU"/>
              </w:rPr>
              <w:t>го</w:t>
            </w:r>
            <w:r w:rsidRPr="00795FDC">
              <w:rPr>
                <w:rFonts w:eastAsia="Times New Roman"/>
                <w:color w:val="000000"/>
                <w:sz w:val="20"/>
                <w:szCs w:val="20"/>
                <w:lang w:eastAsia="ru-RU"/>
              </w:rPr>
              <w:t xml:space="preserve"> здани</w:t>
            </w:r>
            <w:r>
              <w:rPr>
                <w:rFonts w:eastAsia="Times New Roman"/>
                <w:color w:val="000000"/>
                <w:sz w:val="20"/>
                <w:szCs w:val="20"/>
                <w:lang w:eastAsia="ru-RU"/>
              </w:rPr>
              <w:t>я</w:t>
            </w:r>
            <w:r w:rsidRPr="00795FDC">
              <w:rPr>
                <w:rFonts w:eastAsia="Times New Roman"/>
                <w:color w:val="000000"/>
                <w:sz w:val="20"/>
                <w:szCs w:val="20"/>
                <w:lang w:eastAsia="ru-RU"/>
              </w:rPr>
              <w:t xml:space="preserve"> АН ДОО "Алмазик”</w:t>
            </w:r>
          </w:p>
        </w:tc>
        <w:tc>
          <w:tcPr>
            <w:tcW w:w="2977"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PC (Я), Мирнинский район, г. Мирный, ул. Ленина д. 14 корп. "А"</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947E2F">
              <w:rPr>
                <w:rFonts w:eastAsia="Times New Roman"/>
                <w:color w:val="000000"/>
                <w:sz w:val="20"/>
                <w:szCs w:val="20"/>
                <w:lang w:eastAsia="ru-RU"/>
              </w:rPr>
              <w:t>759,9</w:t>
            </w:r>
          </w:p>
        </w:tc>
        <w:tc>
          <w:tcPr>
            <w:tcW w:w="2126" w:type="dxa"/>
            <w:tcBorders>
              <w:top w:val="nil"/>
              <w:left w:val="nil"/>
              <w:bottom w:val="single" w:sz="4" w:space="0" w:color="auto"/>
              <w:right w:val="single" w:sz="4" w:space="0" w:color="auto"/>
            </w:tcBorders>
            <w:shd w:val="clear" w:color="auto" w:fill="auto"/>
            <w:vAlign w:val="center"/>
          </w:tcPr>
          <w:p w:rsidR="00C80903" w:rsidRDefault="00C80903" w:rsidP="00C80903">
            <w:pPr>
              <w:spacing w:before="0"/>
              <w:jc w:val="center"/>
              <w:rPr>
                <w:rFonts w:eastAsia="Times New Roman"/>
                <w:color w:val="000000"/>
                <w:sz w:val="20"/>
                <w:szCs w:val="20"/>
              </w:rPr>
            </w:pPr>
            <w:r>
              <w:rPr>
                <w:color w:val="000000"/>
                <w:sz w:val="20"/>
                <w:szCs w:val="20"/>
              </w:rPr>
              <w:t>1 778 300,00</w:t>
            </w:r>
          </w:p>
          <w:p w:rsidR="00C80903" w:rsidRPr="00795FDC" w:rsidRDefault="00C80903" w:rsidP="00C80903">
            <w:pPr>
              <w:spacing w:before="0"/>
              <w:jc w:val="center"/>
              <w:rPr>
                <w:rFonts w:eastAsia="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1966</w:t>
            </w:r>
          </w:p>
        </w:tc>
        <w:tc>
          <w:tcPr>
            <w:tcW w:w="1418"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МО "Мирнинский район" РС(Я)</w:t>
            </w:r>
          </w:p>
        </w:tc>
      </w:tr>
      <w:tr w:rsidR="00C80903" w:rsidRPr="00795FDC" w:rsidTr="00C80903">
        <w:trPr>
          <w:trHeight w:val="471"/>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32.</w:t>
            </w:r>
          </w:p>
        </w:tc>
        <w:tc>
          <w:tcPr>
            <w:tcW w:w="2473"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 xml:space="preserve">Нежилое помещение </w:t>
            </w:r>
          </w:p>
        </w:tc>
        <w:tc>
          <w:tcPr>
            <w:tcW w:w="2977"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947E2F">
              <w:rPr>
                <w:rFonts w:eastAsia="Times New Roman"/>
                <w:color w:val="000000"/>
                <w:sz w:val="20"/>
                <w:szCs w:val="20"/>
                <w:lang w:eastAsia="ru-RU"/>
              </w:rPr>
              <w:t>РС (Я), Мирнинский район, п. Айхал, ул. Юбилейная, д. 7, пом. 104</w:t>
            </w:r>
          </w:p>
        </w:tc>
        <w:tc>
          <w:tcPr>
            <w:tcW w:w="170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947E2F">
              <w:rPr>
                <w:rFonts w:eastAsia="Times New Roman"/>
                <w:color w:val="000000"/>
                <w:sz w:val="20"/>
                <w:szCs w:val="20"/>
                <w:lang w:eastAsia="ru-RU"/>
              </w:rPr>
              <w:t>34,2</w:t>
            </w:r>
          </w:p>
        </w:tc>
        <w:tc>
          <w:tcPr>
            <w:tcW w:w="2126" w:type="dxa"/>
            <w:tcBorders>
              <w:top w:val="single" w:sz="4" w:space="0" w:color="auto"/>
              <w:left w:val="nil"/>
              <w:bottom w:val="single" w:sz="4" w:space="0" w:color="auto"/>
              <w:right w:val="single" w:sz="4" w:space="0" w:color="auto"/>
            </w:tcBorders>
            <w:shd w:val="clear" w:color="auto" w:fill="auto"/>
            <w:vAlign w:val="center"/>
          </w:tcPr>
          <w:p w:rsidR="00C80903" w:rsidRDefault="00C80903" w:rsidP="00C80903">
            <w:pPr>
              <w:spacing w:before="0"/>
              <w:jc w:val="center"/>
              <w:rPr>
                <w:color w:val="000000"/>
                <w:sz w:val="20"/>
                <w:szCs w:val="20"/>
              </w:rPr>
            </w:pPr>
            <w:r w:rsidRPr="00947E2F">
              <w:rPr>
                <w:color w:val="000000"/>
                <w:sz w:val="20"/>
                <w:szCs w:val="20"/>
              </w:rPr>
              <w:t>298</w:t>
            </w:r>
            <w:r>
              <w:rPr>
                <w:color w:val="000000"/>
                <w:sz w:val="20"/>
                <w:szCs w:val="20"/>
              </w:rPr>
              <w:t xml:space="preserve"> </w:t>
            </w:r>
            <w:r w:rsidRPr="00947E2F">
              <w:rPr>
                <w:color w:val="000000"/>
                <w:sz w:val="20"/>
                <w:szCs w:val="20"/>
              </w:rPr>
              <w:t>447,07</w:t>
            </w:r>
          </w:p>
        </w:tc>
        <w:tc>
          <w:tcPr>
            <w:tcW w:w="85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1986</w:t>
            </w:r>
          </w:p>
        </w:tc>
        <w:tc>
          <w:tcPr>
            <w:tcW w:w="1418"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1516DA">
              <w:rPr>
                <w:rFonts w:eastAsia="Times New Roman"/>
                <w:color w:val="000000"/>
                <w:sz w:val="20"/>
                <w:szCs w:val="20"/>
                <w:lang w:eastAsia="ru-RU"/>
              </w:rPr>
              <w:t>МО "Поселок Айхал" МР</w:t>
            </w:r>
          </w:p>
        </w:tc>
      </w:tr>
      <w:tr w:rsidR="00C80903" w:rsidRPr="00795FDC" w:rsidTr="00C80903">
        <w:trPr>
          <w:trHeight w:val="449"/>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33.</w:t>
            </w:r>
          </w:p>
        </w:tc>
        <w:tc>
          <w:tcPr>
            <w:tcW w:w="2473"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Нежилое помещение</w:t>
            </w:r>
          </w:p>
        </w:tc>
        <w:tc>
          <w:tcPr>
            <w:tcW w:w="2977"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947E2F">
              <w:rPr>
                <w:rFonts w:eastAsia="Times New Roman"/>
                <w:color w:val="000000"/>
                <w:sz w:val="20"/>
                <w:szCs w:val="20"/>
                <w:lang w:eastAsia="ru-RU"/>
              </w:rPr>
              <w:t>РС (Я), Мирнинский район, п. Айхал, ул. Юбилейная, д. 7, пом. 105</w:t>
            </w:r>
          </w:p>
        </w:tc>
        <w:tc>
          <w:tcPr>
            <w:tcW w:w="170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947E2F">
              <w:rPr>
                <w:rFonts w:eastAsia="Times New Roman"/>
                <w:color w:val="000000"/>
                <w:sz w:val="20"/>
                <w:szCs w:val="20"/>
                <w:lang w:eastAsia="ru-RU"/>
              </w:rPr>
              <w:t>34,4</w:t>
            </w:r>
          </w:p>
        </w:tc>
        <w:tc>
          <w:tcPr>
            <w:tcW w:w="2126" w:type="dxa"/>
            <w:tcBorders>
              <w:top w:val="single" w:sz="4" w:space="0" w:color="auto"/>
              <w:left w:val="nil"/>
              <w:bottom w:val="single" w:sz="4" w:space="0" w:color="auto"/>
              <w:right w:val="single" w:sz="4" w:space="0" w:color="auto"/>
            </w:tcBorders>
            <w:shd w:val="clear" w:color="auto" w:fill="auto"/>
            <w:vAlign w:val="center"/>
          </w:tcPr>
          <w:p w:rsidR="00C80903" w:rsidRDefault="00C80903" w:rsidP="00C80903">
            <w:pPr>
              <w:spacing w:before="0"/>
              <w:jc w:val="center"/>
              <w:rPr>
                <w:color w:val="000000"/>
                <w:sz w:val="20"/>
                <w:szCs w:val="20"/>
              </w:rPr>
            </w:pPr>
            <w:r w:rsidRPr="00947E2F">
              <w:rPr>
                <w:color w:val="000000"/>
                <w:sz w:val="20"/>
                <w:szCs w:val="20"/>
              </w:rPr>
              <w:t>202</w:t>
            </w:r>
            <w:r>
              <w:rPr>
                <w:color w:val="000000"/>
                <w:sz w:val="20"/>
                <w:szCs w:val="20"/>
              </w:rPr>
              <w:t xml:space="preserve"> </w:t>
            </w:r>
            <w:r w:rsidRPr="00947E2F">
              <w:rPr>
                <w:color w:val="000000"/>
                <w:sz w:val="20"/>
                <w:szCs w:val="20"/>
              </w:rPr>
              <w:t>496,63</w:t>
            </w:r>
          </w:p>
        </w:tc>
        <w:tc>
          <w:tcPr>
            <w:tcW w:w="85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795FDC">
              <w:rPr>
                <w:rFonts w:eastAsia="Times New Roman"/>
                <w:color w:val="000000"/>
                <w:sz w:val="20"/>
                <w:szCs w:val="20"/>
                <w:lang w:eastAsia="ru-RU"/>
              </w:rPr>
              <w:t>Каменное  здание</w:t>
            </w:r>
          </w:p>
        </w:tc>
        <w:tc>
          <w:tcPr>
            <w:tcW w:w="856"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Pr>
                <w:rFonts w:eastAsia="Times New Roman"/>
                <w:color w:val="000000"/>
                <w:sz w:val="20"/>
                <w:szCs w:val="20"/>
                <w:lang w:eastAsia="ru-RU"/>
              </w:rPr>
              <w:t>1986</w:t>
            </w:r>
          </w:p>
        </w:tc>
        <w:tc>
          <w:tcPr>
            <w:tcW w:w="1418" w:type="dxa"/>
            <w:tcBorders>
              <w:top w:val="single" w:sz="4" w:space="0" w:color="auto"/>
              <w:left w:val="nil"/>
              <w:bottom w:val="single" w:sz="4" w:space="0" w:color="auto"/>
              <w:right w:val="single" w:sz="4" w:space="0" w:color="auto"/>
            </w:tcBorders>
            <w:shd w:val="clear" w:color="auto" w:fill="auto"/>
            <w:vAlign w:val="center"/>
          </w:tcPr>
          <w:p w:rsidR="00C80903" w:rsidRPr="00795FDC" w:rsidRDefault="00C80903" w:rsidP="00C80903">
            <w:pPr>
              <w:spacing w:before="0"/>
              <w:jc w:val="center"/>
              <w:rPr>
                <w:rFonts w:eastAsia="Times New Roman"/>
                <w:color w:val="000000"/>
                <w:sz w:val="20"/>
                <w:szCs w:val="20"/>
                <w:lang w:eastAsia="ru-RU"/>
              </w:rPr>
            </w:pPr>
            <w:r w:rsidRPr="001516DA">
              <w:rPr>
                <w:rFonts w:eastAsia="Times New Roman"/>
                <w:color w:val="000000"/>
                <w:sz w:val="20"/>
                <w:szCs w:val="20"/>
                <w:lang w:eastAsia="ru-RU"/>
              </w:rPr>
              <w:t>МО "Поселок Айхал" МР</w:t>
            </w:r>
          </w:p>
        </w:tc>
      </w:tr>
      <w:tr w:rsidR="00C80903" w:rsidRPr="00795FDC" w:rsidTr="00C80903">
        <w:trPr>
          <w:trHeight w:val="647"/>
        </w:trPr>
        <w:tc>
          <w:tcPr>
            <w:tcW w:w="503" w:type="dxa"/>
            <w:tcBorders>
              <w:top w:val="nil"/>
              <w:left w:val="single" w:sz="4" w:space="0" w:color="auto"/>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5450" w:type="dxa"/>
            <w:gridSpan w:val="2"/>
            <w:tcBorders>
              <w:top w:val="single" w:sz="4" w:space="0" w:color="auto"/>
              <w:left w:val="nil"/>
              <w:bottom w:val="single" w:sz="4" w:space="0" w:color="auto"/>
              <w:right w:val="single" w:sz="4" w:space="0" w:color="000000"/>
            </w:tcBorders>
            <w:shd w:val="clear" w:color="auto" w:fill="auto"/>
            <w:vAlign w:val="center"/>
            <w:hideMark/>
          </w:tcPr>
          <w:p w:rsidR="00C80903" w:rsidRPr="00795FDC" w:rsidRDefault="00C80903" w:rsidP="00C80903">
            <w:pPr>
              <w:spacing w:before="0"/>
              <w:jc w:val="left"/>
              <w:rPr>
                <w:rFonts w:eastAsia="Times New Roman"/>
                <w:b/>
                <w:bCs/>
                <w:color w:val="000000"/>
                <w:sz w:val="20"/>
                <w:szCs w:val="20"/>
                <w:lang w:eastAsia="ru-RU"/>
              </w:rPr>
            </w:pPr>
            <w:r w:rsidRPr="00795FDC">
              <w:rPr>
                <w:rFonts w:eastAsia="Times New Roman"/>
                <w:b/>
                <w:bCs/>
                <w:color w:val="000000"/>
                <w:sz w:val="20"/>
                <w:szCs w:val="20"/>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2126" w:type="dxa"/>
            <w:tcBorders>
              <w:top w:val="nil"/>
              <w:left w:val="nil"/>
              <w:bottom w:val="single" w:sz="4" w:space="0" w:color="auto"/>
              <w:right w:val="single" w:sz="4" w:space="0" w:color="auto"/>
            </w:tcBorders>
            <w:shd w:val="clear" w:color="auto" w:fill="auto"/>
            <w:vAlign w:val="center"/>
            <w:hideMark/>
          </w:tcPr>
          <w:p w:rsidR="00C80903" w:rsidRPr="00795FDC" w:rsidRDefault="00C80903" w:rsidP="00C80903">
            <w:pPr>
              <w:spacing w:before="0"/>
              <w:jc w:val="center"/>
              <w:rPr>
                <w:rFonts w:eastAsia="Times New Roman"/>
                <w:b/>
                <w:bCs/>
                <w:color w:val="000000"/>
                <w:sz w:val="24"/>
                <w:szCs w:val="24"/>
                <w:lang w:eastAsia="ru-RU"/>
              </w:rPr>
            </w:pPr>
            <w:r>
              <w:rPr>
                <w:rFonts w:eastAsia="Times New Roman"/>
                <w:b/>
                <w:bCs/>
                <w:color w:val="000000"/>
                <w:sz w:val="24"/>
                <w:szCs w:val="24"/>
                <w:lang w:eastAsia="ru-RU"/>
              </w:rPr>
              <w:t>1 151 621 627,81</w:t>
            </w:r>
          </w:p>
        </w:tc>
        <w:tc>
          <w:tcPr>
            <w:tcW w:w="851" w:type="dxa"/>
            <w:tcBorders>
              <w:top w:val="nil"/>
              <w:left w:val="nil"/>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856" w:type="dxa"/>
            <w:tcBorders>
              <w:top w:val="nil"/>
              <w:left w:val="nil"/>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C80903" w:rsidRPr="00795FDC" w:rsidRDefault="00C80903" w:rsidP="00C80903">
            <w:pPr>
              <w:spacing w:before="0"/>
              <w:jc w:val="left"/>
              <w:rPr>
                <w:rFonts w:ascii="Calibri" w:eastAsia="Times New Roman" w:hAnsi="Calibri"/>
                <w:b/>
                <w:bCs/>
                <w:color w:val="000000"/>
                <w:sz w:val="22"/>
                <w:szCs w:val="22"/>
                <w:lang w:eastAsia="ru-RU"/>
              </w:rPr>
            </w:pPr>
            <w:r w:rsidRPr="00795FDC">
              <w:rPr>
                <w:rFonts w:ascii="Calibri" w:eastAsia="Times New Roman" w:hAnsi="Calibri"/>
                <w:b/>
                <w:bCs/>
                <w:color w:val="000000"/>
                <w:sz w:val="22"/>
                <w:szCs w:val="22"/>
                <w:lang w:eastAsia="ru-RU"/>
              </w:rPr>
              <w:t> </w:t>
            </w:r>
          </w:p>
        </w:tc>
      </w:tr>
    </w:tbl>
    <w:p w:rsidR="00795FDC" w:rsidRDefault="00795FDC" w:rsidP="00C572A2">
      <w:bookmarkStart w:id="306" w:name="_GoBack"/>
      <w:bookmarkEnd w:id="306"/>
    </w:p>
    <w:p w:rsidR="00C572A2" w:rsidRDefault="00C572A2" w:rsidP="00C572A2">
      <w:pPr>
        <w:pStyle w:val="11"/>
        <w:numPr>
          <w:ilvl w:val="0"/>
          <w:numId w:val="0"/>
        </w:numPr>
        <w:ind w:left="1134" w:hanging="1134"/>
      </w:pPr>
    </w:p>
    <w:p w:rsidR="00795FDC" w:rsidRDefault="00795FDC" w:rsidP="004E7B40">
      <w:pPr>
        <w:rPr>
          <w:sz w:val="24"/>
          <w:szCs w:val="24"/>
        </w:rPr>
        <w:sectPr w:rsidR="00795FDC" w:rsidSect="00366FFA">
          <w:pgSz w:w="16838" w:h="11906" w:orient="landscape"/>
          <w:pgMar w:top="1134" w:right="1134" w:bottom="567" w:left="1134" w:header="709" w:footer="709" w:gutter="0"/>
          <w:cols w:space="708"/>
          <w:docGrid w:linePitch="360"/>
        </w:sectPr>
      </w:pPr>
    </w:p>
    <w:p w:rsidR="00D97612" w:rsidRDefault="00D97612" w:rsidP="009352D6">
      <w:pPr>
        <w:jc w:val="center"/>
        <w:rPr>
          <w:b/>
        </w:rPr>
      </w:pPr>
    </w:p>
    <w:p w:rsidR="009973B4" w:rsidRDefault="00D97612" w:rsidP="009352D6">
      <w:pPr>
        <w:jc w:val="center"/>
        <w:rPr>
          <w:b/>
        </w:rPr>
      </w:pPr>
      <w:r>
        <w:rPr>
          <w:b/>
        </w:rPr>
        <w:t xml:space="preserve">9.3 </w:t>
      </w:r>
      <w:r w:rsidR="009973B4" w:rsidRPr="00C43B3C">
        <w:rPr>
          <w:b/>
        </w:rPr>
        <w:t>ПРИЛОЖЕНИЕ 3:</w:t>
      </w:r>
      <w:r w:rsidR="00D144CE">
        <w:rPr>
          <w:b/>
        </w:rPr>
        <w:t xml:space="preserve"> </w:t>
      </w:r>
      <w:bookmarkEnd w:id="305"/>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D97612" w:rsidRPr="0077562A" w:rsidRDefault="00D97612" w:rsidP="00D97612">
      <w:pPr>
        <w:keepNext/>
        <w:tabs>
          <w:tab w:val="right" w:pos="10205"/>
        </w:tabs>
        <w:rPr>
          <w:sz w:val="28"/>
          <w:szCs w:val="28"/>
        </w:rPr>
      </w:pPr>
      <w:r w:rsidRPr="0077562A">
        <w:rPr>
          <w:sz w:val="28"/>
          <w:szCs w:val="28"/>
        </w:rPr>
        <w:t xml:space="preserve">НМЦ, руб. </w:t>
      </w:r>
      <w:r w:rsidR="0077562A" w:rsidRPr="0077562A">
        <w:rPr>
          <w:sz w:val="28"/>
          <w:szCs w:val="28"/>
        </w:rPr>
        <w:t>без</w:t>
      </w:r>
      <w:r w:rsidRPr="0077562A">
        <w:rPr>
          <w:sz w:val="28"/>
          <w:szCs w:val="28"/>
        </w:rPr>
        <w:t xml:space="preserve"> НДС: </w:t>
      </w:r>
      <w:r w:rsidR="0077562A" w:rsidRPr="0077562A">
        <w:rPr>
          <w:sz w:val="28"/>
          <w:szCs w:val="28"/>
        </w:rPr>
        <w:t>402 966,56 (четыреста две тысячи девятьсот шестьдесят шесть) рублей 56 копеек</w:t>
      </w:r>
    </w:p>
    <w:p w:rsidR="00D97612" w:rsidRPr="00F01BE0" w:rsidRDefault="00D97612" w:rsidP="00D97612">
      <w:pPr>
        <w:outlineLvl w:val="3"/>
      </w:pPr>
    </w:p>
    <w:tbl>
      <w:tblPr>
        <w:tblStyle w:val="37"/>
        <w:tblW w:w="10314" w:type="dxa"/>
        <w:tblLayout w:type="fixed"/>
        <w:tblLook w:val="04A0" w:firstRow="1" w:lastRow="0" w:firstColumn="1" w:lastColumn="0" w:noHBand="0" w:noVBand="1"/>
      </w:tblPr>
      <w:tblGrid>
        <w:gridCol w:w="675"/>
        <w:gridCol w:w="1606"/>
        <w:gridCol w:w="1607"/>
        <w:gridCol w:w="1606"/>
        <w:gridCol w:w="1607"/>
        <w:gridCol w:w="1606"/>
        <w:gridCol w:w="1607"/>
      </w:tblGrid>
      <w:tr w:rsidR="00D97612" w:rsidRPr="00F01BE0" w:rsidTr="00221CEE">
        <w:tc>
          <w:tcPr>
            <w:tcW w:w="675" w:type="dxa"/>
          </w:tcPr>
          <w:p w:rsidR="00D97612" w:rsidRPr="00F01BE0" w:rsidRDefault="00D97612" w:rsidP="00221CEE">
            <w:pPr>
              <w:rPr>
                <w:sz w:val="20"/>
                <w:szCs w:val="20"/>
              </w:rPr>
            </w:pPr>
            <w:r w:rsidRPr="00F01BE0">
              <w:rPr>
                <w:sz w:val="20"/>
                <w:szCs w:val="20"/>
              </w:rPr>
              <w:t>№ п/п</w:t>
            </w:r>
          </w:p>
        </w:tc>
        <w:tc>
          <w:tcPr>
            <w:tcW w:w="1606" w:type="dxa"/>
          </w:tcPr>
          <w:p w:rsidR="00D97612" w:rsidRPr="00F01BE0" w:rsidRDefault="00D97612" w:rsidP="00221CEE">
            <w:pPr>
              <w:rPr>
                <w:sz w:val="20"/>
                <w:szCs w:val="20"/>
              </w:rPr>
            </w:pPr>
            <w:r w:rsidRPr="00F01BE0">
              <w:rPr>
                <w:sz w:val="20"/>
                <w:szCs w:val="20"/>
              </w:rPr>
              <w:t>Наименование единицы товара, работы, услуги</w:t>
            </w:r>
          </w:p>
        </w:tc>
        <w:tc>
          <w:tcPr>
            <w:tcW w:w="1607" w:type="dxa"/>
          </w:tcPr>
          <w:p w:rsidR="00D97612" w:rsidRPr="00F01BE0" w:rsidRDefault="00D97612" w:rsidP="00221CEE">
            <w:pPr>
              <w:rPr>
                <w:sz w:val="20"/>
                <w:szCs w:val="20"/>
              </w:rPr>
            </w:pPr>
            <w:r w:rsidRPr="00F01BE0">
              <w:rPr>
                <w:sz w:val="20"/>
                <w:szCs w:val="20"/>
              </w:rPr>
              <w:t>Ед.изм.</w:t>
            </w:r>
          </w:p>
        </w:tc>
        <w:tc>
          <w:tcPr>
            <w:tcW w:w="1606" w:type="dxa"/>
          </w:tcPr>
          <w:p w:rsidR="00D97612" w:rsidRPr="00F01BE0" w:rsidRDefault="00D97612" w:rsidP="00221CEE">
            <w:pPr>
              <w:rPr>
                <w:sz w:val="20"/>
                <w:szCs w:val="20"/>
              </w:rPr>
            </w:pPr>
            <w:r w:rsidRPr="00F01BE0">
              <w:rPr>
                <w:sz w:val="20"/>
                <w:szCs w:val="20"/>
              </w:rPr>
              <w:t>Кол-во</w:t>
            </w:r>
          </w:p>
        </w:tc>
        <w:tc>
          <w:tcPr>
            <w:tcW w:w="1607" w:type="dxa"/>
          </w:tcPr>
          <w:p w:rsidR="00D97612" w:rsidRPr="00F01BE0" w:rsidRDefault="00D97612" w:rsidP="00221CEE">
            <w:pPr>
              <w:rPr>
                <w:i/>
                <w:sz w:val="20"/>
                <w:szCs w:val="20"/>
              </w:rPr>
            </w:pPr>
            <w:r w:rsidRPr="00F01BE0">
              <w:rPr>
                <w:sz w:val="20"/>
                <w:szCs w:val="20"/>
              </w:rPr>
              <w:t xml:space="preserve">Сведения о начальной (максимальной) цене единицы товара, работы, услуги, руб. без НДС </w:t>
            </w:r>
          </w:p>
        </w:tc>
        <w:tc>
          <w:tcPr>
            <w:tcW w:w="1606" w:type="dxa"/>
          </w:tcPr>
          <w:p w:rsidR="00D97612" w:rsidRPr="00F01BE0" w:rsidRDefault="00D97612" w:rsidP="00221CEE">
            <w:pPr>
              <w:rPr>
                <w:sz w:val="20"/>
                <w:szCs w:val="20"/>
              </w:rPr>
            </w:pPr>
            <w:r w:rsidRPr="00F01BE0">
              <w:rPr>
                <w:sz w:val="20"/>
                <w:szCs w:val="20"/>
              </w:rPr>
              <w:t>НДС, %</w:t>
            </w:r>
          </w:p>
        </w:tc>
        <w:tc>
          <w:tcPr>
            <w:tcW w:w="1607" w:type="dxa"/>
          </w:tcPr>
          <w:p w:rsidR="00D97612" w:rsidRPr="00F01BE0" w:rsidRDefault="00D97612" w:rsidP="00190E78">
            <w:pPr>
              <w:rPr>
                <w:sz w:val="20"/>
                <w:szCs w:val="20"/>
              </w:rPr>
            </w:pPr>
            <w:r w:rsidRPr="00F01BE0">
              <w:rPr>
                <w:sz w:val="20"/>
                <w:szCs w:val="20"/>
              </w:rPr>
              <w:t xml:space="preserve">Сведения о начальной (максимальной) цене единицы товара, работы, услуги, руб. </w:t>
            </w:r>
            <w:r w:rsidR="00190E78">
              <w:rPr>
                <w:sz w:val="20"/>
                <w:szCs w:val="20"/>
              </w:rPr>
              <w:t>без</w:t>
            </w:r>
            <w:r w:rsidRPr="00F01BE0">
              <w:rPr>
                <w:sz w:val="20"/>
                <w:szCs w:val="20"/>
              </w:rPr>
              <w:t xml:space="preserve"> НДС </w:t>
            </w:r>
          </w:p>
        </w:tc>
      </w:tr>
      <w:tr w:rsidR="00D97612" w:rsidRPr="00F01BE0" w:rsidTr="00221CEE">
        <w:tc>
          <w:tcPr>
            <w:tcW w:w="675" w:type="dxa"/>
          </w:tcPr>
          <w:p w:rsidR="00D97612" w:rsidRPr="00F01BE0" w:rsidRDefault="00D97612" w:rsidP="00221CEE">
            <w:pPr>
              <w:rPr>
                <w:sz w:val="22"/>
                <w:szCs w:val="22"/>
              </w:rPr>
            </w:pPr>
            <w:r w:rsidRPr="00F01BE0">
              <w:rPr>
                <w:sz w:val="22"/>
                <w:szCs w:val="22"/>
              </w:rPr>
              <w:t>1.</w:t>
            </w:r>
          </w:p>
        </w:tc>
        <w:tc>
          <w:tcPr>
            <w:tcW w:w="1606" w:type="dxa"/>
          </w:tcPr>
          <w:p w:rsidR="00D97612" w:rsidRPr="00F01BE0" w:rsidRDefault="00D97612" w:rsidP="00221CEE">
            <w:pPr>
              <w:rPr>
                <w:sz w:val="22"/>
                <w:szCs w:val="22"/>
              </w:rPr>
            </w:pPr>
            <w:r>
              <w:rPr>
                <w:sz w:val="22"/>
                <w:szCs w:val="22"/>
              </w:rPr>
              <w:t>Страхование имущества</w:t>
            </w:r>
          </w:p>
        </w:tc>
        <w:tc>
          <w:tcPr>
            <w:tcW w:w="1607" w:type="dxa"/>
          </w:tcPr>
          <w:p w:rsidR="00D97612" w:rsidRPr="00F01BE0" w:rsidRDefault="00D97612" w:rsidP="00221CEE">
            <w:pPr>
              <w:rPr>
                <w:sz w:val="22"/>
                <w:szCs w:val="22"/>
              </w:rPr>
            </w:pPr>
          </w:p>
        </w:tc>
        <w:tc>
          <w:tcPr>
            <w:tcW w:w="1606" w:type="dxa"/>
          </w:tcPr>
          <w:p w:rsidR="00D97612" w:rsidRPr="00F01BE0" w:rsidRDefault="00D97612" w:rsidP="00221CEE">
            <w:pPr>
              <w:rPr>
                <w:sz w:val="22"/>
                <w:szCs w:val="22"/>
              </w:rPr>
            </w:pPr>
          </w:p>
        </w:tc>
        <w:tc>
          <w:tcPr>
            <w:tcW w:w="1607" w:type="dxa"/>
          </w:tcPr>
          <w:p w:rsidR="00D97612" w:rsidRPr="00F01BE0" w:rsidRDefault="00D97612" w:rsidP="00221CEE">
            <w:pPr>
              <w:rPr>
                <w:sz w:val="22"/>
                <w:szCs w:val="22"/>
              </w:rPr>
            </w:pPr>
          </w:p>
        </w:tc>
        <w:tc>
          <w:tcPr>
            <w:tcW w:w="1606" w:type="dxa"/>
          </w:tcPr>
          <w:p w:rsidR="00D97612" w:rsidRPr="00F01BE0" w:rsidRDefault="00D97612" w:rsidP="00221CEE">
            <w:pPr>
              <w:rPr>
                <w:sz w:val="22"/>
                <w:szCs w:val="22"/>
              </w:rPr>
            </w:pPr>
          </w:p>
        </w:tc>
        <w:tc>
          <w:tcPr>
            <w:tcW w:w="1607" w:type="dxa"/>
          </w:tcPr>
          <w:p w:rsidR="00D97612" w:rsidRPr="00F01BE0" w:rsidRDefault="0077562A" w:rsidP="00D97612">
            <w:pPr>
              <w:rPr>
                <w:sz w:val="22"/>
                <w:szCs w:val="22"/>
              </w:rPr>
            </w:pPr>
            <w:r>
              <w:rPr>
                <w:sz w:val="22"/>
                <w:szCs w:val="22"/>
              </w:rPr>
              <w:t>402 966,56</w:t>
            </w:r>
          </w:p>
        </w:tc>
      </w:tr>
      <w:tr w:rsidR="00D97612" w:rsidRPr="00F01BE0" w:rsidTr="00221CEE">
        <w:tc>
          <w:tcPr>
            <w:tcW w:w="675" w:type="dxa"/>
          </w:tcPr>
          <w:p w:rsidR="00D97612" w:rsidRPr="00F01BE0" w:rsidRDefault="00D97612" w:rsidP="00221CEE">
            <w:pPr>
              <w:rPr>
                <w:b/>
                <w:sz w:val="22"/>
                <w:szCs w:val="22"/>
              </w:rPr>
            </w:pPr>
          </w:p>
        </w:tc>
        <w:tc>
          <w:tcPr>
            <w:tcW w:w="1606" w:type="dxa"/>
          </w:tcPr>
          <w:p w:rsidR="00D97612" w:rsidRPr="00F01BE0" w:rsidRDefault="00D97612" w:rsidP="00221CEE">
            <w:pPr>
              <w:rPr>
                <w:b/>
                <w:sz w:val="22"/>
                <w:szCs w:val="22"/>
              </w:rPr>
            </w:pPr>
            <w:r w:rsidRPr="00F01BE0">
              <w:rPr>
                <w:b/>
                <w:sz w:val="22"/>
                <w:szCs w:val="22"/>
              </w:rPr>
              <w:t>ИТОГО</w:t>
            </w:r>
          </w:p>
        </w:tc>
        <w:tc>
          <w:tcPr>
            <w:tcW w:w="1607" w:type="dxa"/>
          </w:tcPr>
          <w:p w:rsidR="00D97612" w:rsidRPr="00F01BE0" w:rsidRDefault="00D97612" w:rsidP="00221CEE">
            <w:pPr>
              <w:jc w:val="center"/>
              <w:rPr>
                <w:b/>
                <w:sz w:val="22"/>
                <w:szCs w:val="22"/>
              </w:rPr>
            </w:pPr>
          </w:p>
        </w:tc>
        <w:tc>
          <w:tcPr>
            <w:tcW w:w="1606" w:type="dxa"/>
          </w:tcPr>
          <w:p w:rsidR="00D97612" w:rsidRPr="00F01BE0" w:rsidRDefault="00D97612" w:rsidP="00221CEE">
            <w:pPr>
              <w:jc w:val="center"/>
              <w:rPr>
                <w:b/>
                <w:sz w:val="22"/>
                <w:szCs w:val="22"/>
              </w:rPr>
            </w:pPr>
          </w:p>
        </w:tc>
        <w:tc>
          <w:tcPr>
            <w:tcW w:w="1607" w:type="dxa"/>
          </w:tcPr>
          <w:p w:rsidR="00D97612" w:rsidRPr="00F01BE0" w:rsidRDefault="00D97612" w:rsidP="00221CEE">
            <w:pPr>
              <w:jc w:val="center"/>
              <w:rPr>
                <w:b/>
                <w:sz w:val="22"/>
                <w:szCs w:val="22"/>
              </w:rPr>
            </w:pPr>
          </w:p>
        </w:tc>
        <w:tc>
          <w:tcPr>
            <w:tcW w:w="1606" w:type="dxa"/>
          </w:tcPr>
          <w:p w:rsidR="00D97612" w:rsidRPr="00F01BE0" w:rsidRDefault="00D97612" w:rsidP="00221CEE">
            <w:pPr>
              <w:jc w:val="center"/>
              <w:rPr>
                <w:b/>
                <w:sz w:val="22"/>
                <w:szCs w:val="22"/>
              </w:rPr>
            </w:pPr>
          </w:p>
        </w:tc>
        <w:tc>
          <w:tcPr>
            <w:tcW w:w="1607" w:type="dxa"/>
          </w:tcPr>
          <w:p w:rsidR="00D97612" w:rsidRPr="00F01BE0" w:rsidRDefault="0077562A" w:rsidP="00221CEE">
            <w:pPr>
              <w:rPr>
                <w:b/>
                <w:sz w:val="22"/>
                <w:szCs w:val="22"/>
              </w:rPr>
            </w:pPr>
            <w:r>
              <w:rPr>
                <w:sz w:val="22"/>
                <w:szCs w:val="22"/>
              </w:rPr>
              <w:t>402 966,56</w:t>
            </w:r>
          </w:p>
        </w:tc>
      </w:tr>
    </w:tbl>
    <w:p w:rsidR="00D97612" w:rsidRPr="00F01BE0" w:rsidRDefault="00D97612" w:rsidP="00D97612"/>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Default="00567138" w:rsidP="00567138">
      <w:r w:rsidRPr="00567138">
        <w:t>В данном примере устанавливается следующее долевое соотношение значимости критериев оценки:</w:t>
      </w:r>
    </w:p>
    <w:p w:rsidR="00AA3064" w:rsidRPr="00567138" w:rsidRDefault="00AA3064" w:rsidP="00567138"/>
    <w:tbl>
      <w:tblPr>
        <w:tblW w:w="7719" w:type="dxa"/>
        <w:tblInd w:w="103" w:type="dxa"/>
        <w:tblLook w:val="04A0" w:firstRow="1" w:lastRow="0" w:firstColumn="1" w:lastColumn="0" w:noHBand="0" w:noVBand="1"/>
      </w:tblPr>
      <w:tblGrid>
        <w:gridCol w:w="3861"/>
        <w:gridCol w:w="3858"/>
      </w:tblGrid>
      <w:tr w:rsidR="00AA3064" w:rsidRPr="00DE3B6B" w:rsidTr="000B450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AA3064" w:rsidRPr="00DE3B6B" w:rsidRDefault="00AA3064" w:rsidP="000B4504">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A3064" w:rsidRPr="00DE3B6B" w:rsidRDefault="00AA3064" w:rsidP="000B4504">
            <w:pPr>
              <w:rPr>
                <w:bCs/>
              </w:rPr>
            </w:pPr>
            <w:r w:rsidRPr="00DE3B6B">
              <w:rPr>
                <w:bCs/>
              </w:rPr>
              <w:t>Значимость (вес) критерия оценки</w:t>
            </w:r>
          </w:p>
        </w:tc>
      </w:tr>
      <w:tr w:rsidR="00AA3064" w:rsidRPr="00DE3B6B" w:rsidTr="000B450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A3064" w:rsidRPr="00DE3B6B" w:rsidRDefault="00AA3064" w:rsidP="000B4504">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3064" w:rsidRPr="00DE3B6B" w:rsidRDefault="00AA3064" w:rsidP="000B4504">
            <w:pPr>
              <w:rPr>
                <w:b/>
                <w:bCs/>
              </w:rPr>
            </w:pPr>
            <w:r>
              <w:rPr>
                <w:b/>
                <w:bCs/>
              </w:rPr>
              <w:t>60% (В =0,6</w:t>
            </w:r>
            <w:r w:rsidRPr="00DE3B6B">
              <w:rPr>
                <w:b/>
                <w:bCs/>
              </w:rPr>
              <w:t>)</w:t>
            </w:r>
          </w:p>
        </w:tc>
      </w:tr>
      <w:tr w:rsidR="00AA3064" w:rsidRPr="00DE3B6B" w:rsidTr="000B450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A3064" w:rsidRPr="00DE3B6B" w:rsidRDefault="00AA3064" w:rsidP="000B4504">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AA3064" w:rsidRPr="00DE3B6B" w:rsidRDefault="00AA3064" w:rsidP="000B4504">
            <w:pPr>
              <w:rPr>
                <w:b/>
                <w:bCs/>
              </w:rPr>
            </w:pPr>
            <w:r>
              <w:rPr>
                <w:b/>
                <w:bCs/>
              </w:rPr>
              <w:t>40% (В=0,4</w:t>
            </w:r>
            <w:r w:rsidRPr="00DE3B6B">
              <w:rPr>
                <w:b/>
                <w:bCs/>
              </w:rPr>
              <w:t>)</w:t>
            </w:r>
          </w:p>
        </w:tc>
      </w:tr>
      <w:tr w:rsidR="00AA3064" w:rsidRPr="00DE3B6B" w:rsidTr="000B4504">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A3064" w:rsidRPr="00DE3B6B" w:rsidRDefault="00AA3064" w:rsidP="000B4504">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AA3064" w:rsidRPr="00DE3B6B" w:rsidRDefault="00AA3064" w:rsidP="000B4504">
            <w:pPr>
              <w:rPr>
                <w:b/>
                <w:bCs/>
              </w:rPr>
            </w:pPr>
            <w:r w:rsidRPr="00DE3B6B">
              <w:rPr>
                <w:b/>
                <w:bCs/>
              </w:rPr>
              <w:t>100% (В=1)</w:t>
            </w:r>
          </w:p>
        </w:tc>
      </w:tr>
    </w:tbl>
    <w:p w:rsidR="00AA3064" w:rsidRDefault="00AA3064" w:rsidP="00567138"/>
    <w:tbl>
      <w:tblPr>
        <w:tblStyle w:val="af9"/>
        <w:tblW w:w="15168" w:type="dxa"/>
        <w:tblInd w:w="-5" w:type="dxa"/>
        <w:tblLayout w:type="fixed"/>
        <w:tblLook w:val="04A0" w:firstRow="1" w:lastRow="0" w:firstColumn="1" w:lastColumn="0" w:noHBand="0" w:noVBand="1"/>
      </w:tblPr>
      <w:tblGrid>
        <w:gridCol w:w="993"/>
        <w:gridCol w:w="992"/>
        <w:gridCol w:w="850"/>
        <w:gridCol w:w="2127"/>
        <w:gridCol w:w="850"/>
        <w:gridCol w:w="1134"/>
        <w:gridCol w:w="1559"/>
        <w:gridCol w:w="6663"/>
      </w:tblGrid>
      <w:tr w:rsidR="00AA3064" w:rsidRPr="003F46EF" w:rsidTr="000B4504">
        <w:trPr>
          <w:cantSplit/>
        </w:trPr>
        <w:tc>
          <w:tcPr>
            <w:tcW w:w="993" w:type="dxa"/>
            <w:vMerge w:val="restart"/>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Номер критерия оценки в структуре</w:t>
            </w:r>
          </w:p>
        </w:tc>
        <w:tc>
          <w:tcPr>
            <w:tcW w:w="992" w:type="dxa"/>
            <w:vMerge w:val="restart"/>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Вид критерия оценки</w:t>
            </w:r>
          </w:p>
        </w:tc>
        <w:tc>
          <w:tcPr>
            <w:tcW w:w="3827" w:type="dxa"/>
            <w:gridSpan w:val="3"/>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Значимость критерия оценки</w:t>
            </w:r>
          </w:p>
        </w:tc>
        <w:tc>
          <w:tcPr>
            <w:tcW w:w="1559" w:type="dxa"/>
            <w:vMerge w:val="restart"/>
            <w:tcBorders>
              <w:bottom w:val="single" w:sz="4" w:space="0" w:color="auto"/>
            </w:tcBorders>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Содержание частного критерия оценки</w:t>
            </w:r>
          </w:p>
        </w:tc>
        <w:tc>
          <w:tcPr>
            <w:tcW w:w="6663" w:type="dxa"/>
            <w:vMerge w:val="restart"/>
            <w:tcBorders>
              <w:bottom w:val="single" w:sz="4" w:space="0" w:color="auto"/>
            </w:tcBorders>
            <w:shd w:val="clear" w:color="auto" w:fill="C6D9F1" w:themeFill="text2" w:themeFillTint="33"/>
          </w:tcPr>
          <w:p w:rsidR="00AA3064" w:rsidRPr="003F46EF" w:rsidRDefault="00AA3064" w:rsidP="000B4504">
            <w:pPr>
              <w:pStyle w:val="30"/>
              <w:keepNext/>
              <w:spacing w:before="40" w:after="40" w:line="240" w:lineRule="auto"/>
              <w:ind w:left="-80"/>
              <w:jc w:val="center"/>
              <w:rPr>
                <w:sz w:val="24"/>
                <w:szCs w:val="24"/>
                <w:lang w:eastAsia="ru-RU"/>
              </w:rPr>
            </w:pPr>
            <w:r w:rsidRPr="003F46EF">
              <w:rPr>
                <w:sz w:val="24"/>
                <w:szCs w:val="24"/>
                <w:lang w:eastAsia="ru-RU"/>
              </w:rPr>
              <w:t xml:space="preserve">Расчет оценки предпочтительности </w:t>
            </w:r>
            <w:r w:rsidRPr="003F46EF">
              <w:rPr>
                <w:i/>
                <w:sz w:val="24"/>
                <w:szCs w:val="24"/>
                <w:lang w:val="en-US" w:eastAsia="ru-RU"/>
              </w:rPr>
              <w:t>i</w:t>
            </w:r>
            <w:r w:rsidRPr="003F46EF">
              <w:rPr>
                <w:sz w:val="24"/>
                <w:szCs w:val="24"/>
                <w:lang w:eastAsia="ru-RU"/>
              </w:rPr>
              <w:t>-й заявки</w:t>
            </w:r>
          </w:p>
        </w:tc>
      </w:tr>
      <w:tr w:rsidR="00AA3064" w:rsidRPr="003F46EF" w:rsidTr="000B4504">
        <w:trPr>
          <w:cantSplit/>
        </w:trPr>
        <w:tc>
          <w:tcPr>
            <w:tcW w:w="993" w:type="dxa"/>
            <w:vMerge/>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p>
        </w:tc>
        <w:tc>
          <w:tcPr>
            <w:tcW w:w="992" w:type="dxa"/>
            <w:vMerge/>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p>
        </w:tc>
        <w:tc>
          <w:tcPr>
            <w:tcW w:w="850" w:type="dxa"/>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критерий оценки нулевого уровня</w:t>
            </w:r>
          </w:p>
        </w:tc>
        <w:tc>
          <w:tcPr>
            <w:tcW w:w="2127" w:type="dxa"/>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критерий оценки первого уровня</w:t>
            </w:r>
          </w:p>
        </w:tc>
        <w:tc>
          <w:tcPr>
            <w:tcW w:w="850" w:type="dxa"/>
            <w:tcBorders>
              <w:bottom w:val="single" w:sz="4" w:space="0" w:color="auto"/>
            </w:tcBorders>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r w:rsidRPr="003F46EF">
              <w:rPr>
                <w:sz w:val="24"/>
                <w:szCs w:val="24"/>
                <w:lang w:eastAsia="ru-RU"/>
              </w:rPr>
              <w:t>критерий оценки второго уровня</w:t>
            </w:r>
          </w:p>
        </w:tc>
        <w:tc>
          <w:tcPr>
            <w:tcW w:w="1134" w:type="dxa"/>
            <w:vMerge/>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p>
        </w:tc>
        <w:tc>
          <w:tcPr>
            <w:tcW w:w="1559" w:type="dxa"/>
            <w:vMerge/>
            <w:shd w:val="clear" w:color="auto" w:fill="C6D9F1" w:themeFill="text2" w:themeFillTint="33"/>
          </w:tcPr>
          <w:p w:rsidR="00AA3064" w:rsidRPr="003F46EF" w:rsidRDefault="00AA3064" w:rsidP="000B4504">
            <w:pPr>
              <w:pStyle w:val="30"/>
              <w:keepNext/>
              <w:spacing w:before="40" w:after="40" w:line="240" w:lineRule="auto"/>
              <w:jc w:val="center"/>
              <w:rPr>
                <w:sz w:val="24"/>
                <w:szCs w:val="24"/>
                <w:lang w:eastAsia="ru-RU"/>
              </w:rPr>
            </w:pPr>
          </w:p>
        </w:tc>
        <w:tc>
          <w:tcPr>
            <w:tcW w:w="6663" w:type="dxa"/>
            <w:vMerge/>
            <w:shd w:val="clear" w:color="auto" w:fill="C6D9F1" w:themeFill="text2" w:themeFillTint="33"/>
          </w:tcPr>
          <w:p w:rsidR="00AA3064" w:rsidRPr="003F46EF" w:rsidRDefault="00AA3064" w:rsidP="000B4504">
            <w:pPr>
              <w:pStyle w:val="30"/>
              <w:keepNext/>
              <w:spacing w:before="40" w:after="40" w:line="240" w:lineRule="auto"/>
              <w:ind w:left="-80"/>
              <w:jc w:val="center"/>
              <w:rPr>
                <w:sz w:val="24"/>
                <w:szCs w:val="24"/>
                <w:lang w:eastAsia="ru-RU"/>
              </w:rPr>
            </w:pPr>
          </w:p>
        </w:tc>
      </w:tr>
      <w:tr w:rsidR="00AA3064" w:rsidRPr="003F46EF" w:rsidTr="000B4504">
        <w:tc>
          <w:tcPr>
            <w:tcW w:w="993" w:type="dxa"/>
          </w:tcPr>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1.</w:t>
            </w:r>
          </w:p>
        </w:tc>
        <w:tc>
          <w:tcPr>
            <w:tcW w:w="992" w:type="dxa"/>
          </w:tcPr>
          <w:p w:rsidR="00AA3064" w:rsidRDefault="00AA3064" w:rsidP="000B4504">
            <w:pPr>
              <w:pStyle w:val="30"/>
              <w:spacing w:before="40" w:after="40" w:line="240" w:lineRule="auto"/>
              <w:jc w:val="center"/>
              <w:rPr>
                <w:sz w:val="24"/>
                <w:szCs w:val="24"/>
                <w:lang w:eastAsia="ru-RU"/>
              </w:rPr>
            </w:pPr>
            <w:r w:rsidRPr="003F46EF">
              <w:rPr>
                <w:sz w:val="24"/>
                <w:szCs w:val="24"/>
                <w:lang w:eastAsia="ru-RU"/>
              </w:rPr>
              <w:t>Неценовой перво</w:t>
            </w:r>
          </w:p>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го уровня</w:t>
            </w:r>
          </w:p>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(частный)</w:t>
            </w:r>
          </w:p>
        </w:tc>
        <w:tc>
          <w:tcPr>
            <w:tcW w:w="850" w:type="dxa"/>
          </w:tcPr>
          <w:p w:rsidR="00AA3064" w:rsidRPr="003F46EF" w:rsidRDefault="00AA3064" w:rsidP="000B4504">
            <w:pPr>
              <w:pStyle w:val="30"/>
              <w:spacing w:before="40" w:after="40" w:line="240" w:lineRule="auto"/>
              <w:jc w:val="center"/>
              <w:rPr>
                <w:b/>
                <w:sz w:val="24"/>
                <w:szCs w:val="24"/>
                <w:lang w:eastAsia="ru-RU"/>
              </w:rPr>
            </w:pPr>
            <w:r w:rsidRPr="003F46EF">
              <w:rPr>
                <w:sz w:val="24"/>
                <w:szCs w:val="24"/>
                <w:lang w:eastAsia="ru-RU"/>
              </w:rPr>
              <w:t xml:space="preserve">Неценовая предпочтительности заявки </w:t>
            </w:r>
          </w:p>
        </w:tc>
        <w:tc>
          <w:tcPr>
            <w:tcW w:w="2127" w:type="dxa"/>
            <w:tcBorders>
              <w:right w:val="single" w:sz="4" w:space="0" w:color="auto"/>
            </w:tcBorders>
          </w:tcPr>
          <w:p w:rsidR="00AA3064" w:rsidRPr="007C53DE" w:rsidRDefault="00AA3064" w:rsidP="000B4504">
            <w:pPr>
              <w:pStyle w:val="30"/>
              <w:spacing w:before="40" w:after="40" w:line="240" w:lineRule="auto"/>
              <w:jc w:val="center"/>
              <w:rPr>
                <w:sz w:val="24"/>
                <w:szCs w:val="24"/>
                <w:lang w:eastAsia="ru-RU"/>
              </w:rPr>
            </w:pPr>
            <w:r>
              <w:rPr>
                <w:b/>
                <w:sz w:val="24"/>
                <w:szCs w:val="24"/>
                <w:lang w:eastAsia="ru-RU"/>
              </w:rPr>
              <w:t xml:space="preserve">Положительный опыт работы </w:t>
            </w:r>
          </w:p>
          <w:p w:rsidR="00AA3064" w:rsidRPr="003F46EF" w:rsidRDefault="00AA3064" w:rsidP="000B4504">
            <w:pPr>
              <w:pStyle w:val="30"/>
              <w:spacing w:before="40" w:after="40" w:line="240" w:lineRule="auto"/>
              <w:jc w:val="center"/>
              <w:rPr>
                <w:sz w:val="24"/>
                <w:szCs w:val="24"/>
                <w:lang w:eastAsia="ru-RU"/>
              </w:rPr>
            </w:pPr>
            <w:r>
              <w:rPr>
                <w:b/>
                <w:sz w:val="24"/>
                <w:szCs w:val="24"/>
                <w:lang w:eastAsia="ru-RU"/>
              </w:rPr>
              <w:t xml:space="preserve"> </w:t>
            </w:r>
          </w:p>
        </w:tc>
        <w:tc>
          <w:tcPr>
            <w:tcW w:w="850"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i/>
                <w:sz w:val="24"/>
                <w:szCs w:val="24"/>
                <w:lang w:eastAsia="ru-RU"/>
              </w:rPr>
            </w:pPr>
            <w:r w:rsidRPr="003F46EF">
              <w:rPr>
                <w:i/>
                <w:sz w:val="24"/>
                <w:szCs w:val="24"/>
                <w:lang w:eastAsia="ru-RU"/>
              </w:rPr>
              <w:t>отсутствует</w:t>
            </w:r>
          </w:p>
        </w:tc>
        <w:tc>
          <w:tcPr>
            <w:tcW w:w="1134"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 xml:space="preserve"> В = 0,</w:t>
            </w:r>
            <w:r>
              <w:rPr>
                <w:sz w:val="24"/>
                <w:szCs w:val="24"/>
                <w:lang w:eastAsia="ru-RU"/>
              </w:rPr>
              <w:t>4</w:t>
            </w:r>
          </w:p>
        </w:tc>
        <w:tc>
          <w:tcPr>
            <w:tcW w:w="1559"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Чем выше к</w:t>
            </w:r>
            <w:r w:rsidRPr="003F46EF">
              <w:rPr>
                <w:sz w:val="24"/>
                <w:szCs w:val="24"/>
              </w:rPr>
              <w:t xml:space="preserve">оличество представленных в заявке участника исполненных договоров и актов приема-передачи за </w:t>
            </w:r>
            <w:r>
              <w:rPr>
                <w:sz w:val="24"/>
                <w:szCs w:val="24"/>
              </w:rPr>
              <w:lastRenderedPageBreak/>
              <w:t>три</w:t>
            </w:r>
            <w:r w:rsidRPr="003F46EF">
              <w:rPr>
                <w:sz w:val="24"/>
                <w:szCs w:val="24"/>
              </w:rPr>
              <w:t xml:space="preserve"> года, предшествующих закупке, </w:t>
            </w:r>
            <w:r w:rsidRPr="003F46EF">
              <w:rPr>
                <w:b/>
                <w:sz w:val="24"/>
                <w:szCs w:val="24"/>
                <w:lang w:eastAsia="ru-RU"/>
              </w:rPr>
              <w:t>тем лучше заявка (до ограничивающего предела)</w:t>
            </w:r>
          </w:p>
        </w:tc>
        <w:tc>
          <w:tcPr>
            <w:tcW w:w="6663" w:type="dxa"/>
            <w:tcBorders>
              <w:left w:val="single" w:sz="4" w:space="0" w:color="auto"/>
            </w:tcBorders>
            <w:vAlign w:val="center"/>
          </w:tcPr>
          <w:p w:rsidR="00AA3064" w:rsidRPr="003F46EF" w:rsidRDefault="00AA3064" w:rsidP="000B4504">
            <w:pPr>
              <w:pStyle w:val="30"/>
              <w:spacing w:before="0" w:line="240" w:lineRule="auto"/>
              <w:ind w:left="-80"/>
              <w:jc w:val="left"/>
              <w:outlineLvl w:val="4"/>
              <w:rPr>
                <w:sz w:val="24"/>
                <w:szCs w:val="24"/>
                <w:lang w:eastAsia="ru-RU"/>
              </w:rPr>
            </w:pPr>
            <w:r w:rsidRPr="003F46EF">
              <w:rPr>
                <w:sz w:val="24"/>
                <w:szCs w:val="24"/>
                <w:lang w:eastAsia="ru-RU"/>
              </w:rPr>
              <w:lastRenderedPageBreak/>
              <w:t>Расчет оценки предпочтительности по частному критерию «</w:t>
            </w:r>
            <w:r>
              <w:rPr>
                <w:b/>
                <w:sz w:val="24"/>
                <w:szCs w:val="24"/>
                <w:lang w:eastAsia="ru-RU"/>
              </w:rPr>
              <w:t>Положительный опыт»</w:t>
            </w:r>
            <w:r w:rsidRPr="003F46EF">
              <w:rPr>
                <w:sz w:val="24"/>
                <w:szCs w:val="24"/>
                <w:lang w:eastAsia="ru-RU"/>
              </w:rPr>
              <w:t xml:space="preserve"> (по методу «Математическая формула», Тип 1):</w:t>
            </w:r>
          </w:p>
          <w:p w:rsidR="00AA3064" w:rsidRPr="003F46EF" w:rsidRDefault="00AA3064" w:rsidP="00AA3064">
            <w:pPr>
              <w:numPr>
                <w:ilvl w:val="4"/>
                <w:numId w:val="31"/>
              </w:numPr>
              <w:tabs>
                <w:tab w:val="num" w:pos="360"/>
              </w:tabs>
              <w:spacing w:before="0" w:line="360" w:lineRule="exact"/>
              <w:ind w:left="-80" w:firstLine="0"/>
              <w:outlineLvl w:val="4"/>
              <w:rPr>
                <w:b/>
                <w:sz w:val="24"/>
                <w:szCs w:val="24"/>
                <w:lang w:val="en-US"/>
              </w:rPr>
            </w:pPr>
            <w:r w:rsidRPr="003F46EF">
              <w:rPr>
                <w:sz w:val="24"/>
                <w:szCs w:val="24"/>
                <w:lang w:eastAsia="ru-RU"/>
              </w:rPr>
              <w:t>Б</w:t>
            </w:r>
            <w:r w:rsidRPr="003F46EF">
              <w:rPr>
                <w:sz w:val="24"/>
                <w:szCs w:val="24"/>
                <w:vertAlign w:val="subscript"/>
                <w:lang w:val="en-US" w:eastAsia="ru-RU"/>
              </w:rPr>
              <w:t>1,i</w:t>
            </w:r>
            <w:r w:rsidRPr="003F46EF">
              <w:rPr>
                <w:sz w:val="24"/>
                <w:szCs w:val="24"/>
                <w:lang w:val="en-US"/>
              </w:rPr>
              <w:t xml:space="preserve"> = Ni/Nma</w:t>
            </w:r>
            <w:r w:rsidRPr="003F46EF">
              <w:rPr>
                <w:sz w:val="24"/>
                <w:szCs w:val="24"/>
              </w:rPr>
              <w:t>х</w:t>
            </w:r>
            <w:r w:rsidRPr="003F46EF">
              <w:rPr>
                <w:sz w:val="24"/>
                <w:szCs w:val="24"/>
                <w:lang w:val="en-US"/>
              </w:rPr>
              <w:t>*5</w:t>
            </w:r>
          </w:p>
          <w:p w:rsidR="00AA3064" w:rsidRPr="003F46EF" w:rsidRDefault="00AA3064" w:rsidP="00AA3064">
            <w:pPr>
              <w:numPr>
                <w:ilvl w:val="4"/>
                <w:numId w:val="31"/>
              </w:numPr>
              <w:tabs>
                <w:tab w:val="num" w:pos="360"/>
              </w:tabs>
              <w:spacing w:before="0" w:line="360" w:lineRule="exact"/>
              <w:ind w:left="-80" w:firstLine="0"/>
              <w:outlineLvl w:val="4"/>
              <w:rPr>
                <w:sz w:val="24"/>
                <w:szCs w:val="24"/>
                <w:lang w:val="en-US"/>
              </w:rPr>
            </w:pPr>
            <w:r w:rsidRPr="003F46EF">
              <w:rPr>
                <w:sz w:val="24"/>
                <w:szCs w:val="24"/>
              </w:rPr>
              <w:t>где</w:t>
            </w:r>
            <w:r w:rsidRPr="003F46EF">
              <w:rPr>
                <w:sz w:val="24"/>
                <w:szCs w:val="24"/>
                <w:lang w:val="en-US"/>
              </w:rPr>
              <w:t>:</w:t>
            </w:r>
          </w:p>
          <w:p w:rsidR="00AA3064" w:rsidRPr="003F46EF" w:rsidRDefault="00AA3064" w:rsidP="000B4504">
            <w:pPr>
              <w:pStyle w:val="21"/>
              <w:tabs>
                <w:tab w:val="left" w:pos="742"/>
                <w:tab w:val="left" w:pos="1167"/>
              </w:tabs>
              <w:spacing w:before="0" w:line="240" w:lineRule="auto"/>
              <w:ind w:left="-80"/>
              <w:jc w:val="left"/>
              <w:outlineLvl w:val="4"/>
              <w:rPr>
                <w:sz w:val="24"/>
                <w:szCs w:val="24"/>
                <w:lang w:eastAsia="ru-RU"/>
              </w:rPr>
            </w:pPr>
            <w:r w:rsidRPr="003F46EF">
              <w:rPr>
                <w:sz w:val="24"/>
                <w:szCs w:val="24"/>
                <w:lang w:eastAsia="ru-RU"/>
              </w:rPr>
              <w:t>Б</w:t>
            </w:r>
            <w:r w:rsidRPr="003F46EF">
              <w:rPr>
                <w:sz w:val="24"/>
                <w:szCs w:val="24"/>
                <w:vertAlign w:val="subscript"/>
                <w:lang w:eastAsia="ru-RU"/>
              </w:rPr>
              <w:t>1,</w:t>
            </w:r>
            <w:r w:rsidRPr="003F46EF">
              <w:rPr>
                <w:sz w:val="24"/>
                <w:szCs w:val="24"/>
                <w:vertAlign w:val="subscript"/>
                <w:lang w:val="en-US" w:eastAsia="ru-RU"/>
              </w:rPr>
              <w:t>i</w:t>
            </w:r>
            <w:r w:rsidRPr="003F46EF">
              <w:rPr>
                <w:sz w:val="24"/>
                <w:szCs w:val="24"/>
                <w:lang w:eastAsia="ru-RU"/>
              </w:rPr>
              <w:tab/>
              <w:t>–</w:t>
            </w:r>
            <w:r w:rsidRPr="003F46EF">
              <w:rPr>
                <w:sz w:val="24"/>
                <w:szCs w:val="24"/>
                <w:lang w:eastAsia="ru-RU"/>
              </w:rPr>
              <w:tab/>
              <w:t xml:space="preserve">оценка предпочтительности </w:t>
            </w:r>
            <w:r w:rsidRPr="003F46EF">
              <w:rPr>
                <w:i/>
                <w:sz w:val="24"/>
                <w:szCs w:val="24"/>
                <w:lang w:val="en-US" w:eastAsia="ru-RU"/>
              </w:rPr>
              <w:t>i</w:t>
            </w:r>
            <w:r w:rsidRPr="003F46EF">
              <w:rPr>
                <w:i/>
                <w:sz w:val="24"/>
                <w:szCs w:val="24"/>
                <w:lang w:eastAsia="ru-RU"/>
              </w:rPr>
              <w:t>-</w:t>
            </w:r>
            <w:r w:rsidRPr="003F46EF">
              <w:rPr>
                <w:sz w:val="24"/>
                <w:szCs w:val="24"/>
                <w:lang w:eastAsia="ru-RU"/>
              </w:rPr>
              <w:t>й заявки по критерию «</w:t>
            </w:r>
            <w:r w:rsidR="000B4504">
              <w:rPr>
                <w:b/>
                <w:sz w:val="24"/>
                <w:szCs w:val="24"/>
                <w:lang w:eastAsia="ru-RU"/>
              </w:rPr>
              <w:t>Положительный опыт</w:t>
            </w:r>
            <w:r w:rsidRPr="003F46EF">
              <w:rPr>
                <w:sz w:val="24"/>
                <w:szCs w:val="24"/>
                <w:lang w:eastAsia="ru-RU"/>
              </w:rPr>
              <w:t>» в баллах.</w:t>
            </w:r>
          </w:p>
          <w:p w:rsidR="00AA3064" w:rsidRPr="003F46EF" w:rsidRDefault="00AA3064" w:rsidP="00AA3064">
            <w:pPr>
              <w:numPr>
                <w:ilvl w:val="4"/>
                <w:numId w:val="31"/>
              </w:numPr>
              <w:tabs>
                <w:tab w:val="num" w:pos="360"/>
              </w:tabs>
              <w:spacing w:before="0" w:line="360" w:lineRule="exact"/>
              <w:ind w:left="-80" w:firstLine="0"/>
              <w:outlineLvl w:val="4"/>
              <w:rPr>
                <w:sz w:val="24"/>
                <w:szCs w:val="24"/>
              </w:rPr>
            </w:pPr>
            <w:r w:rsidRPr="003F46EF">
              <w:rPr>
                <w:sz w:val="24"/>
                <w:szCs w:val="24"/>
              </w:rPr>
              <w:lastRenderedPageBreak/>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AA3064" w:rsidRPr="003F46EF" w:rsidRDefault="00AA3064" w:rsidP="00AA3064">
            <w:pPr>
              <w:numPr>
                <w:ilvl w:val="4"/>
                <w:numId w:val="31"/>
              </w:numPr>
              <w:tabs>
                <w:tab w:val="num" w:pos="360"/>
              </w:tabs>
              <w:spacing w:before="0" w:line="360" w:lineRule="exact"/>
              <w:ind w:left="-80" w:firstLine="0"/>
              <w:outlineLvl w:val="4"/>
              <w:rPr>
                <w:sz w:val="24"/>
                <w:szCs w:val="24"/>
              </w:rPr>
            </w:pPr>
            <w:r w:rsidRPr="003F46EF">
              <w:rPr>
                <w:sz w:val="24"/>
                <w:szCs w:val="24"/>
              </w:rPr>
              <w:t>Nmaх – максимальное оцениваемое количество исполненных договоров и актов приема-передачи к ним (равное 5);</w:t>
            </w:r>
          </w:p>
          <w:p w:rsidR="00AA3064" w:rsidRPr="003F46EF" w:rsidRDefault="00AA3064" w:rsidP="000B4504">
            <w:pPr>
              <w:pStyle w:val="21"/>
              <w:tabs>
                <w:tab w:val="left" w:pos="742"/>
                <w:tab w:val="left" w:pos="1167"/>
              </w:tabs>
              <w:spacing w:before="0" w:line="240" w:lineRule="auto"/>
              <w:ind w:left="-80"/>
              <w:jc w:val="left"/>
              <w:outlineLvl w:val="4"/>
              <w:rPr>
                <w:sz w:val="24"/>
                <w:szCs w:val="24"/>
                <w:lang w:eastAsia="ru-RU"/>
              </w:rPr>
            </w:pPr>
            <w:r w:rsidRPr="003F46EF">
              <w:rPr>
                <w:sz w:val="24"/>
                <w:szCs w:val="24"/>
                <w:lang w:eastAsia="ru-RU"/>
              </w:rPr>
              <w:t>5</w:t>
            </w:r>
            <w:r w:rsidRPr="003F46EF">
              <w:rPr>
                <w:sz w:val="24"/>
                <w:szCs w:val="24"/>
                <w:lang w:eastAsia="ru-RU"/>
              </w:rPr>
              <w:tab/>
              <w:t>–</w:t>
            </w:r>
            <w:r w:rsidRPr="003F46EF">
              <w:rPr>
                <w:sz w:val="24"/>
                <w:szCs w:val="24"/>
                <w:lang w:eastAsia="ru-RU"/>
              </w:rPr>
              <w:tab/>
              <w:t>максимально возможный балл.</w:t>
            </w:r>
          </w:p>
          <w:p w:rsidR="00AA3064" w:rsidRPr="003F46EF" w:rsidRDefault="00AA3064" w:rsidP="00AA3064">
            <w:pPr>
              <w:numPr>
                <w:ilvl w:val="4"/>
                <w:numId w:val="31"/>
              </w:numPr>
              <w:tabs>
                <w:tab w:val="num" w:pos="360"/>
              </w:tabs>
              <w:spacing w:before="0" w:line="360" w:lineRule="exact"/>
              <w:ind w:left="-80" w:firstLine="0"/>
              <w:outlineLvl w:val="4"/>
              <w:rPr>
                <w:sz w:val="24"/>
                <w:szCs w:val="24"/>
              </w:rPr>
            </w:pPr>
            <w:r w:rsidRPr="003F46EF">
              <w:rPr>
                <w:sz w:val="24"/>
                <w:szCs w:val="24"/>
              </w:rPr>
              <w:t>В случае если в составе заявк</w:t>
            </w:r>
            <w:r w:rsidR="000B4504">
              <w:rPr>
                <w:sz w:val="24"/>
                <w:szCs w:val="24"/>
              </w:rPr>
              <w:t>и участника представлено более 5</w:t>
            </w:r>
            <w:r w:rsidRPr="003F46EF">
              <w:rPr>
                <w:sz w:val="24"/>
                <w:szCs w:val="24"/>
              </w:rPr>
              <w:t xml:space="preserve"> договоров</w:t>
            </w:r>
            <w:r w:rsidR="000B4504">
              <w:rPr>
                <w:sz w:val="24"/>
                <w:szCs w:val="24"/>
              </w:rPr>
              <w:t xml:space="preserve"> на страхование подобного имущества</w:t>
            </w:r>
            <w:r w:rsidRPr="003F46EF">
              <w:rPr>
                <w:sz w:val="24"/>
                <w:szCs w:val="24"/>
              </w:rPr>
              <w:t>, такой участник получает максимально возможный балл равный 5.</w:t>
            </w:r>
          </w:p>
          <w:p w:rsidR="00AA3064" w:rsidRPr="003F46EF" w:rsidRDefault="00AA3064" w:rsidP="000B4504">
            <w:pPr>
              <w:pStyle w:val="21"/>
              <w:spacing w:before="0" w:after="120" w:line="240" w:lineRule="auto"/>
              <w:ind w:left="-80"/>
              <w:jc w:val="left"/>
              <w:rPr>
                <w:sz w:val="24"/>
                <w:szCs w:val="24"/>
                <w:lang w:eastAsia="ru-RU"/>
              </w:rPr>
            </w:pPr>
            <w:r w:rsidRPr="003F46EF">
              <w:rPr>
                <w:sz w:val="24"/>
                <w:szCs w:val="24"/>
              </w:rPr>
              <w:t>В случае если участник в составе заявки не предоставил ни одного договора, такой участник получает балл равный 0.</w:t>
            </w:r>
          </w:p>
        </w:tc>
      </w:tr>
      <w:tr w:rsidR="00AA3064" w:rsidRPr="003F46EF" w:rsidTr="000B4504">
        <w:trPr>
          <w:trHeight w:val="4146"/>
        </w:trPr>
        <w:tc>
          <w:tcPr>
            <w:tcW w:w="993" w:type="dxa"/>
          </w:tcPr>
          <w:p w:rsidR="00AA3064" w:rsidRPr="003F46EF" w:rsidRDefault="00AA3064" w:rsidP="000B4504">
            <w:pPr>
              <w:pStyle w:val="30"/>
              <w:spacing w:before="40" w:after="40" w:line="240" w:lineRule="auto"/>
              <w:jc w:val="center"/>
              <w:rPr>
                <w:sz w:val="24"/>
                <w:szCs w:val="24"/>
                <w:lang w:eastAsia="ru-RU"/>
              </w:rPr>
            </w:pPr>
            <w:r>
              <w:rPr>
                <w:sz w:val="24"/>
                <w:szCs w:val="24"/>
                <w:lang w:eastAsia="ru-RU"/>
              </w:rPr>
              <w:lastRenderedPageBreak/>
              <w:t>2</w:t>
            </w:r>
            <w:r w:rsidRPr="003F46EF">
              <w:rPr>
                <w:sz w:val="24"/>
                <w:szCs w:val="24"/>
                <w:lang w:eastAsia="ru-RU"/>
              </w:rPr>
              <w:t>.</w:t>
            </w:r>
          </w:p>
        </w:tc>
        <w:tc>
          <w:tcPr>
            <w:tcW w:w="992" w:type="dxa"/>
          </w:tcPr>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Ценовой нулевого уровня (частный)</w:t>
            </w:r>
          </w:p>
        </w:tc>
        <w:tc>
          <w:tcPr>
            <w:tcW w:w="850" w:type="dxa"/>
          </w:tcPr>
          <w:p w:rsidR="00AA3064" w:rsidRPr="003F46EF" w:rsidRDefault="00AA3064" w:rsidP="000B4504">
            <w:pPr>
              <w:pStyle w:val="30"/>
              <w:spacing w:before="40" w:after="40" w:line="240" w:lineRule="auto"/>
              <w:jc w:val="center"/>
              <w:rPr>
                <w:i/>
                <w:sz w:val="24"/>
                <w:szCs w:val="24"/>
                <w:lang w:eastAsia="ru-RU"/>
              </w:rPr>
            </w:pPr>
            <w:r w:rsidRPr="003F46EF">
              <w:rPr>
                <w:b/>
                <w:sz w:val="24"/>
                <w:szCs w:val="24"/>
                <w:lang w:eastAsia="ru-RU"/>
              </w:rPr>
              <w:t>Цена договора</w:t>
            </w:r>
          </w:p>
        </w:tc>
        <w:tc>
          <w:tcPr>
            <w:tcW w:w="2127" w:type="dxa"/>
            <w:tcBorders>
              <w:right w:val="single" w:sz="4" w:space="0" w:color="auto"/>
            </w:tcBorders>
          </w:tcPr>
          <w:p w:rsidR="00AA3064" w:rsidRPr="003F46EF" w:rsidRDefault="00AA3064" w:rsidP="000B4504">
            <w:pPr>
              <w:pStyle w:val="30"/>
              <w:spacing w:before="40" w:after="40" w:line="240" w:lineRule="auto"/>
              <w:jc w:val="center"/>
              <w:rPr>
                <w:i/>
                <w:sz w:val="24"/>
                <w:szCs w:val="24"/>
                <w:lang w:eastAsia="ru-RU"/>
              </w:rPr>
            </w:pPr>
            <w:r w:rsidRPr="003F46EF">
              <w:rPr>
                <w:i/>
                <w:sz w:val="24"/>
                <w:szCs w:val="24"/>
                <w:lang w:eastAsia="ru-RU"/>
              </w:rPr>
              <w:t>отсутствует</w:t>
            </w:r>
          </w:p>
        </w:tc>
        <w:tc>
          <w:tcPr>
            <w:tcW w:w="850"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sz w:val="24"/>
                <w:szCs w:val="24"/>
                <w:lang w:eastAsia="ru-RU"/>
              </w:rPr>
            </w:pPr>
            <w:r w:rsidRPr="003F46EF">
              <w:rPr>
                <w:i/>
                <w:sz w:val="24"/>
                <w:szCs w:val="24"/>
                <w:lang w:eastAsia="ru-RU"/>
              </w:rPr>
              <w:t>отсутствует</w:t>
            </w:r>
          </w:p>
        </w:tc>
        <w:tc>
          <w:tcPr>
            <w:tcW w:w="1134"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sz w:val="24"/>
                <w:szCs w:val="24"/>
                <w:lang w:eastAsia="ru-RU"/>
              </w:rPr>
            </w:pPr>
            <w:r w:rsidRPr="003F46EF">
              <w:rPr>
                <w:sz w:val="24"/>
                <w:szCs w:val="24"/>
              </w:rPr>
              <w:t>В</w:t>
            </w:r>
            <w:r w:rsidRPr="003F46EF">
              <w:rPr>
                <w:sz w:val="24"/>
                <w:szCs w:val="24"/>
                <w:vertAlign w:val="subscript"/>
              </w:rPr>
              <w:t xml:space="preserve">ДОГОВОР </w:t>
            </w:r>
            <w:r w:rsidRPr="003F46EF">
              <w:rPr>
                <w:sz w:val="24"/>
                <w:szCs w:val="24"/>
                <w:lang w:eastAsia="ru-RU"/>
              </w:rPr>
              <w:t>= 0</w:t>
            </w:r>
            <w:r>
              <w:rPr>
                <w:sz w:val="24"/>
                <w:szCs w:val="24"/>
                <w:lang w:eastAsia="ru-RU"/>
              </w:rPr>
              <w:t>,6</w:t>
            </w:r>
          </w:p>
        </w:tc>
        <w:tc>
          <w:tcPr>
            <w:tcW w:w="1559" w:type="dxa"/>
            <w:tcBorders>
              <w:left w:val="single" w:sz="4" w:space="0" w:color="auto"/>
              <w:right w:val="single" w:sz="4" w:space="0" w:color="auto"/>
            </w:tcBorders>
          </w:tcPr>
          <w:p w:rsidR="00AA3064" w:rsidRPr="003F46EF" w:rsidRDefault="00AA3064" w:rsidP="000B4504">
            <w:pPr>
              <w:pStyle w:val="30"/>
              <w:spacing w:before="40" w:after="40" w:line="240" w:lineRule="auto"/>
              <w:jc w:val="center"/>
              <w:rPr>
                <w:sz w:val="24"/>
                <w:szCs w:val="24"/>
                <w:lang w:eastAsia="ru-RU"/>
              </w:rPr>
            </w:pPr>
            <w:r w:rsidRPr="003F46EF">
              <w:rPr>
                <w:sz w:val="24"/>
                <w:szCs w:val="24"/>
                <w:lang w:eastAsia="ru-RU"/>
              </w:rPr>
              <w:t>Чем меньше цена договора, тем выше предпочтительность</w:t>
            </w:r>
          </w:p>
        </w:tc>
        <w:tc>
          <w:tcPr>
            <w:tcW w:w="6663" w:type="dxa"/>
            <w:tcBorders>
              <w:left w:val="single" w:sz="4" w:space="0" w:color="auto"/>
            </w:tcBorders>
          </w:tcPr>
          <w:p w:rsidR="00AA3064" w:rsidRPr="003F46EF" w:rsidRDefault="00AA3064" w:rsidP="000B4504">
            <w:pPr>
              <w:pStyle w:val="30"/>
              <w:spacing w:beforeLines="40" w:before="96" w:afterLines="40" w:after="96" w:line="240" w:lineRule="auto"/>
              <w:ind w:left="-80"/>
              <w:jc w:val="left"/>
              <w:rPr>
                <w:sz w:val="24"/>
                <w:szCs w:val="24"/>
                <w:lang w:eastAsia="ru-RU"/>
              </w:rPr>
            </w:pPr>
            <w:r w:rsidRPr="003F46EF">
              <w:rPr>
                <w:sz w:val="24"/>
                <w:szCs w:val="24"/>
                <w:lang w:eastAsia="ru-RU"/>
              </w:rPr>
              <w:t>Расчет оценки предпочтительности по частному критерию «</w:t>
            </w:r>
            <w:r w:rsidRPr="003F46EF">
              <w:rPr>
                <w:b/>
                <w:sz w:val="24"/>
                <w:szCs w:val="24"/>
                <w:lang w:eastAsia="ru-RU"/>
              </w:rPr>
              <w:t>Цена договора</w:t>
            </w:r>
            <w:r w:rsidRPr="003F46EF">
              <w:rPr>
                <w:sz w:val="24"/>
                <w:szCs w:val="24"/>
                <w:lang w:eastAsia="ru-RU"/>
              </w:rPr>
              <w:t>» (по методу ««Математическая формула», Тип 2):</w:t>
            </w:r>
          </w:p>
          <w:p w:rsidR="00AA3064" w:rsidRPr="003F46EF" w:rsidRDefault="00C80903" w:rsidP="000B4504">
            <w:pPr>
              <w:pStyle w:val="21"/>
              <w:keepNext/>
              <w:keepLines/>
              <w:spacing w:after="120" w:line="240" w:lineRule="auto"/>
              <w:ind w:left="-80"/>
              <w:jc w:val="center"/>
              <w:outlineLvl w:val="3"/>
              <w:rPr>
                <w:sz w:val="24"/>
                <w:szCs w:val="24"/>
                <w:lang w:eastAsia="ru-RU"/>
              </w:rPr>
            </w:pPr>
            <m:oMath>
              <m:sSub>
                <m:sSubPr>
                  <m:ctrlPr>
                    <w:rPr>
                      <w:rFonts w:ascii="Cambria Math" w:hAnsi="Cambria Math"/>
                      <w:sz w:val="24"/>
                      <w:szCs w:val="24"/>
                      <w:lang w:eastAsia="ru-RU"/>
                    </w:rPr>
                  </m:ctrlPr>
                </m:sSubPr>
                <m:e>
                  <m:r>
                    <w:rPr>
                      <w:rFonts w:ascii="Cambria Math" w:hAnsi="Cambria Math"/>
                      <w:sz w:val="24"/>
                      <w:szCs w:val="24"/>
                      <w:lang w:eastAsia="ru-RU"/>
                    </w:rPr>
                    <m:t>Ц</m:t>
                  </m:r>
                </m:e>
                <m:sub>
                  <m:r>
                    <w:rPr>
                      <w:rFonts w:ascii="Cambria Math" w:hAnsi="Cambria Math"/>
                      <w:sz w:val="24"/>
                      <w:szCs w:val="24"/>
                      <w:lang w:val="en-US" w:eastAsia="ru-RU"/>
                    </w:rPr>
                    <m:t>ДОГОВОР,i</m:t>
                  </m:r>
                </m:sub>
              </m:sSub>
              <m:r>
                <m:rPr>
                  <m:sty m:val="p"/>
                </m:rPr>
                <w:rPr>
                  <w:rFonts w:ascii="Cambria Math" w:hAnsi="Cambria Math"/>
                  <w:sz w:val="24"/>
                  <w:szCs w:val="24"/>
                  <w:lang w:eastAsia="ru-RU"/>
                </w:rPr>
                <m:t>=</m:t>
              </m:r>
              <m:f>
                <m:fPr>
                  <m:ctrlPr>
                    <w:rPr>
                      <w:rFonts w:ascii="Cambria Math" w:hAnsi="Cambria Math"/>
                      <w:sz w:val="24"/>
                      <w:szCs w:val="24"/>
                      <w:lang w:eastAsia="ru-RU"/>
                    </w:rPr>
                  </m:ctrlPr>
                </m:fPr>
                <m:num>
                  <m:sSub>
                    <m:sSubPr>
                      <m:ctrlPr>
                        <w:rPr>
                          <w:rFonts w:ascii="Cambria Math" w:hAnsi="Cambria Math"/>
                          <w:sz w:val="24"/>
                          <w:szCs w:val="24"/>
                          <w:lang w:eastAsia="ru-RU"/>
                        </w:rPr>
                      </m:ctrlPr>
                    </m:sSubPr>
                    <m:e>
                      <m:r>
                        <w:rPr>
                          <w:rFonts w:ascii="Cambria Math" w:hAnsi="Cambria Math"/>
                          <w:sz w:val="24"/>
                          <w:szCs w:val="24"/>
                          <w:lang w:eastAsia="ru-RU"/>
                        </w:rPr>
                        <m:t>ЦЕНА</m:t>
                      </m:r>
                    </m:e>
                    <m:sub>
                      <m:r>
                        <w:rPr>
                          <w:rFonts w:ascii="Cambria Math" w:hAnsi="Cambria Math"/>
                          <w:sz w:val="24"/>
                          <w:szCs w:val="24"/>
                          <w:lang w:val="en-US" w:eastAsia="ru-RU"/>
                        </w:rPr>
                        <m:t>min</m:t>
                      </m:r>
                    </m:sub>
                  </m:sSub>
                </m:num>
                <m:den>
                  <m:sSub>
                    <m:sSubPr>
                      <m:ctrlPr>
                        <w:rPr>
                          <w:rFonts w:ascii="Cambria Math" w:hAnsi="Cambria Math"/>
                          <w:sz w:val="24"/>
                          <w:szCs w:val="24"/>
                          <w:lang w:eastAsia="ru-RU"/>
                        </w:rPr>
                      </m:ctrlPr>
                    </m:sSubPr>
                    <m:e>
                      <m:r>
                        <w:rPr>
                          <w:rFonts w:ascii="Cambria Math" w:hAnsi="Cambria Math"/>
                          <w:sz w:val="24"/>
                          <w:szCs w:val="24"/>
                          <w:lang w:eastAsia="ru-RU"/>
                        </w:rPr>
                        <m:t>ЦЕНА</m:t>
                      </m:r>
                    </m:e>
                    <m:sub>
                      <m:r>
                        <w:rPr>
                          <w:rFonts w:ascii="Cambria Math" w:hAnsi="Cambria Math"/>
                          <w:sz w:val="24"/>
                          <w:szCs w:val="24"/>
                          <w:lang w:val="en-US" w:eastAsia="ru-RU"/>
                        </w:rPr>
                        <m:t>i</m:t>
                      </m:r>
                    </m:sub>
                  </m:sSub>
                </m:den>
              </m:f>
              <m:r>
                <m:rPr>
                  <m:sty m:val="p"/>
                </m:rPr>
                <w:rPr>
                  <w:rFonts w:ascii="Cambria Math" w:hAnsi="Cambria Math"/>
                  <w:sz w:val="24"/>
                  <w:szCs w:val="24"/>
                  <w:lang w:eastAsia="ru-RU"/>
                </w:rPr>
                <m:t>×5,</m:t>
              </m:r>
            </m:oMath>
          </w:p>
          <w:p w:rsidR="00AA3064" w:rsidRPr="003F46EF" w:rsidRDefault="00AA3064" w:rsidP="000B4504">
            <w:pPr>
              <w:pStyle w:val="21"/>
              <w:keepNext/>
              <w:spacing w:beforeLines="40" w:before="96" w:line="240" w:lineRule="auto"/>
              <w:ind w:left="-80"/>
              <w:jc w:val="left"/>
              <w:rPr>
                <w:sz w:val="24"/>
                <w:szCs w:val="24"/>
                <w:lang w:eastAsia="ru-RU"/>
              </w:rPr>
            </w:pPr>
            <w:r w:rsidRPr="003F46EF">
              <w:rPr>
                <w:sz w:val="24"/>
                <w:szCs w:val="24"/>
                <w:lang w:eastAsia="ru-RU"/>
              </w:rPr>
              <w:t>где:</w:t>
            </w:r>
          </w:p>
          <w:p w:rsidR="00AA3064" w:rsidRPr="003F46EF" w:rsidRDefault="00C80903" w:rsidP="000B4504">
            <w:pPr>
              <w:pStyle w:val="21"/>
              <w:tabs>
                <w:tab w:val="left" w:pos="742"/>
                <w:tab w:val="left" w:pos="1167"/>
              </w:tabs>
              <w:spacing w:before="0" w:line="240" w:lineRule="auto"/>
              <w:ind w:left="-80"/>
              <w:jc w:val="left"/>
              <w:rPr>
                <w:sz w:val="24"/>
                <w:szCs w:val="24"/>
                <w:lang w:eastAsia="ru-RU"/>
              </w:rPr>
            </w:pPr>
            <m:oMath>
              <m:sSub>
                <m:sSubPr>
                  <m:ctrlPr>
                    <w:rPr>
                      <w:rFonts w:ascii="Cambria Math" w:hAnsi="Cambria Math"/>
                      <w:i/>
                      <w:sz w:val="24"/>
                      <w:szCs w:val="24"/>
                    </w:rPr>
                  </m:ctrlPr>
                </m:sSubPr>
                <m:e>
                  <m:r>
                    <w:rPr>
                      <w:rFonts w:ascii="Cambria Math" w:hAnsi="Cambria Math"/>
                      <w:sz w:val="24"/>
                      <w:szCs w:val="24"/>
                    </w:rPr>
                    <m:t>Ц</m:t>
                  </m:r>
                </m:e>
                <m:sub>
                  <m:r>
                    <w:rPr>
                      <w:rFonts w:ascii="Cambria Math" w:hAnsi="Cambria Math"/>
                      <w:sz w:val="24"/>
                      <w:szCs w:val="24"/>
                    </w:rPr>
                    <m:t>ДОГОВОР,i</m:t>
                  </m:r>
                </m:sub>
              </m:sSub>
            </m:oMath>
            <w:r w:rsidR="00AA3064" w:rsidRPr="003F46EF">
              <w:rPr>
                <w:sz w:val="24"/>
                <w:szCs w:val="24"/>
                <w:lang w:eastAsia="ru-RU"/>
              </w:rPr>
              <w:tab/>
              <w:t>–</w:t>
            </w:r>
            <w:r w:rsidR="00AA3064" w:rsidRPr="003F46EF">
              <w:rPr>
                <w:sz w:val="24"/>
                <w:szCs w:val="24"/>
                <w:lang w:eastAsia="ru-RU"/>
              </w:rPr>
              <w:tab/>
              <w:t xml:space="preserve">рассчитанная оценка предпочтительности </w:t>
            </w:r>
            <w:r w:rsidR="00AA3064" w:rsidRPr="003F46EF">
              <w:rPr>
                <w:i/>
                <w:sz w:val="24"/>
                <w:szCs w:val="24"/>
                <w:lang w:val="en-US" w:eastAsia="ru-RU"/>
              </w:rPr>
              <w:t>i</w:t>
            </w:r>
            <w:r w:rsidR="00AA3064" w:rsidRPr="003F46EF">
              <w:rPr>
                <w:i/>
                <w:sz w:val="24"/>
                <w:szCs w:val="24"/>
                <w:lang w:eastAsia="ru-RU"/>
              </w:rPr>
              <w:t>-</w:t>
            </w:r>
            <w:r w:rsidR="00AA3064" w:rsidRPr="003F46EF">
              <w:rPr>
                <w:sz w:val="24"/>
                <w:szCs w:val="24"/>
                <w:lang w:eastAsia="ru-RU"/>
              </w:rPr>
              <w:t>й заявки по критерию «</w:t>
            </w:r>
            <w:r w:rsidR="00AA3064" w:rsidRPr="003F46EF">
              <w:rPr>
                <w:b/>
                <w:sz w:val="24"/>
                <w:szCs w:val="24"/>
                <w:lang w:eastAsia="ru-RU"/>
              </w:rPr>
              <w:t>Цена договора</w:t>
            </w:r>
            <w:r w:rsidR="00AA3064" w:rsidRPr="003F46EF">
              <w:rPr>
                <w:sz w:val="24"/>
                <w:szCs w:val="24"/>
                <w:lang w:eastAsia="ru-RU"/>
              </w:rPr>
              <w:t>» в баллах;</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ЦЕНА</w:t>
            </w:r>
            <w:r w:rsidRPr="003F46EF">
              <w:rPr>
                <w:i/>
                <w:sz w:val="24"/>
                <w:szCs w:val="24"/>
                <w:vertAlign w:val="subscript"/>
                <w:lang w:val="en-US" w:eastAsia="ru-RU"/>
              </w:rPr>
              <w:t>i</w:t>
            </w:r>
            <w:r w:rsidRPr="003F46EF">
              <w:rPr>
                <w:sz w:val="24"/>
                <w:szCs w:val="24"/>
                <w:lang w:eastAsia="ru-RU"/>
              </w:rPr>
              <w:tab/>
              <w:t>–</w:t>
            </w:r>
            <w:r w:rsidRPr="003F46EF">
              <w:rPr>
                <w:sz w:val="24"/>
                <w:szCs w:val="24"/>
                <w:lang w:eastAsia="ru-RU"/>
              </w:rPr>
              <w:tab/>
              <w:t xml:space="preserve">цена договора, указанная в </w:t>
            </w:r>
            <w:r w:rsidRPr="003F46EF">
              <w:rPr>
                <w:i/>
                <w:sz w:val="24"/>
                <w:szCs w:val="24"/>
                <w:lang w:val="en-US" w:eastAsia="ru-RU"/>
              </w:rPr>
              <w:t>i</w:t>
            </w:r>
            <w:r w:rsidRPr="003F46EF">
              <w:rPr>
                <w:sz w:val="24"/>
                <w:szCs w:val="24"/>
                <w:lang w:eastAsia="ru-RU"/>
              </w:rPr>
              <w:t>-ой заявке;</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ЦЕНА</w:t>
            </w:r>
            <w:r w:rsidRPr="003F46EF">
              <w:rPr>
                <w:sz w:val="24"/>
                <w:szCs w:val="24"/>
                <w:lang w:val="en-US" w:eastAsia="ru-RU"/>
              </w:rPr>
              <w:t>min</w:t>
            </w:r>
            <w:r w:rsidRPr="003F46EF">
              <w:rPr>
                <w:sz w:val="24"/>
                <w:szCs w:val="24"/>
                <w:lang w:eastAsia="ru-RU"/>
              </w:rPr>
              <w:tab/>
            </w:r>
            <w:r w:rsidRPr="003F46EF">
              <w:rPr>
                <w:sz w:val="24"/>
                <w:szCs w:val="24"/>
                <w:lang w:eastAsia="ru-RU"/>
              </w:rPr>
              <w:tab/>
              <w:t>–</w:t>
            </w:r>
            <w:r w:rsidRPr="003F46EF">
              <w:rPr>
                <w:sz w:val="24"/>
                <w:szCs w:val="24"/>
                <w:lang w:eastAsia="ru-RU"/>
              </w:rPr>
              <w:tab/>
              <w:t>минимальная цена (из всех допущенных до стадии оценки заявок участников);</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5</w:t>
            </w:r>
            <w:r w:rsidRPr="003F46EF">
              <w:rPr>
                <w:sz w:val="24"/>
                <w:szCs w:val="24"/>
                <w:lang w:eastAsia="ru-RU"/>
              </w:rPr>
              <w:tab/>
              <w:t>–</w:t>
            </w:r>
            <w:r w:rsidRPr="003F46EF">
              <w:rPr>
                <w:sz w:val="24"/>
                <w:szCs w:val="24"/>
                <w:lang w:eastAsia="ru-RU"/>
              </w:rPr>
              <w:tab/>
              <w:t>максимально возможный балл.</w:t>
            </w:r>
          </w:p>
          <w:p w:rsidR="00AA3064" w:rsidRPr="003F46EF" w:rsidRDefault="00AA3064" w:rsidP="000B4504">
            <w:pPr>
              <w:pStyle w:val="30"/>
              <w:numPr>
                <w:ilvl w:val="0"/>
                <w:numId w:val="0"/>
              </w:numPr>
              <w:spacing w:beforeLines="40" w:before="96" w:afterLines="40" w:after="96" w:line="240" w:lineRule="auto"/>
              <w:ind w:left="-80"/>
              <w:jc w:val="left"/>
              <w:rPr>
                <w:sz w:val="24"/>
                <w:szCs w:val="24"/>
                <w:lang w:eastAsia="ru-RU"/>
              </w:rPr>
            </w:pPr>
            <w:r w:rsidRPr="003F46EF">
              <w:rPr>
                <w:sz w:val="24"/>
                <w:szCs w:val="24"/>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AA3064" w:rsidRPr="003F46EF" w:rsidRDefault="00AA3064" w:rsidP="000B4504">
            <w:pPr>
              <w:pStyle w:val="30"/>
              <w:numPr>
                <w:ilvl w:val="0"/>
                <w:numId w:val="0"/>
              </w:numPr>
              <w:spacing w:beforeLines="40" w:before="96" w:afterLines="40" w:after="96" w:line="240" w:lineRule="auto"/>
              <w:ind w:left="-80"/>
              <w:jc w:val="left"/>
              <w:rPr>
                <w:b/>
                <w:sz w:val="24"/>
                <w:szCs w:val="24"/>
                <w:lang w:eastAsia="ru-RU"/>
              </w:rPr>
            </w:pPr>
            <w:r w:rsidRPr="003F46EF">
              <w:rPr>
                <w:b/>
                <w:sz w:val="24"/>
                <w:szCs w:val="24"/>
                <w:lang w:eastAsia="ru-RU"/>
              </w:rPr>
              <w:t>«с учетом НДС»</w:t>
            </w:r>
          </w:p>
        </w:tc>
      </w:tr>
      <w:tr w:rsidR="00AA3064" w:rsidRPr="003F46EF" w:rsidTr="000B4504">
        <w:trPr>
          <w:cantSplit/>
        </w:trPr>
        <w:tc>
          <w:tcPr>
            <w:tcW w:w="993" w:type="dxa"/>
          </w:tcPr>
          <w:p w:rsidR="00AA3064" w:rsidRPr="003F46EF" w:rsidRDefault="00AA3064" w:rsidP="000B4504">
            <w:pPr>
              <w:pStyle w:val="30"/>
              <w:spacing w:before="40" w:after="40" w:line="240" w:lineRule="auto"/>
              <w:jc w:val="center"/>
              <w:rPr>
                <w:sz w:val="24"/>
                <w:szCs w:val="24"/>
                <w:lang w:eastAsia="ru-RU"/>
              </w:rPr>
            </w:pPr>
            <w:r>
              <w:rPr>
                <w:sz w:val="24"/>
                <w:szCs w:val="24"/>
                <w:lang w:eastAsia="ru-RU"/>
              </w:rPr>
              <w:lastRenderedPageBreak/>
              <w:t>3</w:t>
            </w:r>
            <w:r w:rsidRPr="003F46EF">
              <w:rPr>
                <w:sz w:val="24"/>
                <w:szCs w:val="24"/>
                <w:lang w:eastAsia="ru-RU"/>
              </w:rPr>
              <w:t>.</w:t>
            </w:r>
          </w:p>
        </w:tc>
        <w:tc>
          <w:tcPr>
            <w:tcW w:w="4819" w:type="dxa"/>
            <w:gridSpan w:val="4"/>
          </w:tcPr>
          <w:p w:rsidR="00AA3064" w:rsidRPr="003F46EF" w:rsidRDefault="00AA3064" w:rsidP="000B4504">
            <w:pPr>
              <w:pStyle w:val="30"/>
              <w:spacing w:before="40" w:after="40" w:line="240" w:lineRule="auto"/>
              <w:jc w:val="right"/>
              <w:rPr>
                <w:sz w:val="24"/>
                <w:szCs w:val="24"/>
                <w:lang w:eastAsia="ru-RU"/>
              </w:rPr>
            </w:pPr>
            <w:r w:rsidRPr="003F46EF">
              <w:rPr>
                <w:sz w:val="24"/>
                <w:szCs w:val="24"/>
                <w:lang w:eastAsia="ru-RU"/>
              </w:rPr>
              <w:t>Итоговая оценка заявки:</w:t>
            </w:r>
          </w:p>
        </w:tc>
        <w:tc>
          <w:tcPr>
            <w:tcW w:w="9356" w:type="dxa"/>
            <w:gridSpan w:val="3"/>
          </w:tcPr>
          <w:p w:rsidR="00AA3064" w:rsidRPr="003F46EF" w:rsidRDefault="00AA3064" w:rsidP="000B4504">
            <w:pPr>
              <w:pStyle w:val="21"/>
              <w:spacing w:before="0" w:after="120" w:line="240" w:lineRule="auto"/>
              <w:ind w:left="-80"/>
              <w:jc w:val="left"/>
              <w:rPr>
                <w:sz w:val="24"/>
                <w:szCs w:val="24"/>
                <w:lang w:eastAsia="ru-RU"/>
              </w:rPr>
            </w:pPr>
            <w:r w:rsidRPr="003F46EF">
              <w:rPr>
                <w:sz w:val="24"/>
                <w:szCs w:val="24"/>
                <w:lang w:eastAsia="ru-RU"/>
              </w:rPr>
              <w:t xml:space="preserve">Расчет итоговой оценки предпочтительности </w:t>
            </w:r>
            <w:r w:rsidRPr="003F46EF">
              <w:rPr>
                <w:i/>
                <w:sz w:val="24"/>
                <w:szCs w:val="24"/>
                <w:lang w:val="en-US" w:eastAsia="ru-RU"/>
              </w:rPr>
              <w:t>i</w:t>
            </w:r>
            <w:r w:rsidRPr="003F46EF">
              <w:rPr>
                <w:sz w:val="24"/>
                <w:szCs w:val="24"/>
                <w:lang w:eastAsia="ru-RU"/>
              </w:rPr>
              <w:t>-ой заявки:</w:t>
            </w:r>
          </w:p>
          <w:p w:rsidR="00AA3064" w:rsidRPr="003F46EF" w:rsidRDefault="00C80903" w:rsidP="000B4504">
            <w:pPr>
              <w:pStyle w:val="21"/>
              <w:spacing w:before="0" w:after="120" w:line="240" w:lineRule="auto"/>
              <w:ind w:left="-80"/>
              <w:jc w:val="center"/>
              <w:rPr>
                <w:sz w:val="24"/>
                <w:szCs w:val="24"/>
                <w:lang w:eastAsia="ru-RU"/>
              </w:rPr>
            </w:pPr>
            <m:oMath>
              <m:sSub>
                <m:sSubPr>
                  <m:ctrlPr>
                    <w:rPr>
                      <w:rFonts w:ascii="Cambria Math" w:hAnsi="Cambria Math"/>
                      <w:sz w:val="24"/>
                      <w:szCs w:val="24"/>
                      <w:lang w:eastAsia="ru-RU"/>
                    </w:rPr>
                  </m:ctrlPr>
                </m:sSubPr>
                <m:e>
                  <m:r>
                    <m:rPr>
                      <m:sty m:val="p"/>
                    </m:rPr>
                    <w:rPr>
                      <w:rFonts w:ascii="Cambria Math" w:hAnsi="Cambria Math"/>
                      <w:sz w:val="24"/>
                      <w:szCs w:val="24"/>
                      <w:lang w:eastAsia="ru-RU"/>
                    </w:rPr>
                    <m:t>ОЦЕНКА</m:t>
                  </m:r>
                </m:e>
                <m:sub>
                  <m:sSub>
                    <m:sSubPr>
                      <m:ctrlPr>
                        <w:rPr>
                          <w:rFonts w:ascii="Cambria Math" w:hAnsi="Cambria Math"/>
                          <w:i/>
                          <w:sz w:val="24"/>
                          <w:szCs w:val="24"/>
                          <w:lang w:eastAsia="ru-RU"/>
                        </w:rPr>
                      </m:ctrlPr>
                    </m:sSubPr>
                    <m:e>
                      <m:r>
                        <w:rPr>
                          <w:rFonts w:ascii="Cambria Math" w:hAnsi="Cambria Math"/>
                          <w:sz w:val="24"/>
                          <w:szCs w:val="24"/>
                          <w:lang w:eastAsia="ru-RU"/>
                        </w:rPr>
                        <m:t>ЗАЯВКА</m:t>
                      </m:r>
                    </m:e>
                    <m:sub>
                      <m:r>
                        <w:rPr>
                          <w:rFonts w:ascii="Cambria Math" w:hAnsi="Cambria Math"/>
                          <w:sz w:val="24"/>
                          <w:szCs w:val="24"/>
                          <w:lang w:val="en-US" w:eastAsia="ru-RU"/>
                        </w:rPr>
                        <m:t>i</m:t>
                      </m:r>
                    </m:sub>
                  </m:sSub>
                </m:sub>
              </m:sSub>
              <m:r>
                <m:rPr>
                  <m:sty m:val="p"/>
                </m:rPr>
                <w:rPr>
                  <w:rFonts w:ascii="Cambria Math" w:hAnsi="Cambria Math"/>
                  <w:sz w:val="24"/>
                  <w:szCs w:val="24"/>
                  <w:lang w:eastAsia="ru-RU"/>
                </w:rPr>
                <m:t>=</m:t>
              </m:r>
              <m:sSub>
                <m:sSubPr>
                  <m:ctrlPr>
                    <w:rPr>
                      <w:rFonts w:ascii="Cambria Math" w:hAnsi="Cambria Math"/>
                      <w:sz w:val="24"/>
                      <w:szCs w:val="24"/>
                      <w:lang w:eastAsia="ru-RU"/>
                    </w:rPr>
                  </m:ctrlPr>
                </m:sSubPr>
                <m:e>
                  <m:r>
                    <w:rPr>
                      <w:rFonts w:ascii="Cambria Math" w:hAnsi="Cambria Math"/>
                      <w:sz w:val="24"/>
                      <w:szCs w:val="24"/>
                      <w:lang w:eastAsia="ru-RU"/>
                    </w:rPr>
                    <m:t>Б</m:t>
                  </m:r>
                </m:e>
                <m:sub>
                  <m:r>
                    <w:rPr>
                      <w:rFonts w:ascii="Cambria Math" w:hAnsi="Cambria Math"/>
                      <w:sz w:val="24"/>
                      <w:szCs w:val="24"/>
                      <w:lang w:val="en-US" w:eastAsia="ru-RU"/>
                    </w:rPr>
                    <m:t>ИТОГ,i</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В</m:t>
                  </m:r>
                </m:e>
                <m:sub>
                  <m:r>
                    <w:rPr>
                      <w:rFonts w:ascii="Cambria Math" w:hAnsi="Cambria Math"/>
                      <w:sz w:val="24"/>
                      <w:szCs w:val="24"/>
                      <w:lang w:eastAsia="ru-RU"/>
                    </w:rPr>
                    <m:t>ИТОГ</m:t>
                  </m:r>
                </m:sub>
              </m:sSub>
              <m:r>
                <w:rPr>
                  <w:rFonts w:ascii="Cambria Math" w:hAnsi="Cambria Math"/>
                  <w:sz w:val="24"/>
                  <w:szCs w:val="24"/>
                  <w:lang w:eastAsia="ru-RU"/>
                </w:rPr>
                <m:t>+</m:t>
              </m:r>
              <m:sSub>
                <m:sSubPr>
                  <m:ctrlPr>
                    <w:rPr>
                      <w:rFonts w:ascii="Cambria Math" w:hAnsi="Cambria Math"/>
                      <w:i/>
                      <w:sz w:val="24"/>
                      <w:szCs w:val="24"/>
                      <w:lang w:eastAsia="ru-RU"/>
                    </w:rPr>
                  </m:ctrlPr>
                </m:sSubPr>
                <m:e>
                  <m:r>
                    <w:rPr>
                      <w:rFonts w:ascii="Cambria Math" w:hAnsi="Cambria Math"/>
                      <w:sz w:val="24"/>
                      <w:szCs w:val="24"/>
                      <w:lang w:eastAsia="ru-RU"/>
                    </w:rPr>
                    <m:t>Ц</m:t>
                  </m:r>
                </m:e>
                <m:sub>
                  <m:r>
                    <w:rPr>
                      <w:rFonts w:ascii="Cambria Math" w:hAnsi="Cambria Math"/>
                      <w:sz w:val="24"/>
                      <w:szCs w:val="24"/>
                      <w:lang w:eastAsia="ru-RU"/>
                    </w:rPr>
                    <m:t>ДОГОВОР</m:t>
                  </m:r>
                  <m:r>
                    <w:rPr>
                      <w:rFonts w:ascii="Cambria Math" w:hAnsi="Cambria Math"/>
                      <w:sz w:val="24"/>
                      <w:szCs w:val="24"/>
                      <w:lang w:val="en-US" w:eastAsia="ru-RU"/>
                    </w:rPr>
                    <m:t>,i</m:t>
                  </m:r>
                </m:sub>
              </m:sSub>
              <m:r>
                <w:rPr>
                  <w:rFonts w:ascii="Cambria Math" w:hAnsi="Cambria Math"/>
                  <w:sz w:val="24"/>
                  <w:szCs w:val="24"/>
                  <w:lang w:eastAsia="ru-RU"/>
                </w:rPr>
                <m:t>×</m:t>
              </m:r>
              <m:sSub>
                <m:sSubPr>
                  <m:ctrlPr>
                    <w:rPr>
                      <w:rFonts w:ascii="Cambria Math" w:hAnsi="Cambria Math"/>
                      <w:sz w:val="24"/>
                      <w:szCs w:val="24"/>
                      <w:lang w:eastAsia="ru-RU"/>
                    </w:rPr>
                  </m:ctrlPr>
                </m:sSubPr>
                <m:e>
                  <m:r>
                    <m:rPr>
                      <m:sty m:val="p"/>
                    </m:rPr>
                    <w:rPr>
                      <w:rFonts w:ascii="Cambria Math" w:hAnsi="Cambria Math"/>
                      <w:sz w:val="24"/>
                      <w:szCs w:val="24"/>
                      <w:lang w:eastAsia="ru-RU"/>
                    </w:rPr>
                    <m:t>В</m:t>
                  </m:r>
                </m:e>
                <m:sub>
                  <m:r>
                    <m:rPr>
                      <m:sty m:val="p"/>
                    </m:rPr>
                    <w:rPr>
                      <w:rFonts w:ascii="Cambria Math" w:hAnsi="Cambria Math"/>
                      <w:sz w:val="24"/>
                      <w:szCs w:val="24"/>
                      <w:lang w:eastAsia="ru-RU"/>
                    </w:rPr>
                    <m:t>ДОГОВОР</m:t>
                  </m:r>
                </m:sub>
              </m:sSub>
              <m:r>
                <m:rPr>
                  <m:sty m:val="p"/>
                </m:rPr>
                <w:rPr>
                  <w:rFonts w:ascii="Cambria Math" w:hAnsi="Cambria Math"/>
                  <w:sz w:val="24"/>
                  <w:szCs w:val="24"/>
                  <w:lang w:eastAsia="ru-RU"/>
                </w:rPr>
                <m:t>,</m:t>
              </m:r>
            </m:oMath>
          </w:p>
          <w:p w:rsidR="00AA3064" w:rsidRPr="003F46EF" w:rsidRDefault="00AA3064" w:rsidP="000B4504">
            <w:pPr>
              <w:pStyle w:val="21"/>
              <w:keepNext/>
              <w:spacing w:beforeLines="40" w:before="96" w:line="240" w:lineRule="auto"/>
              <w:ind w:left="-80"/>
              <w:jc w:val="left"/>
              <w:rPr>
                <w:sz w:val="24"/>
                <w:szCs w:val="24"/>
                <w:lang w:eastAsia="ru-RU"/>
              </w:rPr>
            </w:pPr>
            <w:r w:rsidRPr="003F46EF">
              <w:rPr>
                <w:sz w:val="24"/>
                <w:szCs w:val="24"/>
                <w:lang w:eastAsia="ru-RU"/>
              </w:rPr>
              <w:t>где:</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ОЦЕНКА</w:t>
            </w:r>
            <w:r w:rsidRPr="003F46EF">
              <w:rPr>
                <w:sz w:val="24"/>
                <w:szCs w:val="24"/>
                <w:vertAlign w:val="subscript"/>
                <w:lang w:eastAsia="ru-RU"/>
              </w:rPr>
              <w:t>ЗАЯВКА</w:t>
            </w:r>
            <w:r w:rsidRPr="003F46EF">
              <w:rPr>
                <w:i/>
                <w:sz w:val="24"/>
                <w:szCs w:val="24"/>
                <w:vertAlign w:val="subscript"/>
                <w:lang w:val="en-US" w:eastAsia="ru-RU"/>
              </w:rPr>
              <w:t>i</w:t>
            </w:r>
            <w:r w:rsidRPr="003F46EF">
              <w:rPr>
                <w:sz w:val="24"/>
                <w:szCs w:val="24"/>
                <w:lang w:eastAsia="ru-RU"/>
              </w:rPr>
              <w:tab/>
              <w:t>–</w:t>
            </w:r>
            <w:r w:rsidRPr="003F46EF">
              <w:rPr>
                <w:sz w:val="24"/>
                <w:szCs w:val="24"/>
                <w:lang w:eastAsia="ru-RU"/>
              </w:rPr>
              <w:tab/>
              <w:t xml:space="preserve">рассчитанная итоговая оценка предпочтительности </w:t>
            </w:r>
            <w:r w:rsidRPr="003F46EF">
              <w:rPr>
                <w:i/>
                <w:sz w:val="24"/>
                <w:szCs w:val="24"/>
                <w:lang w:val="en-US" w:eastAsia="ru-RU"/>
              </w:rPr>
              <w:t>i</w:t>
            </w:r>
            <w:r w:rsidRPr="003F46EF">
              <w:rPr>
                <w:sz w:val="24"/>
                <w:szCs w:val="24"/>
                <w:lang w:eastAsia="ru-RU"/>
              </w:rPr>
              <w:t>-ой заявки в баллах;</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Б</w:t>
            </w:r>
            <w:r w:rsidRPr="003F46EF">
              <w:rPr>
                <w:sz w:val="24"/>
                <w:szCs w:val="24"/>
                <w:vertAlign w:val="subscript"/>
                <w:lang w:eastAsia="ru-RU"/>
              </w:rPr>
              <w:t>ИТОГ</w:t>
            </w:r>
            <w:r w:rsidRPr="003F46EF">
              <w:rPr>
                <w:sz w:val="24"/>
                <w:szCs w:val="24"/>
                <w:vertAlign w:val="subscript"/>
                <w:lang w:val="en-US" w:eastAsia="ru-RU"/>
              </w:rPr>
              <w:t>i</w:t>
            </w:r>
            <w:r w:rsidRPr="003F46EF">
              <w:rPr>
                <w:sz w:val="24"/>
                <w:szCs w:val="24"/>
                <w:lang w:eastAsia="ru-RU"/>
              </w:rPr>
              <w:t xml:space="preserve"> </w:t>
            </w:r>
            <w:r w:rsidRPr="003F46EF">
              <w:rPr>
                <w:sz w:val="24"/>
                <w:szCs w:val="24"/>
                <w:lang w:eastAsia="ru-RU"/>
              </w:rPr>
              <w:tab/>
              <w:t>–</w:t>
            </w:r>
            <w:r w:rsidRPr="003F46EF">
              <w:rPr>
                <w:sz w:val="24"/>
                <w:szCs w:val="24"/>
                <w:lang w:eastAsia="ru-RU"/>
              </w:rPr>
              <w:tab/>
              <w:t xml:space="preserve">оценка предпочтительности </w:t>
            </w:r>
            <w:r w:rsidRPr="003F46EF">
              <w:rPr>
                <w:i/>
                <w:sz w:val="24"/>
                <w:szCs w:val="24"/>
                <w:lang w:val="en-US" w:eastAsia="ru-RU"/>
              </w:rPr>
              <w:t>i</w:t>
            </w:r>
            <w:r w:rsidRPr="003F46EF">
              <w:rPr>
                <w:i/>
                <w:sz w:val="24"/>
                <w:szCs w:val="24"/>
                <w:lang w:eastAsia="ru-RU"/>
              </w:rPr>
              <w:t>-</w:t>
            </w:r>
            <w:r w:rsidRPr="003F46EF">
              <w:rPr>
                <w:sz w:val="24"/>
                <w:szCs w:val="24"/>
                <w:lang w:eastAsia="ru-RU"/>
              </w:rPr>
              <w:t>й заявки по критерию «</w:t>
            </w:r>
            <w:r w:rsidRPr="003F46EF">
              <w:rPr>
                <w:b/>
                <w:sz w:val="24"/>
                <w:szCs w:val="24"/>
                <w:lang w:eastAsia="ru-RU"/>
              </w:rPr>
              <w:t>Неценовая предпочтительность заявки</w:t>
            </w:r>
            <w:r w:rsidRPr="003F46EF">
              <w:rPr>
                <w:sz w:val="24"/>
                <w:szCs w:val="24"/>
                <w:lang w:eastAsia="ru-RU"/>
              </w:rPr>
              <w:t>» в баллах;</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В</w:t>
            </w:r>
            <w:r w:rsidRPr="003F46EF">
              <w:rPr>
                <w:sz w:val="24"/>
                <w:szCs w:val="24"/>
                <w:vertAlign w:val="subscript"/>
                <w:lang w:eastAsia="ru-RU"/>
              </w:rPr>
              <w:t>ИТОГ</w:t>
            </w:r>
            <w:r w:rsidRPr="003F46EF">
              <w:rPr>
                <w:sz w:val="24"/>
                <w:szCs w:val="24"/>
                <w:lang w:eastAsia="ru-RU"/>
              </w:rPr>
              <w:tab/>
              <w:t>–</w:t>
            </w:r>
            <w:r w:rsidRPr="003F46EF">
              <w:rPr>
                <w:sz w:val="24"/>
                <w:szCs w:val="24"/>
                <w:lang w:eastAsia="ru-RU"/>
              </w:rPr>
              <w:tab/>
              <w:t>значимость (вес) критерия «</w:t>
            </w:r>
            <w:r w:rsidRPr="003F46EF">
              <w:rPr>
                <w:b/>
                <w:sz w:val="24"/>
                <w:szCs w:val="24"/>
                <w:lang w:eastAsia="ru-RU"/>
              </w:rPr>
              <w:t>Неценовая предпочтительность заявки</w:t>
            </w:r>
            <w:r w:rsidRPr="003F46EF">
              <w:rPr>
                <w:sz w:val="24"/>
                <w:szCs w:val="24"/>
                <w:lang w:eastAsia="ru-RU"/>
              </w:rPr>
              <w:t>» (0,5);</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Ц</w:t>
            </w:r>
            <w:r w:rsidRPr="003F46EF">
              <w:rPr>
                <w:sz w:val="24"/>
                <w:szCs w:val="24"/>
                <w:vertAlign w:val="subscript"/>
                <w:lang w:eastAsia="ru-RU"/>
              </w:rPr>
              <w:t>ДОГОВОР,</w:t>
            </w:r>
            <w:r w:rsidRPr="003F46EF">
              <w:rPr>
                <w:i/>
                <w:sz w:val="24"/>
                <w:szCs w:val="24"/>
                <w:vertAlign w:val="subscript"/>
                <w:lang w:val="en-US" w:eastAsia="ru-RU"/>
              </w:rPr>
              <w:t>i</w:t>
            </w:r>
            <w:r w:rsidRPr="003F46EF">
              <w:rPr>
                <w:sz w:val="24"/>
                <w:szCs w:val="24"/>
                <w:lang w:eastAsia="ru-RU"/>
              </w:rPr>
              <w:tab/>
              <w:t xml:space="preserve">оценка предпочтительности </w:t>
            </w:r>
            <w:r w:rsidRPr="003F46EF">
              <w:rPr>
                <w:i/>
                <w:sz w:val="24"/>
                <w:szCs w:val="24"/>
                <w:lang w:val="en-US" w:eastAsia="ru-RU"/>
              </w:rPr>
              <w:t>i</w:t>
            </w:r>
            <w:r w:rsidRPr="003F46EF">
              <w:rPr>
                <w:i/>
                <w:sz w:val="24"/>
                <w:szCs w:val="24"/>
                <w:lang w:eastAsia="ru-RU"/>
              </w:rPr>
              <w:t>-</w:t>
            </w:r>
            <w:r w:rsidRPr="003F46EF">
              <w:rPr>
                <w:sz w:val="24"/>
                <w:szCs w:val="24"/>
                <w:lang w:eastAsia="ru-RU"/>
              </w:rPr>
              <w:t>й заявки по критерию «</w:t>
            </w:r>
            <w:r w:rsidRPr="003F46EF">
              <w:rPr>
                <w:b/>
                <w:sz w:val="24"/>
                <w:szCs w:val="24"/>
                <w:lang w:eastAsia="ru-RU"/>
              </w:rPr>
              <w:t>Цена договора</w:t>
            </w:r>
            <w:r w:rsidRPr="003F46EF">
              <w:rPr>
                <w:sz w:val="24"/>
                <w:szCs w:val="24"/>
                <w:lang w:eastAsia="ru-RU"/>
              </w:rPr>
              <w:t>» в баллах;</w:t>
            </w:r>
          </w:p>
          <w:p w:rsidR="00AA3064" w:rsidRPr="003F46EF" w:rsidRDefault="00AA3064" w:rsidP="000B4504">
            <w:pPr>
              <w:pStyle w:val="21"/>
              <w:tabs>
                <w:tab w:val="left" w:pos="742"/>
                <w:tab w:val="left" w:pos="1167"/>
              </w:tabs>
              <w:spacing w:before="0" w:line="240" w:lineRule="auto"/>
              <w:ind w:left="-80"/>
              <w:jc w:val="left"/>
              <w:rPr>
                <w:sz w:val="24"/>
                <w:szCs w:val="24"/>
                <w:lang w:eastAsia="ru-RU"/>
              </w:rPr>
            </w:pPr>
            <w:r w:rsidRPr="003F46EF">
              <w:rPr>
                <w:sz w:val="24"/>
                <w:szCs w:val="24"/>
                <w:lang w:eastAsia="ru-RU"/>
              </w:rPr>
              <w:t>В</w:t>
            </w:r>
            <w:r w:rsidRPr="003F46EF">
              <w:rPr>
                <w:sz w:val="24"/>
                <w:szCs w:val="24"/>
                <w:vertAlign w:val="subscript"/>
                <w:lang w:eastAsia="ru-RU"/>
              </w:rPr>
              <w:t>ДОГОВОР</w:t>
            </w:r>
            <w:r w:rsidRPr="003F46EF">
              <w:rPr>
                <w:sz w:val="24"/>
                <w:szCs w:val="24"/>
                <w:lang w:eastAsia="ru-RU"/>
              </w:rPr>
              <w:tab/>
              <w:t>–</w:t>
            </w:r>
            <w:r w:rsidRPr="003F46EF">
              <w:rPr>
                <w:sz w:val="24"/>
                <w:szCs w:val="24"/>
                <w:lang w:eastAsia="ru-RU"/>
              </w:rPr>
              <w:tab/>
              <w:t>значимость (вес) критерия «</w:t>
            </w:r>
            <w:r w:rsidRPr="003F46EF">
              <w:rPr>
                <w:b/>
                <w:sz w:val="24"/>
                <w:szCs w:val="24"/>
                <w:lang w:eastAsia="ru-RU"/>
              </w:rPr>
              <w:t>Цена договора</w:t>
            </w:r>
            <w:r w:rsidRPr="003F46EF">
              <w:rPr>
                <w:sz w:val="24"/>
                <w:szCs w:val="24"/>
                <w:lang w:eastAsia="ru-RU"/>
              </w:rPr>
              <w:t>» (0,5);</w:t>
            </w:r>
          </w:p>
        </w:tc>
      </w:tr>
    </w:tbl>
    <w:p w:rsidR="00AA3064" w:rsidRDefault="00AA3064" w:rsidP="00567138"/>
    <w:p w:rsidR="00AA3064" w:rsidRDefault="00AA3064" w:rsidP="00567138"/>
    <w:p w:rsidR="00AA3064" w:rsidRDefault="00AA3064" w:rsidP="00567138"/>
    <w:p w:rsidR="00AA3064" w:rsidRPr="00567138" w:rsidRDefault="00AA3064" w:rsidP="00567138"/>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w:t>
            </w:r>
            <w:r w:rsidRPr="00567138">
              <w:lastRenderedPageBreak/>
              <w:t>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7"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7"/>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3E2" w:rsidRDefault="001643E2" w:rsidP="00714027">
      <w:pPr>
        <w:spacing w:before="0"/>
      </w:pPr>
      <w:r>
        <w:separator/>
      </w:r>
    </w:p>
  </w:endnote>
  <w:endnote w:type="continuationSeparator" w:id="0">
    <w:p w:rsidR="001643E2" w:rsidRDefault="001643E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903" w:rsidRDefault="00C8090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80903" w:rsidRDefault="00C8090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5097A">
                            <w:rPr>
                              <w:noProof/>
                              <w:color w:val="0F243E" w:themeColor="text2" w:themeShade="80"/>
                            </w:rPr>
                            <w:t>113</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C80903" w:rsidRDefault="00C8090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5097A">
                      <w:rPr>
                        <w:noProof/>
                        <w:color w:val="0F243E" w:themeColor="text2" w:themeShade="80"/>
                      </w:rPr>
                      <w:t>113</w:t>
                    </w:r>
                    <w:r>
                      <w:rPr>
                        <w:color w:val="0F243E" w:themeColor="text2" w:themeShade="80"/>
                      </w:rPr>
                      <w:fldChar w:fldCharType="end"/>
                    </w:r>
                  </w:p>
                </w:txbxContent>
              </v:textbox>
              <w10:wrap anchorx="page" anchory="page"/>
            </v:shape>
          </w:pict>
        </mc:Fallback>
      </mc:AlternateContent>
    </w:r>
  </w:p>
  <w:p w:rsidR="00C80903" w:rsidRDefault="00C80903">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3E2" w:rsidRDefault="001643E2" w:rsidP="00714027">
      <w:pPr>
        <w:spacing w:before="0"/>
      </w:pPr>
      <w:r>
        <w:separator/>
      </w:r>
    </w:p>
  </w:footnote>
  <w:footnote w:type="continuationSeparator" w:id="0">
    <w:p w:rsidR="001643E2" w:rsidRDefault="001643E2" w:rsidP="00714027">
      <w:pPr>
        <w:spacing w:before="0"/>
      </w:pPr>
      <w:r>
        <w:continuationSeparator/>
      </w:r>
    </w:p>
  </w:footnote>
  <w:footnote w:id="1">
    <w:p w:rsidR="00C80903" w:rsidRDefault="00C80903"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C80903" w:rsidRDefault="00C80903"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C80903" w:rsidRDefault="00C80903"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C80903" w:rsidRDefault="00C80903"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7"/>
  </w:num>
  <w:num w:numId="36">
    <w:abstractNumId w:val="16"/>
    <w:lvlOverride w:ilvl="0">
      <w:startOverride w:val="9"/>
      <w:lvl w:ilvl="0">
        <w:start w:val="9"/>
        <w:numFmt w:val="decimal"/>
        <w:pStyle w:val="1"/>
        <w:lvlText w:val="%1."/>
        <w:lvlJc w:val="center"/>
        <w:pPr>
          <w:ind w:left="0" w:firstLine="0"/>
        </w:pPr>
        <w:rPr>
          <w:rFonts w:hint="default"/>
        </w:rPr>
      </w:lvl>
    </w:lvlOverride>
    <w:lvlOverride w:ilvl="1">
      <w:startOverride w:val="2"/>
      <w:lvl w:ilvl="1">
        <w:start w:val="2"/>
        <w:numFmt w:val="decimal"/>
        <w:pStyle w:val="11"/>
        <w:lvlText w:val="%1.%2."/>
        <w:lvlJc w:val="left"/>
        <w:pPr>
          <w:tabs>
            <w:tab w:val="num" w:pos="1134"/>
          </w:tabs>
          <w:ind w:left="1134" w:hanging="1134"/>
        </w:pPr>
        <w:rPr>
          <w:rFonts w:hint="default"/>
        </w:rPr>
      </w:lvl>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7EA1"/>
    <w:rsid w:val="000333FB"/>
    <w:rsid w:val="0003465F"/>
    <w:rsid w:val="00036817"/>
    <w:rsid w:val="00036965"/>
    <w:rsid w:val="0004623B"/>
    <w:rsid w:val="00051C4A"/>
    <w:rsid w:val="00053922"/>
    <w:rsid w:val="00055B2E"/>
    <w:rsid w:val="0006048C"/>
    <w:rsid w:val="0006092C"/>
    <w:rsid w:val="00061449"/>
    <w:rsid w:val="00062848"/>
    <w:rsid w:val="0007734D"/>
    <w:rsid w:val="000848B0"/>
    <w:rsid w:val="00086529"/>
    <w:rsid w:val="000951FE"/>
    <w:rsid w:val="000978FD"/>
    <w:rsid w:val="000A1BB9"/>
    <w:rsid w:val="000B26BD"/>
    <w:rsid w:val="000B30E2"/>
    <w:rsid w:val="000B4504"/>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516DA"/>
    <w:rsid w:val="00152557"/>
    <w:rsid w:val="00155FCF"/>
    <w:rsid w:val="00160DFD"/>
    <w:rsid w:val="001643E2"/>
    <w:rsid w:val="00164956"/>
    <w:rsid w:val="0016575D"/>
    <w:rsid w:val="001661B3"/>
    <w:rsid w:val="00170717"/>
    <w:rsid w:val="00170BAF"/>
    <w:rsid w:val="00170E0E"/>
    <w:rsid w:val="00180506"/>
    <w:rsid w:val="001822B8"/>
    <w:rsid w:val="0018701F"/>
    <w:rsid w:val="001903F0"/>
    <w:rsid w:val="00190E78"/>
    <w:rsid w:val="00194D3A"/>
    <w:rsid w:val="001968CC"/>
    <w:rsid w:val="001A0CDD"/>
    <w:rsid w:val="001A7A11"/>
    <w:rsid w:val="001A7BED"/>
    <w:rsid w:val="001B7AAC"/>
    <w:rsid w:val="001C3677"/>
    <w:rsid w:val="001C713B"/>
    <w:rsid w:val="001D0685"/>
    <w:rsid w:val="001D397B"/>
    <w:rsid w:val="001E3848"/>
    <w:rsid w:val="001F01EE"/>
    <w:rsid w:val="00200D08"/>
    <w:rsid w:val="00202440"/>
    <w:rsid w:val="0020504E"/>
    <w:rsid w:val="00210497"/>
    <w:rsid w:val="00213B41"/>
    <w:rsid w:val="00220B38"/>
    <w:rsid w:val="00221CEE"/>
    <w:rsid w:val="00231001"/>
    <w:rsid w:val="002358AC"/>
    <w:rsid w:val="002369D4"/>
    <w:rsid w:val="002425D0"/>
    <w:rsid w:val="002460E6"/>
    <w:rsid w:val="0025215C"/>
    <w:rsid w:val="00252A3A"/>
    <w:rsid w:val="00253FA8"/>
    <w:rsid w:val="00257276"/>
    <w:rsid w:val="00257A4E"/>
    <w:rsid w:val="002619AF"/>
    <w:rsid w:val="00262E45"/>
    <w:rsid w:val="00263729"/>
    <w:rsid w:val="00270EA9"/>
    <w:rsid w:val="00283023"/>
    <w:rsid w:val="0028412C"/>
    <w:rsid w:val="00296238"/>
    <w:rsid w:val="00297AA4"/>
    <w:rsid w:val="00297BF9"/>
    <w:rsid w:val="002B2005"/>
    <w:rsid w:val="002C1486"/>
    <w:rsid w:val="002C4BAB"/>
    <w:rsid w:val="002D53F3"/>
    <w:rsid w:val="002E0224"/>
    <w:rsid w:val="002E29D4"/>
    <w:rsid w:val="002E2A2B"/>
    <w:rsid w:val="002E5181"/>
    <w:rsid w:val="002E721A"/>
    <w:rsid w:val="002E7FC9"/>
    <w:rsid w:val="002F00BC"/>
    <w:rsid w:val="002F6BF8"/>
    <w:rsid w:val="0031056F"/>
    <w:rsid w:val="0031408E"/>
    <w:rsid w:val="0031520E"/>
    <w:rsid w:val="00321555"/>
    <w:rsid w:val="00322F75"/>
    <w:rsid w:val="00323D76"/>
    <w:rsid w:val="0032765D"/>
    <w:rsid w:val="00332A3C"/>
    <w:rsid w:val="003371BB"/>
    <w:rsid w:val="00341DA9"/>
    <w:rsid w:val="00345DA5"/>
    <w:rsid w:val="00351EA9"/>
    <w:rsid w:val="00352D24"/>
    <w:rsid w:val="00355EA4"/>
    <w:rsid w:val="00366191"/>
    <w:rsid w:val="00366FFA"/>
    <w:rsid w:val="003836D3"/>
    <w:rsid w:val="00383D04"/>
    <w:rsid w:val="00392A87"/>
    <w:rsid w:val="00393EDB"/>
    <w:rsid w:val="00394A40"/>
    <w:rsid w:val="00395E5F"/>
    <w:rsid w:val="003A491F"/>
    <w:rsid w:val="003B0CC1"/>
    <w:rsid w:val="003B17EE"/>
    <w:rsid w:val="003B2337"/>
    <w:rsid w:val="003B791A"/>
    <w:rsid w:val="003C56EA"/>
    <w:rsid w:val="003C5CA5"/>
    <w:rsid w:val="003D754B"/>
    <w:rsid w:val="003E0E41"/>
    <w:rsid w:val="003E3387"/>
    <w:rsid w:val="003E35DD"/>
    <w:rsid w:val="003E43B4"/>
    <w:rsid w:val="003E5B32"/>
    <w:rsid w:val="003E70A9"/>
    <w:rsid w:val="003E78B0"/>
    <w:rsid w:val="004073A1"/>
    <w:rsid w:val="004250AB"/>
    <w:rsid w:val="00430518"/>
    <w:rsid w:val="00452092"/>
    <w:rsid w:val="00455363"/>
    <w:rsid w:val="00457F69"/>
    <w:rsid w:val="00460237"/>
    <w:rsid w:val="00470605"/>
    <w:rsid w:val="0047139A"/>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B40"/>
    <w:rsid w:val="004E7E30"/>
    <w:rsid w:val="00500C38"/>
    <w:rsid w:val="0050310A"/>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566F"/>
    <w:rsid w:val="005A5683"/>
    <w:rsid w:val="005A66E8"/>
    <w:rsid w:val="005B0D7B"/>
    <w:rsid w:val="005C100D"/>
    <w:rsid w:val="005C364A"/>
    <w:rsid w:val="005C4854"/>
    <w:rsid w:val="005D1173"/>
    <w:rsid w:val="005D4BEE"/>
    <w:rsid w:val="005D5D4F"/>
    <w:rsid w:val="005E55C1"/>
    <w:rsid w:val="005E75B3"/>
    <w:rsid w:val="005F01C5"/>
    <w:rsid w:val="00604AFD"/>
    <w:rsid w:val="00604BC3"/>
    <w:rsid w:val="00610310"/>
    <w:rsid w:val="00612394"/>
    <w:rsid w:val="00612A02"/>
    <w:rsid w:val="00622B7C"/>
    <w:rsid w:val="006371C6"/>
    <w:rsid w:val="0064294C"/>
    <w:rsid w:val="006457ED"/>
    <w:rsid w:val="00646DF1"/>
    <w:rsid w:val="006510B4"/>
    <w:rsid w:val="0065399E"/>
    <w:rsid w:val="006560C1"/>
    <w:rsid w:val="00660921"/>
    <w:rsid w:val="00666557"/>
    <w:rsid w:val="00666F40"/>
    <w:rsid w:val="00673B97"/>
    <w:rsid w:val="0067408D"/>
    <w:rsid w:val="00680BA1"/>
    <w:rsid w:val="00697C57"/>
    <w:rsid w:val="006A5850"/>
    <w:rsid w:val="006A72FA"/>
    <w:rsid w:val="006B66B5"/>
    <w:rsid w:val="006D1B0C"/>
    <w:rsid w:val="006D6B7E"/>
    <w:rsid w:val="006E6ACF"/>
    <w:rsid w:val="006E6CFD"/>
    <w:rsid w:val="00706E1B"/>
    <w:rsid w:val="00714027"/>
    <w:rsid w:val="007253CC"/>
    <w:rsid w:val="007525F2"/>
    <w:rsid w:val="0076068D"/>
    <w:rsid w:val="00764D0E"/>
    <w:rsid w:val="0077562A"/>
    <w:rsid w:val="007766F3"/>
    <w:rsid w:val="007810D7"/>
    <w:rsid w:val="00782029"/>
    <w:rsid w:val="00787B82"/>
    <w:rsid w:val="007917B3"/>
    <w:rsid w:val="007954E0"/>
    <w:rsid w:val="00795FDC"/>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118D1"/>
    <w:rsid w:val="0081765B"/>
    <w:rsid w:val="0081789C"/>
    <w:rsid w:val="00826C6A"/>
    <w:rsid w:val="00830224"/>
    <w:rsid w:val="0083087A"/>
    <w:rsid w:val="00837DE6"/>
    <w:rsid w:val="00840187"/>
    <w:rsid w:val="00840B63"/>
    <w:rsid w:val="00841577"/>
    <w:rsid w:val="00841F49"/>
    <w:rsid w:val="00850496"/>
    <w:rsid w:val="0085097A"/>
    <w:rsid w:val="008730A2"/>
    <w:rsid w:val="008750BF"/>
    <w:rsid w:val="00881594"/>
    <w:rsid w:val="0088273E"/>
    <w:rsid w:val="008921AD"/>
    <w:rsid w:val="00897303"/>
    <w:rsid w:val="008A11E5"/>
    <w:rsid w:val="008A798D"/>
    <w:rsid w:val="008B49AE"/>
    <w:rsid w:val="008C0CAC"/>
    <w:rsid w:val="008E5028"/>
    <w:rsid w:val="008E7C56"/>
    <w:rsid w:val="008F1C6E"/>
    <w:rsid w:val="008F1D04"/>
    <w:rsid w:val="008F4491"/>
    <w:rsid w:val="008F4BA5"/>
    <w:rsid w:val="008F7DF6"/>
    <w:rsid w:val="009026ED"/>
    <w:rsid w:val="009104D9"/>
    <w:rsid w:val="00911469"/>
    <w:rsid w:val="009307CF"/>
    <w:rsid w:val="0093447B"/>
    <w:rsid w:val="00935028"/>
    <w:rsid w:val="009352D6"/>
    <w:rsid w:val="009439D5"/>
    <w:rsid w:val="00944243"/>
    <w:rsid w:val="0094551E"/>
    <w:rsid w:val="00946EE5"/>
    <w:rsid w:val="00947E2F"/>
    <w:rsid w:val="00951FDD"/>
    <w:rsid w:val="00952685"/>
    <w:rsid w:val="00952E91"/>
    <w:rsid w:val="00976C63"/>
    <w:rsid w:val="0098105C"/>
    <w:rsid w:val="009840A2"/>
    <w:rsid w:val="009840F0"/>
    <w:rsid w:val="00986F67"/>
    <w:rsid w:val="009973B4"/>
    <w:rsid w:val="00997A42"/>
    <w:rsid w:val="009A5C98"/>
    <w:rsid w:val="009B06B4"/>
    <w:rsid w:val="009B166F"/>
    <w:rsid w:val="009D0224"/>
    <w:rsid w:val="009D2FCD"/>
    <w:rsid w:val="009D75C8"/>
    <w:rsid w:val="009D7C49"/>
    <w:rsid w:val="009F648E"/>
    <w:rsid w:val="00A05C17"/>
    <w:rsid w:val="00A0737E"/>
    <w:rsid w:val="00A25818"/>
    <w:rsid w:val="00A429A0"/>
    <w:rsid w:val="00A47744"/>
    <w:rsid w:val="00A51EAD"/>
    <w:rsid w:val="00A60FC9"/>
    <w:rsid w:val="00A673A2"/>
    <w:rsid w:val="00A72581"/>
    <w:rsid w:val="00A83C0A"/>
    <w:rsid w:val="00A918A6"/>
    <w:rsid w:val="00A97B7D"/>
    <w:rsid w:val="00AA1C98"/>
    <w:rsid w:val="00AA3064"/>
    <w:rsid w:val="00AA4F0A"/>
    <w:rsid w:val="00AB110A"/>
    <w:rsid w:val="00AC0F31"/>
    <w:rsid w:val="00AC1B8E"/>
    <w:rsid w:val="00AC69D6"/>
    <w:rsid w:val="00AD4726"/>
    <w:rsid w:val="00AF03A7"/>
    <w:rsid w:val="00AF0EE4"/>
    <w:rsid w:val="00AF1828"/>
    <w:rsid w:val="00AF7B24"/>
    <w:rsid w:val="00B155EB"/>
    <w:rsid w:val="00B22CA6"/>
    <w:rsid w:val="00B45B7F"/>
    <w:rsid w:val="00B5372D"/>
    <w:rsid w:val="00B57E41"/>
    <w:rsid w:val="00B609B3"/>
    <w:rsid w:val="00B62623"/>
    <w:rsid w:val="00B651C4"/>
    <w:rsid w:val="00B66370"/>
    <w:rsid w:val="00B70B47"/>
    <w:rsid w:val="00B80131"/>
    <w:rsid w:val="00B847FE"/>
    <w:rsid w:val="00B860F4"/>
    <w:rsid w:val="00B868FC"/>
    <w:rsid w:val="00B902F5"/>
    <w:rsid w:val="00B93973"/>
    <w:rsid w:val="00B94994"/>
    <w:rsid w:val="00B97B4B"/>
    <w:rsid w:val="00BB60AA"/>
    <w:rsid w:val="00BB6242"/>
    <w:rsid w:val="00BC5A58"/>
    <w:rsid w:val="00BC6A77"/>
    <w:rsid w:val="00BD2E2E"/>
    <w:rsid w:val="00BE1401"/>
    <w:rsid w:val="00BE1EE3"/>
    <w:rsid w:val="00BE3CC4"/>
    <w:rsid w:val="00BE6ABF"/>
    <w:rsid w:val="00BF36CD"/>
    <w:rsid w:val="00BF3FCB"/>
    <w:rsid w:val="00BF7A17"/>
    <w:rsid w:val="00C06D0F"/>
    <w:rsid w:val="00C07BEA"/>
    <w:rsid w:val="00C12A8C"/>
    <w:rsid w:val="00C254C6"/>
    <w:rsid w:val="00C26CD0"/>
    <w:rsid w:val="00C3217D"/>
    <w:rsid w:val="00C32BA3"/>
    <w:rsid w:val="00C40C8F"/>
    <w:rsid w:val="00C41FE3"/>
    <w:rsid w:val="00C43B3C"/>
    <w:rsid w:val="00C45BF7"/>
    <w:rsid w:val="00C56C1E"/>
    <w:rsid w:val="00C572A2"/>
    <w:rsid w:val="00C611CF"/>
    <w:rsid w:val="00C63EBD"/>
    <w:rsid w:val="00C70210"/>
    <w:rsid w:val="00C7612C"/>
    <w:rsid w:val="00C76800"/>
    <w:rsid w:val="00C80903"/>
    <w:rsid w:val="00C85D52"/>
    <w:rsid w:val="00C86531"/>
    <w:rsid w:val="00C87582"/>
    <w:rsid w:val="00C90F3C"/>
    <w:rsid w:val="00C93129"/>
    <w:rsid w:val="00CA395F"/>
    <w:rsid w:val="00CA3DF5"/>
    <w:rsid w:val="00CA62A1"/>
    <w:rsid w:val="00CA786C"/>
    <w:rsid w:val="00CA7A94"/>
    <w:rsid w:val="00CB5540"/>
    <w:rsid w:val="00CB6F72"/>
    <w:rsid w:val="00CC2F33"/>
    <w:rsid w:val="00CC3B92"/>
    <w:rsid w:val="00CC6A35"/>
    <w:rsid w:val="00CC7816"/>
    <w:rsid w:val="00CE0337"/>
    <w:rsid w:val="00CE3974"/>
    <w:rsid w:val="00CE69D2"/>
    <w:rsid w:val="00CE7AF3"/>
    <w:rsid w:val="00CE7E47"/>
    <w:rsid w:val="00CF27F3"/>
    <w:rsid w:val="00D01EC1"/>
    <w:rsid w:val="00D02923"/>
    <w:rsid w:val="00D04A0B"/>
    <w:rsid w:val="00D144CE"/>
    <w:rsid w:val="00D1645B"/>
    <w:rsid w:val="00D26D77"/>
    <w:rsid w:val="00D338B6"/>
    <w:rsid w:val="00D378E4"/>
    <w:rsid w:val="00D40780"/>
    <w:rsid w:val="00D52667"/>
    <w:rsid w:val="00D56740"/>
    <w:rsid w:val="00D61DA0"/>
    <w:rsid w:val="00D64CC7"/>
    <w:rsid w:val="00D66695"/>
    <w:rsid w:val="00D679E1"/>
    <w:rsid w:val="00D72380"/>
    <w:rsid w:val="00D84E94"/>
    <w:rsid w:val="00D854FC"/>
    <w:rsid w:val="00D8626B"/>
    <w:rsid w:val="00D973EB"/>
    <w:rsid w:val="00D97612"/>
    <w:rsid w:val="00DA14C4"/>
    <w:rsid w:val="00DA289C"/>
    <w:rsid w:val="00DA7036"/>
    <w:rsid w:val="00DC074A"/>
    <w:rsid w:val="00DC7BBE"/>
    <w:rsid w:val="00DD2275"/>
    <w:rsid w:val="00DD59DF"/>
    <w:rsid w:val="00DE1FB1"/>
    <w:rsid w:val="00E00148"/>
    <w:rsid w:val="00E0112B"/>
    <w:rsid w:val="00E067BB"/>
    <w:rsid w:val="00E15A63"/>
    <w:rsid w:val="00E160FB"/>
    <w:rsid w:val="00E1674E"/>
    <w:rsid w:val="00E17034"/>
    <w:rsid w:val="00E22948"/>
    <w:rsid w:val="00E27F06"/>
    <w:rsid w:val="00E30A70"/>
    <w:rsid w:val="00E37DD5"/>
    <w:rsid w:val="00E411E8"/>
    <w:rsid w:val="00E433F9"/>
    <w:rsid w:val="00E43D93"/>
    <w:rsid w:val="00E47A95"/>
    <w:rsid w:val="00E524E1"/>
    <w:rsid w:val="00E57B8D"/>
    <w:rsid w:val="00E60952"/>
    <w:rsid w:val="00E62278"/>
    <w:rsid w:val="00E632DD"/>
    <w:rsid w:val="00E6709D"/>
    <w:rsid w:val="00E7295C"/>
    <w:rsid w:val="00E864FA"/>
    <w:rsid w:val="00E9523C"/>
    <w:rsid w:val="00E96518"/>
    <w:rsid w:val="00EA2038"/>
    <w:rsid w:val="00EA6F89"/>
    <w:rsid w:val="00EB239B"/>
    <w:rsid w:val="00EB67B0"/>
    <w:rsid w:val="00EC0483"/>
    <w:rsid w:val="00EC3289"/>
    <w:rsid w:val="00EC39AF"/>
    <w:rsid w:val="00ED356E"/>
    <w:rsid w:val="00ED5B7B"/>
    <w:rsid w:val="00EE2727"/>
    <w:rsid w:val="00EE34DC"/>
    <w:rsid w:val="00EF0179"/>
    <w:rsid w:val="00EF28B0"/>
    <w:rsid w:val="00EF46C2"/>
    <w:rsid w:val="00EF6322"/>
    <w:rsid w:val="00EF7D2F"/>
    <w:rsid w:val="00F01BE0"/>
    <w:rsid w:val="00F024D6"/>
    <w:rsid w:val="00F121BF"/>
    <w:rsid w:val="00F24C95"/>
    <w:rsid w:val="00F27F2E"/>
    <w:rsid w:val="00F356A7"/>
    <w:rsid w:val="00F46DF0"/>
    <w:rsid w:val="00F47EFD"/>
    <w:rsid w:val="00F528B9"/>
    <w:rsid w:val="00F5390E"/>
    <w:rsid w:val="00F5669B"/>
    <w:rsid w:val="00F66DF2"/>
    <w:rsid w:val="00F6712E"/>
    <w:rsid w:val="00F67986"/>
    <w:rsid w:val="00F7089F"/>
    <w:rsid w:val="00F76498"/>
    <w:rsid w:val="00F90FCB"/>
    <w:rsid w:val="00F95C29"/>
    <w:rsid w:val="00FA58EE"/>
    <w:rsid w:val="00FB153D"/>
    <w:rsid w:val="00FB1FAA"/>
    <w:rsid w:val="00FB3474"/>
    <w:rsid w:val="00FB5176"/>
    <w:rsid w:val="00FD01BF"/>
    <w:rsid w:val="00FD1E79"/>
    <w:rsid w:val="00FD2F62"/>
    <w:rsid w:val="00FD7649"/>
    <w:rsid w:val="00FE14FD"/>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567138"/>
    <w:pPr>
      <w:numPr>
        <w:ilvl w:val="6"/>
        <w:numId w:val="31"/>
      </w:numPr>
      <w:spacing w:line="360" w:lineRule="exact"/>
    </w:pPr>
    <w:rPr>
      <w:szCs w:val="28"/>
    </w:rPr>
  </w:style>
  <w:style w:type="paragraph" w:customStyle="1" w:styleId="30">
    <w:name w:val="УРОВЕНЬ_Абзац_тип3"/>
    <w:basedOn w:val="ae"/>
    <w:link w:val="38"/>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8">
    <w:name w:val="Body Text Indent"/>
    <w:basedOn w:val="a5"/>
    <w:link w:val="aff9"/>
    <w:uiPriority w:val="99"/>
    <w:semiHidden/>
    <w:unhideWhenUsed/>
    <w:rsid w:val="00C572A2"/>
    <w:pPr>
      <w:spacing w:after="120"/>
      <w:ind w:left="283"/>
    </w:pPr>
  </w:style>
  <w:style w:type="character" w:customStyle="1" w:styleId="aff9">
    <w:name w:val="Основной текст с отступом Знак"/>
    <w:basedOn w:val="a6"/>
    <w:link w:val="aff8"/>
    <w:uiPriority w:val="99"/>
    <w:semiHidden/>
    <w:rsid w:val="00C572A2"/>
    <w:rPr>
      <w:rFonts w:ascii="Times New Roman" w:eastAsiaTheme="minorHAnsi" w:hAnsi="Times New Roman"/>
      <w:sz w:val="26"/>
      <w:szCs w:val="26"/>
    </w:rPr>
  </w:style>
  <w:style w:type="paragraph" w:styleId="2c">
    <w:name w:val="Body Text Indent 2"/>
    <w:basedOn w:val="a5"/>
    <w:link w:val="2d"/>
    <w:uiPriority w:val="99"/>
    <w:unhideWhenUsed/>
    <w:rsid w:val="00C572A2"/>
    <w:pPr>
      <w:spacing w:after="120" w:line="480" w:lineRule="auto"/>
      <w:ind w:left="283"/>
    </w:pPr>
  </w:style>
  <w:style w:type="character" w:customStyle="1" w:styleId="2d">
    <w:name w:val="Основной текст с отступом 2 Знак"/>
    <w:basedOn w:val="a6"/>
    <w:link w:val="2c"/>
    <w:uiPriority w:val="99"/>
    <w:rsid w:val="00C572A2"/>
    <w:rPr>
      <w:rFonts w:ascii="Times New Roman" w:eastAsiaTheme="minorHAnsi" w:hAnsi="Times New Roman"/>
      <w:sz w:val="26"/>
      <w:szCs w:val="26"/>
    </w:rPr>
  </w:style>
  <w:style w:type="paragraph" w:styleId="39">
    <w:name w:val="Body Text Indent 3"/>
    <w:basedOn w:val="a5"/>
    <w:link w:val="3a"/>
    <w:uiPriority w:val="99"/>
    <w:semiHidden/>
    <w:unhideWhenUsed/>
    <w:rsid w:val="00C572A2"/>
    <w:pPr>
      <w:spacing w:after="120"/>
      <w:ind w:left="283"/>
    </w:pPr>
    <w:rPr>
      <w:sz w:val="16"/>
      <w:szCs w:val="16"/>
    </w:rPr>
  </w:style>
  <w:style w:type="character" w:customStyle="1" w:styleId="3a">
    <w:name w:val="Основной текст с отступом 3 Знак"/>
    <w:basedOn w:val="a6"/>
    <w:link w:val="39"/>
    <w:uiPriority w:val="99"/>
    <w:semiHidden/>
    <w:rsid w:val="00C572A2"/>
    <w:rPr>
      <w:rFonts w:ascii="Times New Roman" w:eastAsiaTheme="minorHAnsi" w:hAnsi="Times New Roman"/>
      <w:sz w:val="16"/>
      <w:szCs w:val="16"/>
    </w:rPr>
  </w:style>
  <w:style w:type="paragraph" w:styleId="3b">
    <w:name w:val="Body Text 3"/>
    <w:basedOn w:val="a5"/>
    <w:link w:val="3c"/>
    <w:uiPriority w:val="99"/>
    <w:semiHidden/>
    <w:unhideWhenUsed/>
    <w:rsid w:val="00C572A2"/>
    <w:pPr>
      <w:spacing w:after="120"/>
    </w:pPr>
    <w:rPr>
      <w:sz w:val="16"/>
      <w:szCs w:val="16"/>
    </w:rPr>
  </w:style>
  <w:style w:type="character" w:customStyle="1" w:styleId="3c">
    <w:name w:val="Основной текст 3 Знак"/>
    <w:basedOn w:val="a6"/>
    <w:link w:val="3b"/>
    <w:uiPriority w:val="99"/>
    <w:semiHidden/>
    <w:rsid w:val="00C572A2"/>
    <w:rPr>
      <w:rFonts w:ascii="Times New Roman" w:eastAsiaTheme="minorHAnsi" w:hAnsi="Times New Roman"/>
      <w:sz w:val="16"/>
      <w:szCs w:val="16"/>
    </w:rPr>
  </w:style>
  <w:style w:type="paragraph" w:customStyle="1" w:styleId="212">
    <w:name w:val="Основной текст 21"/>
    <w:basedOn w:val="a5"/>
    <w:rsid w:val="00C572A2"/>
    <w:pPr>
      <w:overflowPunct w:val="0"/>
      <w:autoSpaceDE w:val="0"/>
      <w:autoSpaceDN w:val="0"/>
      <w:adjustRightInd w:val="0"/>
      <w:spacing w:before="0"/>
      <w:ind w:firstLine="720"/>
      <w:textAlignment w:val="baseline"/>
    </w:pPr>
    <w:rPr>
      <w:rFonts w:eastAsia="Times New Roman"/>
      <w:sz w:val="24"/>
      <w:szCs w:val="20"/>
      <w:lang w:eastAsia="ru-RU"/>
    </w:rPr>
  </w:style>
  <w:style w:type="paragraph" w:customStyle="1" w:styleId="213">
    <w:name w:val="Основной текст с отступом 21"/>
    <w:basedOn w:val="a5"/>
    <w:rsid w:val="00C572A2"/>
    <w:pPr>
      <w:overflowPunct w:val="0"/>
      <w:autoSpaceDE w:val="0"/>
      <w:autoSpaceDN w:val="0"/>
      <w:adjustRightInd w:val="0"/>
      <w:spacing w:before="0"/>
      <w:ind w:firstLine="720"/>
      <w:textAlignment w:val="baseline"/>
    </w:pPr>
    <w:rPr>
      <w:rFonts w:eastAsia="Times New Roman"/>
      <w:sz w:val="22"/>
      <w:szCs w:val="20"/>
      <w:lang w:eastAsia="ru-RU"/>
    </w:rPr>
  </w:style>
  <w:style w:type="paragraph" w:customStyle="1" w:styleId="auiue">
    <w:name w:val="au?iue"/>
    <w:rsid w:val="00C572A2"/>
    <w:pPr>
      <w:widowControl w:val="0"/>
      <w:ind w:firstLine="709"/>
      <w:jc w:val="both"/>
    </w:pPr>
    <w:rPr>
      <w:rFonts w:ascii="Journal" w:eastAsia="Times New Roman" w:hAnsi="Journal"/>
      <w:sz w:val="24"/>
      <w:lang w:eastAsia="ru-RU"/>
    </w:rPr>
  </w:style>
  <w:style w:type="paragraph" w:customStyle="1" w:styleId="BodyText23">
    <w:name w:val="Body Text 23"/>
    <w:basedOn w:val="auiue"/>
    <w:rsid w:val="00C572A2"/>
    <w:pPr>
      <w:spacing w:line="240" w:lineRule="atLeast"/>
      <w:ind w:firstLine="567"/>
    </w:pPr>
    <w:rPr>
      <w:rFonts w:ascii="Arial" w:hAnsi="Arial"/>
      <w:sz w:val="20"/>
    </w:rPr>
  </w:style>
  <w:style w:type="paragraph" w:customStyle="1" w:styleId="BodyText25">
    <w:name w:val="Body Text 25"/>
    <w:basedOn w:val="auiue"/>
    <w:rsid w:val="00C572A2"/>
    <w:pPr>
      <w:tabs>
        <w:tab w:val="left" w:pos="0"/>
      </w:tabs>
      <w:spacing w:line="360" w:lineRule="auto"/>
      <w:ind w:firstLine="0"/>
    </w:pPr>
    <w:rPr>
      <w:rFonts w:ascii="Arial" w:hAnsi="Arial"/>
      <w:sz w:val="20"/>
    </w:rPr>
  </w:style>
  <w:style w:type="paragraph" w:customStyle="1" w:styleId="affa">
    <w:name w:val="бычный"/>
    <w:rsid w:val="00C572A2"/>
    <w:pPr>
      <w:widowControl w:val="0"/>
      <w:ind w:firstLine="709"/>
      <w:jc w:val="both"/>
    </w:pPr>
    <w:rPr>
      <w:rFonts w:ascii="Journal" w:eastAsia="Times New Roman" w:hAnsi="Journal"/>
      <w:sz w:val="24"/>
      <w:lang w:eastAsia="ru-RU"/>
    </w:rPr>
  </w:style>
  <w:style w:type="paragraph" w:customStyle="1" w:styleId="ConsPlusNonformat">
    <w:name w:val="ConsPlusNonformat"/>
    <w:rsid w:val="00C572A2"/>
    <w:pPr>
      <w:widowControl w:val="0"/>
      <w:autoSpaceDE w:val="0"/>
      <w:autoSpaceDN w:val="0"/>
      <w:adjustRightInd w:val="0"/>
    </w:pPr>
    <w:rPr>
      <w:rFonts w:ascii="Courier New" w:eastAsia="Times New Roman" w:hAnsi="Courier New" w:cs="Courier New"/>
      <w:lang w:eastAsia="ru-RU"/>
    </w:rPr>
  </w:style>
  <w:style w:type="character" w:customStyle="1" w:styleId="2b">
    <w:name w:val="УРОВЕНЬ_Абзац_тип2 Знак"/>
    <w:basedOn w:val="a6"/>
    <w:link w:val="21"/>
    <w:rsid w:val="00AA3064"/>
    <w:rPr>
      <w:rFonts w:ascii="Times New Roman" w:eastAsiaTheme="minorHAnsi" w:hAnsi="Times New Roman"/>
      <w:sz w:val="26"/>
      <w:szCs w:val="28"/>
    </w:rPr>
  </w:style>
  <w:style w:type="character" w:customStyle="1" w:styleId="38">
    <w:name w:val="УРОВЕНЬ_Абзац_тип3 Знак"/>
    <w:basedOn w:val="a6"/>
    <w:link w:val="30"/>
    <w:rsid w:val="00AA3064"/>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03535">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61785573">
      <w:bodyDiv w:val="1"/>
      <w:marLeft w:val="0"/>
      <w:marRight w:val="0"/>
      <w:marTop w:val="0"/>
      <w:marBottom w:val="0"/>
      <w:divBdr>
        <w:top w:val="none" w:sz="0" w:space="0" w:color="auto"/>
        <w:left w:val="none" w:sz="0" w:space="0" w:color="auto"/>
        <w:bottom w:val="none" w:sz="0" w:space="0" w:color="auto"/>
        <w:right w:val="none" w:sz="0" w:space="0" w:color="auto"/>
      </w:divBdr>
    </w:div>
    <w:div w:id="411270910">
      <w:bodyDiv w:val="1"/>
      <w:marLeft w:val="0"/>
      <w:marRight w:val="0"/>
      <w:marTop w:val="0"/>
      <w:marBottom w:val="0"/>
      <w:divBdr>
        <w:top w:val="none" w:sz="0" w:space="0" w:color="auto"/>
        <w:left w:val="none" w:sz="0" w:space="0" w:color="auto"/>
        <w:bottom w:val="none" w:sz="0" w:space="0" w:color="auto"/>
        <w:right w:val="none" w:sz="0" w:space="0" w:color="auto"/>
      </w:divBdr>
    </w:div>
    <w:div w:id="41840327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472059840">
      <w:bodyDiv w:val="1"/>
      <w:marLeft w:val="0"/>
      <w:marRight w:val="0"/>
      <w:marTop w:val="0"/>
      <w:marBottom w:val="0"/>
      <w:divBdr>
        <w:top w:val="none" w:sz="0" w:space="0" w:color="auto"/>
        <w:left w:val="none" w:sz="0" w:space="0" w:color="auto"/>
        <w:bottom w:val="none" w:sz="0" w:space="0" w:color="auto"/>
        <w:right w:val="none" w:sz="0" w:space="0" w:color="auto"/>
      </w:divBdr>
    </w:div>
    <w:div w:id="499077542">
      <w:bodyDiv w:val="1"/>
      <w:marLeft w:val="0"/>
      <w:marRight w:val="0"/>
      <w:marTop w:val="0"/>
      <w:marBottom w:val="0"/>
      <w:divBdr>
        <w:top w:val="none" w:sz="0" w:space="0" w:color="auto"/>
        <w:left w:val="none" w:sz="0" w:space="0" w:color="auto"/>
        <w:bottom w:val="none" w:sz="0" w:space="0" w:color="auto"/>
        <w:right w:val="none" w:sz="0" w:space="0" w:color="auto"/>
      </w:divBdr>
    </w:div>
    <w:div w:id="510796972">
      <w:bodyDiv w:val="1"/>
      <w:marLeft w:val="0"/>
      <w:marRight w:val="0"/>
      <w:marTop w:val="0"/>
      <w:marBottom w:val="0"/>
      <w:divBdr>
        <w:top w:val="none" w:sz="0" w:space="0" w:color="auto"/>
        <w:left w:val="none" w:sz="0" w:space="0" w:color="auto"/>
        <w:bottom w:val="none" w:sz="0" w:space="0" w:color="auto"/>
        <w:right w:val="none" w:sz="0" w:space="0" w:color="auto"/>
      </w:divBdr>
    </w:div>
    <w:div w:id="684357154">
      <w:bodyDiv w:val="1"/>
      <w:marLeft w:val="0"/>
      <w:marRight w:val="0"/>
      <w:marTop w:val="0"/>
      <w:marBottom w:val="0"/>
      <w:divBdr>
        <w:top w:val="none" w:sz="0" w:space="0" w:color="auto"/>
        <w:left w:val="none" w:sz="0" w:space="0" w:color="auto"/>
        <w:bottom w:val="none" w:sz="0" w:space="0" w:color="auto"/>
        <w:right w:val="none" w:sz="0" w:space="0" w:color="auto"/>
      </w:divBdr>
    </w:div>
    <w:div w:id="705377343">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84684015">
      <w:bodyDiv w:val="1"/>
      <w:marLeft w:val="0"/>
      <w:marRight w:val="0"/>
      <w:marTop w:val="0"/>
      <w:marBottom w:val="0"/>
      <w:divBdr>
        <w:top w:val="none" w:sz="0" w:space="0" w:color="auto"/>
        <w:left w:val="none" w:sz="0" w:space="0" w:color="auto"/>
        <w:bottom w:val="none" w:sz="0" w:space="0" w:color="auto"/>
        <w:right w:val="none" w:sz="0" w:space="0" w:color="auto"/>
      </w:divBdr>
    </w:div>
    <w:div w:id="894392842">
      <w:bodyDiv w:val="1"/>
      <w:marLeft w:val="0"/>
      <w:marRight w:val="0"/>
      <w:marTop w:val="0"/>
      <w:marBottom w:val="0"/>
      <w:divBdr>
        <w:top w:val="none" w:sz="0" w:space="0" w:color="auto"/>
        <w:left w:val="none" w:sz="0" w:space="0" w:color="auto"/>
        <w:bottom w:val="none" w:sz="0" w:space="0" w:color="auto"/>
        <w:right w:val="none" w:sz="0" w:space="0" w:color="auto"/>
      </w:divBdr>
    </w:div>
    <w:div w:id="942762287">
      <w:bodyDiv w:val="1"/>
      <w:marLeft w:val="0"/>
      <w:marRight w:val="0"/>
      <w:marTop w:val="0"/>
      <w:marBottom w:val="0"/>
      <w:divBdr>
        <w:top w:val="none" w:sz="0" w:space="0" w:color="auto"/>
        <w:left w:val="none" w:sz="0" w:space="0" w:color="auto"/>
        <w:bottom w:val="none" w:sz="0" w:space="0" w:color="auto"/>
        <w:right w:val="none" w:sz="0" w:space="0" w:color="auto"/>
      </w:divBdr>
    </w:div>
    <w:div w:id="979919881">
      <w:bodyDiv w:val="1"/>
      <w:marLeft w:val="0"/>
      <w:marRight w:val="0"/>
      <w:marTop w:val="0"/>
      <w:marBottom w:val="0"/>
      <w:divBdr>
        <w:top w:val="none" w:sz="0" w:space="0" w:color="auto"/>
        <w:left w:val="none" w:sz="0" w:space="0" w:color="auto"/>
        <w:bottom w:val="none" w:sz="0" w:space="0" w:color="auto"/>
        <w:right w:val="none" w:sz="0" w:space="0" w:color="auto"/>
      </w:divBdr>
    </w:div>
    <w:div w:id="1037775105">
      <w:bodyDiv w:val="1"/>
      <w:marLeft w:val="0"/>
      <w:marRight w:val="0"/>
      <w:marTop w:val="0"/>
      <w:marBottom w:val="0"/>
      <w:divBdr>
        <w:top w:val="none" w:sz="0" w:space="0" w:color="auto"/>
        <w:left w:val="none" w:sz="0" w:space="0" w:color="auto"/>
        <w:bottom w:val="none" w:sz="0" w:space="0" w:color="auto"/>
        <w:right w:val="none" w:sz="0" w:space="0" w:color="auto"/>
      </w:divBdr>
    </w:div>
    <w:div w:id="1142502986">
      <w:bodyDiv w:val="1"/>
      <w:marLeft w:val="0"/>
      <w:marRight w:val="0"/>
      <w:marTop w:val="0"/>
      <w:marBottom w:val="0"/>
      <w:divBdr>
        <w:top w:val="none" w:sz="0" w:space="0" w:color="auto"/>
        <w:left w:val="none" w:sz="0" w:space="0" w:color="auto"/>
        <w:bottom w:val="none" w:sz="0" w:space="0" w:color="auto"/>
        <w:right w:val="none" w:sz="0" w:space="0" w:color="auto"/>
      </w:divBdr>
    </w:div>
    <w:div w:id="1199584719">
      <w:bodyDiv w:val="1"/>
      <w:marLeft w:val="0"/>
      <w:marRight w:val="0"/>
      <w:marTop w:val="0"/>
      <w:marBottom w:val="0"/>
      <w:divBdr>
        <w:top w:val="none" w:sz="0" w:space="0" w:color="auto"/>
        <w:left w:val="none" w:sz="0" w:space="0" w:color="auto"/>
        <w:bottom w:val="none" w:sz="0" w:space="0" w:color="auto"/>
        <w:right w:val="none" w:sz="0" w:space="0" w:color="auto"/>
      </w:divBdr>
    </w:div>
    <w:div w:id="1251044329">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03343512">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86950547">
      <w:bodyDiv w:val="1"/>
      <w:marLeft w:val="0"/>
      <w:marRight w:val="0"/>
      <w:marTop w:val="0"/>
      <w:marBottom w:val="0"/>
      <w:divBdr>
        <w:top w:val="none" w:sz="0" w:space="0" w:color="auto"/>
        <w:left w:val="none" w:sz="0" w:space="0" w:color="auto"/>
        <w:bottom w:val="none" w:sz="0" w:space="0" w:color="auto"/>
        <w:right w:val="none" w:sz="0" w:space="0" w:color="auto"/>
      </w:divBdr>
    </w:div>
    <w:div w:id="1397359937">
      <w:bodyDiv w:val="1"/>
      <w:marLeft w:val="0"/>
      <w:marRight w:val="0"/>
      <w:marTop w:val="0"/>
      <w:marBottom w:val="0"/>
      <w:divBdr>
        <w:top w:val="none" w:sz="0" w:space="0" w:color="auto"/>
        <w:left w:val="none" w:sz="0" w:space="0" w:color="auto"/>
        <w:bottom w:val="none" w:sz="0" w:space="0" w:color="auto"/>
        <w:right w:val="none" w:sz="0" w:space="0" w:color="auto"/>
      </w:divBdr>
    </w:div>
    <w:div w:id="1430269492">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532182201">
      <w:bodyDiv w:val="1"/>
      <w:marLeft w:val="0"/>
      <w:marRight w:val="0"/>
      <w:marTop w:val="0"/>
      <w:marBottom w:val="0"/>
      <w:divBdr>
        <w:top w:val="none" w:sz="0" w:space="0" w:color="auto"/>
        <w:left w:val="none" w:sz="0" w:space="0" w:color="auto"/>
        <w:bottom w:val="none" w:sz="0" w:space="0" w:color="auto"/>
        <w:right w:val="none" w:sz="0" w:space="0" w:color="auto"/>
      </w:divBdr>
    </w:div>
    <w:div w:id="1555122176">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17365985">
      <w:bodyDiv w:val="1"/>
      <w:marLeft w:val="0"/>
      <w:marRight w:val="0"/>
      <w:marTop w:val="0"/>
      <w:marBottom w:val="0"/>
      <w:divBdr>
        <w:top w:val="none" w:sz="0" w:space="0" w:color="auto"/>
        <w:left w:val="none" w:sz="0" w:space="0" w:color="auto"/>
        <w:bottom w:val="none" w:sz="0" w:space="0" w:color="auto"/>
        <w:right w:val="none" w:sz="0" w:space="0" w:color="auto"/>
      </w:divBdr>
    </w:div>
    <w:div w:id="1620795060">
      <w:bodyDiv w:val="1"/>
      <w:marLeft w:val="0"/>
      <w:marRight w:val="0"/>
      <w:marTop w:val="0"/>
      <w:marBottom w:val="0"/>
      <w:divBdr>
        <w:top w:val="none" w:sz="0" w:space="0" w:color="auto"/>
        <w:left w:val="none" w:sz="0" w:space="0" w:color="auto"/>
        <w:bottom w:val="none" w:sz="0" w:space="0" w:color="auto"/>
        <w:right w:val="none" w:sz="0" w:space="0" w:color="auto"/>
      </w:divBdr>
    </w:div>
    <w:div w:id="1631323731">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90180964">
      <w:bodyDiv w:val="1"/>
      <w:marLeft w:val="0"/>
      <w:marRight w:val="0"/>
      <w:marTop w:val="0"/>
      <w:marBottom w:val="0"/>
      <w:divBdr>
        <w:top w:val="none" w:sz="0" w:space="0" w:color="auto"/>
        <w:left w:val="none" w:sz="0" w:space="0" w:color="auto"/>
        <w:bottom w:val="none" w:sz="0" w:space="0" w:color="auto"/>
        <w:right w:val="none" w:sz="0" w:space="0" w:color="auto"/>
      </w:divBdr>
    </w:div>
    <w:div w:id="1708140491">
      <w:bodyDiv w:val="1"/>
      <w:marLeft w:val="0"/>
      <w:marRight w:val="0"/>
      <w:marTop w:val="0"/>
      <w:marBottom w:val="0"/>
      <w:divBdr>
        <w:top w:val="none" w:sz="0" w:space="0" w:color="auto"/>
        <w:left w:val="none" w:sz="0" w:space="0" w:color="auto"/>
        <w:bottom w:val="none" w:sz="0" w:space="0" w:color="auto"/>
        <w:right w:val="none" w:sz="0" w:space="0" w:color="auto"/>
      </w:divBdr>
    </w:div>
    <w:div w:id="1760523538">
      <w:bodyDiv w:val="1"/>
      <w:marLeft w:val="0"/>
      <w:marRight w:val="0"/>
      <w:marTop w:val="0"/>
      <w:marBottom w:val="0"/>
      <w:divBdr>
        <w:top w:val="none" w:sz="0" w:space="0" w:color="auto"/>
        <w:left w:val="none" w:sz="0" w:space="0" w:color="auto"/>
        <w:bottom w:val="none" w:sz="0" w:space="0" w:color="auto"/>
        <w:right w:val="none" w:sz="0" w:space="0" w:color="auto"/>
      </w:divBdr>
    </w:div>
    <w:div w:id="1774008629">
      <w:bodyDiv w:val="1"/>
      <w:marLeft w:val="0"/>
      <w:marRight w:val="0"/>
      <w:marTop w:val="0"/>
      <w:marBottom w:val="0"/>
      <w:divBdr>
        <w:top w:val="none" w:sz="0" w:space="0" w:color="auto"/>
        <w:left w:val="none" w:sz="0" w:space="0" w:color="auto"/>
        <w:bottom w:val="none" w:sz="0" w:space="0" w:color="auto"/>
        <w:right w:val="none" w:sz="0" w:space="0" w:color="auto"/>
      </w:divBdr>
    </w:div>
    <w:div w:id="1791437273">
      <w:bodyDiv w:val="1"/>
      <w:marLeft w:val="0"/>
      <w:marRight w:val="0"/>
      <w:marTop w:val="0"/>
      <w:marBottom w:val="0"/>
      <w:divBdr>
        <w:top w:val="none" w:sz="0" w:space="0" w:color="auto"/>
        <w:left w:val="none" w:sz="0" w:space="0" w:color="auto"/>
        <w:bottom w:val="none" w:sz="0" w:space="0" w:color="auto"/>
        <w:right w:val="none" w:sz="0" w:space="0" w:color="auto"/>
      </w:divBdr>
    </w:div>
    <w:div w:id="2059042619">
      <w:bodyDiv w:val="1"/>
      <w:marLeft w:val="0"/>
      <w:marRight w:val="0"/>
      <w:marTop w:val="0"/>
      <w:marBottom w:val="0"/>
      <w:divBdr>
        <w:top w:val="none" w:sz="0" w:space="0" w:color="auto"/>
        <w:left w:val="none" w:sz="0" w:space="0" w:color="auto"/>
        <w:bottom w:val="none" w:sz="0" w:space="0" w:color="auto"/>
        <w:right w:val="none" w:sz="0" w:space="0" w:color="auto"/>
      </w:divBdr>
    </w:div>
    <w:div w:id="2093819205">
      <w:bodyDiv w:val="1"/>
      <w:marLeft w:val="0"/>
      <w:marRight w:val="0"/>
      <w:marTop w:val="0"/>
      <w:marBottom w:val="0"/>
      <w:divBdr>
        <w:top w:val="none" w:sz="0" w:space="0" w:color="auto"/>
        <w:left w:val="none" w:sz="0" w:space="0" w:color="auto"/>
        <w:bottom w:val="none" w:sz="0" w:space="0" w:color="auto"/>
        <w:right w:val="none" w:sz="0" w:space="0" w:color="auto"/>
      </w:divBdr>
    </w:div>
    <w:div w:id="21027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A223-73B6-465B-9205-8A94A7EC2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1624</TotalTime>
  <Pages>129</Pages>
  <Words>35420</Words>
  <Characters>201894</Characters>
  <Application>Microsoft Office Word</Application>
  <DocSecurity>0</DocSecurity>
  <Lines>1682</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Маланов Чингис Валерьевич</cp:lastModifiedBy>
  <cp:revision>11</cp:revision>
  <cp:lastPrinted>2021-05-27T06:03:00Z</cp:lastPrinted>
  <dcterms:created xsi:type="dcterms:W3CDTF">2020-05-12T11:08:00Z</dcterms:created>
  <dcterms:modified xsi:type="dcterms:W3CDTF">2021-05-27T06:12:00Z</dcterms:modified>
</cp:coreProperties>
</file>