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Pr="000B2FB6"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поставку </w:t>
      </w:r>
      <w:r>
        <w:t>Новогодних подарков для детей сотрудников</w:t>
      </w:r>
      <w:r w:rsidRPr="000B2FB6">
        <w:t xml:space="preserve"> </w:t>
      </w:r>
    </w:p>
    <w:p w:rsidR="009D75C8" w:rsidRPr="000B2FB6" w:rsidRDefault="009D75C8" w:rsidP="009D75C8">
      <w:pPr>
        <w:keepNext/>
        <w:spacing w:before="0"/>
        <w:jc w:val="center"/>
        <w:outlineLvl w:val="7"/>
      </w:pPr>
      <w:r w:rsidRPr="000B2FB6">
        <w:t>АН ДОО «Алмазик»</w:t>
      </w:r>
      <w:r>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9D75C8" w:rsidRDefault="009D75C8" w:rsidP="009D75C8">
      <w:pPr>
        <w:keepNext/>
        <w:spacing w:before="0"/>
        <w:jc w:val="center"/>
        <w:outlineLvl w:val="7"/>
        <w:rPr>
          <w:b/>
          <w:caps/>
        </w:rPr>
      </w:pPr>
      <w:r>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4D7803" w:rsidRDefault="004D7803" w:rsidP="00DC7BBE">
      <w:pPr>
        <w:spacing w:before="0"/>
        <w:jc w:val="center"/>
      </w:pPr>
    </w:p>
    <w:p w:rsidR="004D7803" w:rsidRDefault="004D7803" w:rsidP="00DC7BBE">
      <w:pPr>
        <w:spacing w:before="0"/>
        <w:jc w:val="center"/>
      </w:pPr>
    </w:p>
    <w:p w:rsidR="004D7803" w:rsidRDefault="004D7803" w:rsidP="00DC7BBE">
      <w:pPr>
        <w:spacing w:before="0"/>
        <w:jc w:val="center"/>
      </w:pPr>
    </w:p>
    <w:p w:rsidR="00C6556A" w:rsidRDefault="00C6556A" w:rsidP="00DC7BBE">
      <w:pPr>
        <w:spacing w:before="0"/>
        <w:jc w:val="center"/>
      </w:pPr>
    </w:p>
    <w:p w:rsidR="00C6556A" w:rsidRDefault="00C6556A" w:rsidP="00DC7BBE">
      <w:pPr>
        <w:spacing w:before="0"/>
        <w:jc w:val="center"/>
      </w:pPr>
    </w:p>
    <w:p w:rsidR="00E864FA" w:rsidRDefault="00E864FA" w:rsidP="009D75C8">
      <w:pPr>
        <w:spacing w:before="0"/>
      </w:pPr>
    </w:p>
    <w:p w:rsidR="00E864FA" w:rsidRDefault="00E864FA" w:rsidP="00DC7BBE">
      <w:pPr>
        <w:spacing w:before="0"/>
        <w:jc w:val="center"/>
      </w:pPr>
    </w:p>
    <w:p w:rsidR="00BE7FB5" w:rsidRDefault="00BE7FB5" w:rsidP="00DC7BBE">
      <w:pPr>
        <w:spacing w:before="0"/>
        <w:jc w:val="center"/>
      </w:pPr>
    </w:p>
    <w:p w:rsidR="00BE7FB5" w:rsidRDefault="00BE7FB5"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BE7FB5">
        <w:t>2021</w:t>
      </w:r>
      <w:r w:rsidR="003B0CC1">
        <w:t xml:space="preserve"> </w:t>
      </w:r>
      <w:r>
        <w:t>г.</w:t>
      </w:r>
    </w:p>
    <w:p w:rsidR="00022A3F" w:rsidRDefault="00022A3F" w:rsidP="00DC7BBE">
      <w:pPr>
        <w:spacing w:before="0"/>
        <w:jc w:val="center"/>
        <w:rPr>
          <w:b/>
          <w:caps/>
        </w:rPr>
      </w:pPr>
    </w:p>
    <w:p w:rsidR="006A5C65" w:rsidRDefault="006A5C65" w:rsidP="00DC7BBE">
      <w:pPr>
        <w:spacing w:before="0"/>
        <w:jc w:val="center"/>
        <w:rPr>
          <w:b/>
          <w:caps/>
        </w:rPr>
      </w:pPr>
    </w:p>
    <w:p w:rsidR="006A5C65" w:rsidRDefault="006A5C65" w:rsidP="00DC7BBE">
      <w:pPr>
        <w:spacing w:before="0"/>
        <w:jc w:val="center"/>
        <w:rPr>
          <w:b/>
          <w:caps/>
        </w:rPr>
      </w:pPr>
    </w:p>
    <w:p w:rsidR="006A5C65" w:rsidRDefault="006A5C65"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526229">
          <w:rPr>
            <w:b w:val="0"/>
            <w:noProof/>
            <w:webHidden/>
          </w:rPr>
          <w:t>5</w:t>
        </w:r>
        <w:r w:rsidR="00D144CE" w:rsidRPr="00D144CE">
          <w:rPr>
            <w:b w:val="0"/>
            <w:noProof/>
            <w:webHidden/>
          </w:rPr>
          <w:fldChar w:fldCharType="end"/>
        </w:r>
      </w:hyperlink>
    </w:p>
    <w:p w:rsidR="00D144CE" w:rsidRPr="00D144CE" w:rsidRDefault="00526229">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Pr>
            <w:b w:val="0"/>
            <w:noProof/>
            <w:webHidden/>
          </w:rPr>
          <w:t>7</w:t>
        </w:r>
        <w:r w:rsidR="00D144CE" w:rsidRPr="00D144CE">
          <w:rPr>
            <w:b w:val="0"/>
            <w:noProof/>
            <w:webHidden/>
          </w:rPr>
          <w:fldChar w:fldCharType="end"/>
        </w:r>
      </w:hyperlink>
    </w:p>
    <w:p w:rsidR="00D144CE" w:rsidRPr="00D144CE" w:rsidRDefault="0052622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52622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Pr>
            <w:noProof/>
            <w:webHidden/>
          </w:rPr>
          <w:t>23</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Pr>
            <w:noProof/>
            <w:webHidden/>
          </w:rPr>
          <w:t>23</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Pr>
            <w:noProof/>
            <w:webHidden/>
          </w:rPr>
          <w:t>24</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Pr>
            <w:noProof/>
            <w:webHidden/>
          </w:rPr>
          <w:t>24</w:t>
        </w:r>
        <w:r w:rsidR="00D144CE" w:rsidRPr="00D144CE">
          <w:rPr>
            <w:noProof/>
            <w:webHidden/>
          </w:rPr>
          <w:fldChar w:fldCharType="end"/>
        </w:r>
      </w:hyperlink>
    </w:p>
    <w:p w:rsidR="00D144CE" w:rsidRPr="00D144CE" w:rsidRDefault="0052622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Pr>
            <w:noProof/>
            <w:webHidden/>
          </w:rPr>
          <w:t>24</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Pr>
            <w:noProof/>
            <w:webHidden/>
          </w:rPr>
          <w:t>24</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Pr>
            <w:noProof/>
            <w:webHidden/>
          </w:rPr>
          <w:t>26</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Pr>
            <w:noProof/>
            <w:webHidden/>
          </w:rPr>
          <w:t>27</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Pr>
            <w:noProof/>
            <w:webHidden/>
          </w:rPr>
          <w:t>28</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Pr>
            <w:noProof/>
            <w:webHidden/>
          </w:rPr>
          <w:t>29</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Pr>
            <w:noProof/>
            <w:webHidden/>
          </w:rPr>
          <w:t>31</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Pr>
            <w:noProof/>
            <w:webHidden/>
          </w:rPr>
          <w:t>31</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Pr>
            <w:noProof/>
            <w:webHidden/>
          </w:rPr>
          <w:t>31</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Pr>
            <w:noProof/>
            <w:webHidden/>
          </w:rPr>
          <w:t>32</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Pr>
            <w:noProof/>
            <w:webHidden/>
          </w:rPr>
          <w:t>32</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Pr>
            <w:noProof/>
            <w:webHidden/>
          </w:rPr>
          <w:t>35</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Pr>
            <w:noProof/>
            <w:webHidden/>
          </w:rPr>
          <w:t>36</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Pr>
            <w:noProof/>
            <w:webHidden/>
          </w:rPr>
          <w:t>37</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Pr>
            <w:noProof/>
            <w:webHidden/>
          </w:rPr>
          <w:t>39</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Pr>
            <w:noProof/>
            <w:webHidden/>
          </w:rPr>
          <w:t>40</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Pr>
            <w:noProof/>
            <w:webHidden/>
          </w:rPr>
          <w:t>40</w:t>
        </w:r>
        <w:r w:rsidR="00D144CE" w:rsidRPr="00D144CE">
          <w:rPr>
            <w:noProof/>
            <w:webHidden/>
          </w:rPr>
          <w:fldChar w:fldCharType="end"/>
        </w:r>
      </w:hyperlink>
    </w:p>
    <w:p w:rsidR="00D144CE" w:rsidRPr="00D144CE" w:rsidRDefault="0052622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Pr>
            <w:noProof/>
            <w:webHidden/>
          </w:rPr>
          <w:t>41</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Pr>
            <w:noProof/>
            <w:webHidden/>
          </w:rPr>
          <w:t>41</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Pr>
            <w:noProof/>
            <w:webHidden/>
          </w:rPr>
          <w:t>42</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Pr>
            <w:noProof/>
            <w:webHidden/>
          </w:rPr>
          <w:t>42</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52622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Pr>
            <w:noProof/>
            <w:webHidden/>
          </w:rPr>
          <w:t>46</w:t>
        </w:r>
        <w:r w:rsidR="00D144CE" w:rsidRPr="00D144CE">
          <w:rPr>
            <w:noProof/>
            <w:webHidden/>
          </w:rPr>
          <w:fldChar w:fldCharType="end"/>
        </w:r>
      </w:hyperlink>
    </w:p>
    <w:p w:rsidR="00D144CE" w:rsidRPr="00D144CE" w:rsidRDefault="0052622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Pr>
            <w:noProof/>
            <w:webHidden/>
          </w:rPr>
          <w:t>47</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Pr>
            <w:noProof/>
            <w:webHidden/>
          </w:rPr>
          <w:t>47</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Pr>
            <w:noProof/>
            <w:webHidden/>
          </w:rPr>
          <w:t>49</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Pr>
            <w:noProof/>
            <w:webHidden/>
          </w:rPr>
          <w:t>49</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52622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Pr>
            <w:noProof/>
            <w:webHidden/>
          </w:rPr>
          <w:t>52</w:t>
        </w:r>
        <w:r w:rsidR="00D144CE" w:rsidRPr="00D144CE">
          <w:rPr>
            <w:noProof/>
            <w:webHidden/>
          </w:rPr>
          <w:fldChar w:fldCharType="end"/>
        </w:r>
      </w:hyperlink>
    </w:p>
    <w:p w:rsidR="00D144CE" w:rsidRPr="00D144CE" w:rsidRDefault="0052622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Pr>
            <w:noProof/>
            <w:webHidden/>
          </w:rPr>
          <w:t>54</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Pr>
            <w:noProof/>
            <w:webHidden/>
          </w:rPr>
          <w:t>54</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Pr>
            <w:noProof/>
            <w:webHidden/>
          </w:rPr>
          <w:t>55</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Pr>
            <w:noProof/>
            <w:webHidden/>
          </w:rPr>
          <w:t>59</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Pr>
            <w:noProof/>
            <w:webHidden/>
          </w:rPr>
          <w:t>60</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Pr>
            <w:noProof/>
            <w:webHidden/>
          </w:rPr>
          <w:t>62</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Pr>
            <w:noProof/>
            <w:webHidden/>
          </w:rPr>
          <w:t>68</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Pr>
            <w:noProof/>
            <w:webHidden/>
          </w:rPr>
          <w:t>73</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302" w:history="1">
        <w:r w:rsidR="00D144CE" w:rsidRPr="00D144CE">
          <w:rPr>
            <w:rStyle w:val="af8"/>
            <w:i/>
            <w:noProof/>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_Toc522259302 \h </w:instrText>
        </w:r>
        <w:r w:rsidR="00D144CE" w:rsidRPr="00D144CE">
          <w:rPr>
            <w:noProof/>
            <w:webHidden/>
          </w:rPr>
        </w:r>
        <w:r w:rsidR="00D144CE" w:rsidRPr="00D144CE">
          <w:rPr>
            <w:noProof/>
            <w:webHidden/>
          </w:rPr>
          <w:fldChar w:fldCharType="separate"/>
        </w:r>
        <w:r>
          <w:rPr>
            <w:noProof/>
            <w:webHidden/>
          </w:rPr>
          <w:t>74</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Pr>
            <w:noProof/>
            <w:webHidden/>
          </w:rPr>
          <w:t>74</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Pr>
            <w:noProof/>
            <w:webHidden/>
          </w:rPr>
          <w:t>75</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Pr>
            <w:noProof/>
            <w:webHidden/>
          </w:rPr>
          <w:t>76</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Pr>
            <w:noProof/>
            <w:webHidden/>
          </w:rPr>
          <w:t>77</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Pr>
            <w:noProof/>
            <w:webHidden/>
          </w:rPr>
          <w:t>78</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Pr>
            <w:noProof/>
            <w:webHidden/>
          </w:rPr>
          <w:t>80</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Pr>
            <w:noProof/>
            <w:webHidden/>
          </w:rPr>
          <w:t>81</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Pr>
            <w:noProof/>
            <w:webHidden/>
          </w:rPr>
          <w:t>88</w:t>
        </w:r>
        <w:r w:rsidR="00D144CE" w:rsidRPr="00D144CE">
          <w:rPr>
            <w:noProof/>
            <w:webHidden/>
          </w:rPr>
          <w:fldChar w:fldCharType="end"/>
        </w:r>
      </w:hyperlink>
    </w:p>
    <w:p w:rsidR="00D144CE" w:rsidRPr="00D144CE" w:rsidRDefault="0052622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Pr>
            <w:noProof/>
            <w:webHidden/>
          </w:rPr>
          <w:t>89</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Pr>
            <w:noProof/>
            <w:webHidden/>
          </w:rPr>
          <w:t>89</w:t>
        </w:r>
        <w:r w:rsidR="00D144CE" w:rsidRPr="00D144CE">
          <w:rPr>
            <w:noProof/>
            <w:webHidden/>
          </w:rPr>
          <w:fldChar w:fldCharType="end"/>
        </w:r>
      </w:hyperlink>
    </w:p>
    <w:p w:rsidR="00D144CE" w:rsidRPr="00D144CE" w:rsidRDefault="00526229">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Pr>
            <w:noProof/>
            <w:webHidden/>
          </w:rPr>
          <w:t>96</w:t>
        </w:r>
        <w:r w:rsidR="00D144CE" w:rsidRPr="00D144CE">
          <w:rPr>
            <w:noProof/>
            <w:webHidden/>
          </w:rPr>
          <w:fldChar w:fldCharType="end"/>
        </w:r>
      </w:hyperlink>
    </w:p>
    <w:p w:rsidR="00D144CE" w:rsidRDefault="00526229">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Pr>
            <w:noProof/>
            <w:webHidden/>
          </w:rPr>
          <w:t>102</w:t>
        </w:r>
        <w:r w:rsidR="00D144CE" w:rsidRPr="00D144CE">
          <w:rPr>
            <w:noProof/>
            <w:webHidden/>
          </w:rPr>
          <w:fldChar w:fldCharType="end"/>
        </w:r>
      </w:hyperlink>
    </w:p>
    <w:p w:rsidR="00EC3289" w:rsidRPr="007A5299" w:rsidRDefault="00714027" w:rsidP="00D144CE">
      <w:r>
        <w:rPr>
          <w:rFonts w:ascii="Calibri Light" w:hAnsi="Calibri Light"/>
          <w:caps/>
        </w:rPr>
        <w:fldChar w:fldCharType="end"/>
      </w:r>
      <w:r w:rsidR="00E564D5" w:rsidRPr="007A5299">
        <w:rPr>
          <w:caps/>
        </w:rPr>
        <w:t xml:space="preserve">ПРИЛОЖЕНИЕ 4: </w:t>
      </w:r>
      <w:r w:rsidR="00E564D5" w:rsidRPr="007A5299">
        <w:t>Методика оценки заявок участников…………………………………</w:t>
      </w:r>
      <w:r w:rsidR="00595C20">
        <w:t>…101</w:t>
      </w:r>
    </w:p>
    <w:p w:rsidR="00E564D5" w:rsidRPr="007A5299" w:rsidRDefault="00E564D5" w:rsidP="00D144CE">
      <w:r w:rsidRPr="007A5299">
        <w:t>ПРИЛОЖЕНИЕ 5: Обязательные требования к участнику закупки</w:t>
      </w:r>
      <w:r w:rsidR="007A5299">
        <w:t>……………………….</w:t>
      </w:r>
      <w:r w:rsidR="00595C20">
        <w:t>.107</w:t>
      </w:r>
    </w:p>
    <w:p w:rsidR="00714027" w:rsidRPr="009A3F25" w:rsidRDefault="003B0CC1" w:rsidP="00F27F2E">
      <w:pPr>
        <w:pStyle w:val="35"/>
      </w:pPr>
      <w:r w:rsidRPr="007A5299">
        <w:t>ПРИЛОЖЕНИЕ 6: П</w:t>
      </w:r>
      <w:r w:rsidR="00E564D5" w:rsidRPr="007A5299">
        <w:t>орядок применения понижающего коэффициента</w:t>
      </w:r>
      <w:r w:rsidR="00595C20">
        <w:t>………...</w:t>
      </w:r>
      <w:r w:rsidR="007A5299">
        <w:t>………</w:t>
      </w:r>
      <w:r w:rsidR="00595C20">
        <w:t>…115</w:t>
      </w:r>
      <w:r w:rsidR="00E564D5" w:rsidRPr="007A5299">
        <w:t xml:space="preserve"> </w:t>
      </w:r>
    </w:p>
    <w:p w:rsidR="00714027" w:rsidRPr="00D8766A" w:rsidRDefault="00714027" w:rsidP="008A11E5">
      <w:pPr>
        <w:keepNext/>
        <w:pageBreakBefore/>
        <w:spacing w:before="0"/>
        <w:jc w:val="center"/>
        <w:outlineLvl w:val="0"/>
        <w:rPr>
          <w:b/>
          <w:caps/>
        </w:rPr>
      </w:pPr>
      <w:bookmarkStart w:id="0" w:name="_Toc52225924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526229">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9D75C8" w:rsidP="00997A42">
            <w:pPr>
              <w:spacing w:before="60" w:after="60"/>
            </w:pPr>
            <w:r>
              <w:t>Поставка Новогодних подарков для детей работников</w:t>
            </w:r>
            <w:r w:rsidRPr="003055E3">
              <w:t xml:space="preserve"> АН ДОО «Алмазик» в г. Мирный. по ул. </w:t>
            </w:r>
            <w:r>
              <w:t>Ленина 14 «А».</w:t>
            </w:r>
            <w:r w:rsidRPr="003055E3">
              <w:t xml:space="preserve"> Мирнинского района РС(Я)</w:t>
            </w:r>
            <w:r>
              <w:t>, согласно технического задания</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346C87" w:rsidP="00F46DF0">
            <w:pPr>
              <w:spacing w:before="60" w:after="60"/>
            </w:pPr>
            <w:r>
              <w:t>Публикуемая (открытая)</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C43B3C" w:rsidRDefault="00346C87">
            <w:pPr>
              <w:spacing w:before="60" w:after="60"/>
            </w:pPr>
            <w:r>
              <w:t>Одноэтапная</w:t>
            </w:r>
          </w:p>
          <w:p w:rsidR="00F46DF0" w:rsidRPr="000805DF" w:rsidRDefault="00F46DF0">
            <w:pPr>
              <w:spacing w:before="60" w:after="60"/>
            </w:pP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5B0D7B" w:rsidP="00134E51">
            <w:pPr>
              <w:spacing w:before="60" w:after="60"/>
            </w:pPr>
            <w:r>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055B2E" w:rsidRPr="0051240D" w:rsidRDefault="00055B2E" w:rsidP="00055B2E">
            <w:pPr>
              <w:spacing w:before="60" w:after="60"/>
            </w:pPr>
            <w:r w:rsidRPr="0051240D">
              <w:t xml:space="preserve">Однолотовая </w:t>
            </w:r>
          </w:p>
          <w:p w:rsidR="00714027" w:rsidRPr="00C339E5" w:rsidRDefault="00714027">
            <w:pPr>
              <w:spacing w:before="60" w:after="60"/>
            </w:pP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48046D" w:rsidRPr="00346C87" w:rsidRDefault="0048046D" w:rsidP="0048046D">
            <w:pPr>
              <w:spacing w:before="60" w:after="60"/>
              <w:rPr>
                <w:i/>
                <w:highlight w:val="yellow"/>
              </w:rPr>
            </w:pPr>
            <w:r w:rsidRPr="00346C87">
              <w:rPr>
                <w:highlight w:val="yellow"/>
              </w:rPr>
              <w:t>С возможностью подачи альтернативных предложений</w:t>
            </w:r>
            <w:r w:rsidR="00470605" w:rsidRPr="00346C87">
              <w:rPr>
                <w:highlight w:val="yellow"/>
              </w:rPr>
              <w:t>.</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346C87">
            <w:pPr>
              <w:spacing w:before="60" w:after="60"/>
            </w:pPr>
            <w:r>
              <w:t>С возможностью</w:t>
            </w:r>
            <w:r w:rsidR="00714027" w:rsidRPr="00C43B3C">
              <w:t xml:space="preserve">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EF7D2F" w:rsidRPr="0051240D" w:rsidRDefault="00EF7D2F" w:rsidP="00EF7D2F">
            <w:pPr>
              <w:spacing w:before="60" w:after="60"/>
            </w:pPr>
            <w:r w:rsidRPr="0051240D">
              <w:t>С возможностью проведения переторжки.</w:t>
            </w:r>
          </w:p>
          <w:p w:rsidR="00714027" w:rsidRDefault="00714027" w:rsidP="00EF7D2F">
            <w:pPr>
              <w:spacing w:before="60" w:after="60"/>
            </w:pP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393EDB" w:rsidP="00393EDB">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r>
              <w:t>Номер контактного телефона</w:t>
            </w:r>
            <w:r w:rsidR="005616AF">
              <w:t xml:space="preserve">: </w:t>
            </w:r>
            <w:r w:rsidR="00346C87">
              <w:t>8-41136-4-20-84</w:t>
            </w:r>
          </w:p>
          <w:p w:rsidR="00F7089F" w:rsidRDefault="00393EDB" w:rsidP="009D75C8">
            <w:pPr>
              <w:tabs>
                <w:tab w:val="right" w:pos="5845"/>
              </w:tabs>
              <w:spacing w:before="60" w:after="60"/>
            </w:pPr>
            <w:r>
              <w:lastRenderedPageBreak/>
              <w:t>Контактное лицо (Ф.И.О.):</w:t>
            </w:r>
            <w:r w:rsidRPr="000805DF">
              <w:t xml:space="preserve"> </w:t>
            </w:r>
            <w:r w:rsidR="009D75C8">
              <w:t>Сафронова Наталья Владим</w:t>
            </w:r>
            <w:r w:rsidR="00D02923" w:rsidRPr="00D02923">
              <w:t>и</w:t>
            </w:r>
            <w:r w:rsidR="009D75C8">
              <w:t>ровна</w:t>
            </w:r>
          </w:p>
          <w:p w:rsidR="00346C87" w:rsidRDefault="00346C87" w:rsidP="00346C87">
            <w:pPr>
              <w:tabs>
                <w:tab w:val="right" w:pos="5845"/>
              </w:tabs>
              <w:spacing w:before="60" w:after="60"/>
            </w:pPr>
            <w:r>
              <w:t xml:space="preserve">Секретарь Закупочной комиссии (Ф.И.О.): </w:t>
            </w:r>
            <w:r w:rsidR="00CE1D82">
              <w:t>Надирадзе Екатерина Валиковна</w:t>
            </w:r>
            <w:r>
              <w:t xml:space="preserve"> </w:t>
            </w:r>
          </w:p>
          <w:p w:rsidR="00346C87" w:rsidRPr="009D75C8" w:rsidRDefault="00346C87" w:rsidP="00346C87">
            <w:pPr>
              <w:tabs>
                <w:tab w:val="right" w:pos="5845"/>
              </w:tabs>
              <w:spacing w:before="60" w:after="60"/>
            </w:pPr>
            <w:r>
              <w:t>Номер контактного телефона: 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CE7AF3" w:rsidP="00CE7AF3">
            <w:pPr>
              <w:spacing w:before="60" w:after="60"/>
            </w:pPr>
            <w:r w:rsidRPr="0051240D">
              <w:t>Закупка проводится Заказчиком без привлечения организатора закупки.</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67408D" w:rsidP="00D02923">
            <w:pPr>
              <w:spacing w:before="60" w:after="60"/>
            </w:pPr>
            <w:r>
              <w:t>РС (Я), г. Мирный,</w:t>
            </w:r>
            <w:r w:rsidR="00D02923">
              <w:t xml:space="preserve"> ул. Ленина 14 «А»</w:t>
            </w:r>
            <w:r w:rsidR="005616AF">
              <w:t xml:space="preserve">, </w:t>
            </w:r>
            <w:r w:rsidR="00D02923">
              <w:t>АН ДОО «Алмазик».</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355EA4" w:rsidP="00666F40">
            <w:pPr>
              <w:spacing w:before="60" w:after="60"/>
            </w:pPr>
            <w:r>
              <w:t>У</w:t>
            </w:r>
            <w:r w:rsidR="00666F40" w:rsidRPr="0051240D">
              <w:t xml:space="preserve">словия поставки товаров/ выполнения работ/ </w:t>
            </w:r>
            <w:r w:rsidR="00F27F2E" w:rsidRPr="0051240D">
              <w:t>оказания услуг</w:t>
            </w:r>
            <w:r w:rsidR="00666F40" w:rsidRPr="0051240D">
              <w:t xml:space="preserve"> указаны в проекте договора.</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9973B4" w:rsidRPr="00F952F4" w:rsidRDefault="00BE7FB5" w:rsidP="00BE7FB5">
            <w:pPr>
              <w:spacing w:before="60" w:after="60"/>
              <w:rPr>
                <w:highlight w:val="yellow"/>
              </w:rPr>
            </w:pPr>
            <w:r>
              <w:t>1 420 887,98</w:t>
            </w:r>
            <w:r w:rsidR="00E406D2" w:rsidRPr="002074E9">
              <w:t xml:space="preserve"> (один миллион </w:t>
            </w:r>
            <w:r>
              <w:t>четыреста двадцать тысяч восемьсот восемьдесят семь</w:t>
            </w:r>
            <w:r w:rsidR="00DF26B5" w:rsidRPr="002074E9">
              <w:t>)</w:t>
            </w:r>
            <w:r>
              <w:t xml:space="preserve"> рублей 98 копеек</w:t>
            </w:r>
            <w:r w:rsidR="00E406D2">
              <w:t xml:space="preserve">. </w:t>
            </w:r>
            <w:r w:rsidR="00714027" w:rsidRPr="005D2249">
              <w:t xml:space="preserve">Сведения о </w:t>
            </w:r>
            <w:r w:rsidR="00714027">
              <w:t>НМЦ</w:t>
            </w:r>
            <w:r w:rsidR="00714027"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rsidR="00714027">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500C38" w:rsidRPr="00A53834" w:rsidRDefault="000E5A66" w:rsidP="00C43B3C">
            <w:pPr>
              <w:tabs>
                <w:tab w:val="right" w:pos="5845"/>
              </w:tabs>
              <w:spacing w:before="60" w:after="60"/>
              <w:rPr>
                <w:i/>
                <w:highlight w:val="yellow"/>
              </w:rPr>
            </w:pPr>
            <w:r w:rsidRPr="00753A27">
              <w:t>678170, РС(Я), г. Мирный, ул. Ленина,</w:t>
            </w:r>
            <w:r w:rsidR="0067408D">
              <w:t xml:space="preserve"> 14 «А», каб</w:t>
            </w:r>
            <w:r w:rsidR="00CE1D82">
              <w:t>. 113</w:t>
            </w:r>
            <w:r>
              <w:t>.</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0E5A66" w:rsidRPr="004D7803" w:rsidRDefault="00BE7FB5" w:rsidP="000E5A66">
            <w:pPr>
              <w:spacing w:before="60" w:after="60"/>
            </w:pPr>
            <w:r>
              <w:t>с 21.07.2021 по 04.08</w:t>
            </w:r>
            <w:r w:rsidR="0087158C">
              <w:t>.202</w:t>
            </w:r>
            <w:r>
              <w:t>1</w:t>
            </w:r>
            <w:r w:rsidR="000E5A66" w:rsidRPr="004D7803">
              <w:t>, в рабочие дни с 08-00ч. до 17-30ч. (местного времени).</w:t>
            </w:r>
          </w:p>
          <w:p w:rsidR="00AD4726" w:rsidRPr="004D7803" w:rsidRDefault="00AD4726" w:rsidP="00AD4726">
            <w:pPr>
              <w:spacing w:before="60" w:after="60"/>
            </w:pP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 xml:space="preserve">Дата начала и окончания срока предоставления участникам закупки разъяснений положений </w:t>
            </w:r>
            <w:r w:rsidRPr="00262E45">
              <w:rPr>
                <w:szCs w:val="24"/>
              </w:rPr>
              <w:lastRenderedPageBreak/>
              <w:t>извещения и/или документации о закупке:</w:t>
            </w:r>
          </w:p>
        </w:tc>
        <w:tc>
          <w:tcPr>
            <w:tcW w:w="6060" w:type="dxa"/>
          </w:tcPr>
          <w:p w:rsidR="00AD4726" w:rsidRPr="004D7803" w:rsidRDefault="00C17E2D" w:rsidP="00600D32">
            <w:pPr>
              <w:spacing w:before="60" w:after="60"/>
            </w:pPr>
            <w:r>
              <w:lastRenderedPageBreak/>
              <w:t xml:space="preserve">с </w:t>
            </w:r>
            <w:r w:rsidR="00BE7FB5">
              <w:t>21.07.2021</w:t>
            </w:r>
            <w:r w:rsidR="00CE1D82">
              <w:t xml:space="preserve"> по </w:t>
            </w:r>
            <w:r w:rsidR="00BE7FB5">
              <w:t>04</w:t>
            </w:r>
            <w:r w:rsidR="00CE1D82" w:rsidRPr="00600D32">
              <w:rPr>
                <w:color w:val="FF0000"/>
              </w:rPr>
              <w:t>.</w:t>
            </w:r>
            <w:r w:rsidR="00BE7FB5">
              <w:t>08.2021</w:t>
            </w:r>
            <w:r w:rsidR="000E5A66" w:rsidRPr="004D7803">
              <w:t>, в рабочие дни с 08-00ч. до 17-30ч.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4D7803" w:rsidRDefault="00C40C8F" w:rsidP="00352D24">
            <w:pPr>
              <w:spacing w:before="60" w:after="60"/>
            </w:pPr>
            <w:r w:rsidRPr="004D7803">
              <w:t>До окончания срока подачи заявок</w:t>
            </w:r>
            <w:r w:rsidRPr="004D7803">
              <w:rPr>
                <w:i/>
              </w:rPr>
              <w:t xml:space="preserve"> </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4D7803" w:rsidRDefault="00C40C8F" w:rsidP="00C40C8F">
            <w:pPr>
              <w:pStyle w:val="28"/>
              <w:spacing w:line="240" w:lineRule="auto"/>
              <w:rPr>
                <w:i/>
              </w:rPr>
            </w:pPr>
            <w:r w:rsidRPr="004D7803">
              <w:t>Вскрытие конвертов с заявками будет осуществлено по адресу:</w:t>
            </w:r>
            <w:r w:rsidRPr="004D7803">
              <w:rPr>
                <w:bCs/>
                <w:iCs/>
                <w:sz w:val="22"/>
                <w:szCs w:val="22"/>
              </w:rPr>
              <w:t xml:space="preserve"> </w:t>
            </w:r>
            <w:r w:rsidR="00352D24" w:rsidRPr="004D7803">
              <w:t>678170, РС(Я), г. Мир</w:t>
            </w:r>
            <w:r w:rsidR="00346C87">
              <w:t>ный, ул. Ленина, 14 «А», каб. 218</w:t>
            </w:r>
            <w:r w:rsidR="00352D24" w:rsidRPr="004D7803">
              <w:t>.</w:t>
            </w:r>
          </w:p>
          <w:p w:rsidR="00500C38" w:rsidRPr="004D7803" w:rsidRDefault="00C40C8F" w:rsidP="00352D24">
            <w:pPr>
              <w:spacing w:before="60" w:after="60"/>
              <w:rPr>
                <w:i/>
              </w:rPr>
            </w:pPr>
            <w:r w:rsidRPr="004D7803">
              <w:t xml:space="preserve">Дата и время вскрытия конвертов: </w:t>
            </w:r>
            <w:r w:rsidR="00BE7FB5">
              <w:t>05.08.2021</w:t>
            </w:r>
            <w:r w:rsidR="00352D24" w:rsidRPr="004D7803">
              <w:t>, в 08-30ч.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4D7803" w:rsidRDefault="00BC6A77" w:rsidP="00BC6A77">
            <w:pPr>
              <w:spacing w:before="60" w:after="60"/>
              <w:rPr>
                <w:szCs w:val="24"/>
              </w:rPr>
            </w:pPr>
            <w:r w:rsidRPr="004D7803">
              <w:rPr>
                <w:szCs w:val="24"/>
              </w:rPr>
              <w:t xml:space="preserve">Возможно. </w:t>
            </w:r>
          </w:p>
          <w:p w:rsidR="00C40C8F" w:rsidRPr="004D7803" w:rsidRDefault="00C40C8F" w:rsidP="00BC6A77">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4D7803" w:rsidRDefault="00C40C8F" w:rsidP="00352D24">
            <w:pPr>
              <w:spacing w:before="60" w:after="60"/>
              <w:rPr>
                <w:i/>
              </w:rPr>
            </w:pPr>
            <w:r w:rsidRPr="004D7803">
              <w:t>Рассмотрение заявок производится в составе закупочной комиссии</w:t>
            </w:r>
            <w:r w:rsidR="00352D24" w:rsidRPr="004D7803">
              <w:rPr>
                <w:i/>
              </w:rPr>
              <w:t xml:space="preserve"> </w:t>
            </w:r>
            <w:r w:rsidR="00A01F4A">
              <w:t>АН ДОО «Алмазик» 05.</w:t>
            </w:r>
            <w:r w:rsidR="00CE1D82">
              <w:t>0</w:t>
            </w:r>
            <w:r w:rsidR="00A01F4A">
              <w:t>8.2021</w:t>
            </w:r>
            <w:r w:rsidR="00C17E2D">
              <w:t>, в 16</w:t>
            </w:r>
            <w:r w:rsidR="00352D24" w:rsidRPr="004D7803">
              <w:t>-00</w:t>
            </w:r>
            <w:r w:rsidR="00346C87">
              <w:t xml:space="preserve"> </w:t>
            </w:r>
            <w:r w:rsidR="00352D24" w:rsidRPr="004D7803">
              <w:t>ч. (местного времени),</w:t>
            </w:r>
            <w:r w:rsidR="00352D24" w:rsidRPr="004D7803">
              <w:rPr>
                <w:i/>
              </w:rPr>
              <w:t xml:space="preserve"> </w:t>
            </w:r>
            <w:r w:rsidRPr="004D7803">
              <w:t xml:space="preserve">в установленном документацией порядке по </w:t>
            </w:r>
            <w:r w:rsidR="00352D24" w:rsidRPr="004D7803">
              <w:t xml:space="preserve">адресу </w:t>
            </w:r>
            <w:r w:rsidR="00352D24" w:rsidRPr="004D7803">
              <w:rPr>
                <w:bCs/>
                <w:iCs/>
                <w:sz w:val="22"/>
                <w:szCs w:val="22"/>
              </w:rPr>
              <w:t>678170</w:t>
            </w:r>
            <w:r w:rsidR="00352D24" w:rsidRPr="004D7803">
              <w:t>, РС(Я), г. Мир</w:t>
            </w:r>
            <w:r w:rsidR="00C17E2D">
              <w:t>ный, ул. Ленина, 14 «А», к</w:t>
            </w:r>
            <w:r w:rsidR="00346C87">
              <w:t>а</w:t>
            </w:r>
            <w:r w:rsidR="00C17E2D">
              <w:t>б. 218</w:t>
            </w:r>
            <w:r w:rsidR="00352D24" w:rsidRPr="004D7803">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840B63">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BE7FB5">
              <w:rPr>
                <w:szCs w:val="24"/>
              </w:rPr>
              <w:t>АН ДОО «Алмазик» 17.</w:t>
            </w:r>
            <w:r w:rsidR="00CE1D82">
              <w:rPr>
                <w:szCs w:val="24"/>
              </w:rPr>
              <w:t>0</w:t>
            </w:r>
            <w:r w:rsidR="00BE7FB5">
              <w:rPr>
                <w:szCs w:val="24"/>
              </w:rPr>
              <w:t>8.2021</w:t>
            </w:r>
            <w:r w:rsidR="00C17E2D">
              <w:rPr>
                <w:szCs w:val="24"/>
              </w:rPr>
              <w:t>, в 16</w:t>
            </w:r>
            <w:r w:rsidR="00352D24" w:rsidRPr="00352D24">
              <w:rPr>
                <w:szCs w:val="24"/>
              </w:rPr>
              <w:t>-00</w:t>
            </w:r>
            <w:r w:rsidR="00346C87">
              <w:rPr>
                <w:szCs w:val="24"/>
              </w:rPr>
              <w:t xml:space="preserve"> </w:t>
            </w:r>
            <w:r w:rsidR="00352D24" w:rsidRPr="00352D24">
              <w:rPr>
                <w:szCs w:val="24"/>
              </w:rPr>
              <w:t>ч. (местного времени), в установленном документацией порядке по адресу 678170, РС(Я), г. Мир</w:t>
            </w:r>
            <w:r w:rsidR="00C17E2D">
              <w:rPr>
                <w:szCs w:val="24"/>
              </w:rPr>
              <w:t>ный, ул. Ленина, 14 «А», кб. 218</w:t>
            </w:r>
            <w:r w:rsidR="00352D24" w:rsidRPr="00352D24">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lastRenderedPageBreak/>
              <w:t>Требования к описанию продукции</w:t>
            </w:r>
            <w:bookmarkEnd w:id="44"/>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CB5540" w:rsidRPr="00481ACE" w:rsidRDefault="00B84549" w:rsidP="00CB5540">
            <w:pPr>
              <w:spacing w:before="60" w:after="60"/>
            </w:pPr>
            <w:r w:rsidRPr="00B84549">
              <w:rPr>
                <w:highlight w:val="green"/>
              </w:rPr>
              <w:t>Предоставление образцов подарков в составе заявки на участие для сравнительного анализа при проведении процедуры допуска.</w:t>
            </w:r>
          </w:p>
          <w:p w:rsidR="00E30A70" w:rsidRPr="00C43B3C" w:rsidRDefault="00E30A70" w:rsidP="00B62623">
            <w:pPr>
              <w:spacing w:before="60" w:after="60"/>
              <w:rPr>
                <w:i/>
                <w:highlight w:val="yellow"/>
              </w:rPr>
            </w:pPr>
          </w:p>
        </w:tc>
      </w:tr>
      <w:tr w:rsidR="00E30A70" w:rsidTr="00714027">
        <w:trPr>
          <w:trHeight w:val="2044"/>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lastRenderedPageBreak/>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w:t>
            </w:r>
            <w:r w:rsidRPr="00D66695">
              <w:lastRenderedPageBreak/>
              <w:t>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w:t>
            </w:r>
            <w:r w:rsidRPr="00D66695">
              <w:lastRenderedPageBreak/>
              <w:t>№33н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lastRenderedPageBreak/>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xml:space="preserve">- о присутствии/отсутствии в реестрах недобросовестных поставщиков (в реестре, ведущемся в соответствии с положениями </w:t>
            </w:r>
            <w:r w:rsidRPr="00D66695">
              <w:lastRenderedPageBreak/>
              <w:t>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lastRenderedPageBreak/>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lastRenderedPageBreak/>
              <w:t>- заполненную анкету (с учетом обязательных приложений к ней)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w:t>
            </w:r>
            <w:r w:rsidRPr="00A25818">
              <w:rPr>
                <w:i/>
              </w:rPr>
              <w:lastRenderedPageBreak/>
              <w:t xml:space="preserve">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lastRenderedPageBreak/>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Pr="00335F1C" w:rsidRDefault="00E864FA" w:rsidP="00714027">
            <w:pPr>
              <w:pStyle w:val="111"/>
              <w:spacing w:before="0"/>
            </w:pPr>
            <w:r w:rsidRPr="00335F1C">
              <w:t>Возможность поставки «аналогичной/эквивалентной» продукции:</w:t>
            </w:r>
          </w:p>
        </w:tc>
        <w:tc>
          <w:tcPr>
            <w:tcW w:w="6060" w:type="dxa"/>
          </w:tcPr>
          <w:p w:rsidR="00B74786" w:rsidRPr="00335F1C" w:rsidRDefault="00335F1C" w:rsidP="00B74786">
            <w:pPr>
              <w:spacing w:before="60" w:after="60"/>
            </w:pPr>
            <w:r w:rsidRPr="00335F1C">
              <w:t>Допускает</w:t>
            </w:r>
            <w:r>
              <w:t xml:space="preserve">ся другой производитель данной продукции </w:t>
            </w:r>
            <w:r w:rsidRPr="00335F1C">
              <w:rPr>
                <w:rFonts w:eastAsia="Calibri"/>
                <w:sz w:val="24"/>
                <w:szCs w:val="24"/>
              </w:rPr>
              <w:t>без ухудшения качественных и количественных показателей</w:t>
            </w:r>
            <w:r>
              <w:rPr>
                <w:rFonts w:eastAsia="Calibri"/>
                <w:sz w:val="24"/>
                <w:szCs w:val="24"/>
              </w:rPr>
              <w:t>.</w:t>
            </w:r>
          </w:p>
          <w:p w:rsidR="00E864FA" w:rsidRPr="00335F1C"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2259254"/>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225925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225926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526229">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2259266"/>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225926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526229">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Default="005E55C1" w:rsidP="0025215C">
      <w:pPr>
        <w:pStyle w:val="111"/>
        <w:numPr>
          <w:ilvl w:val="0"/>
          <w:numId w:val="0"/>
        </w:numPr>
        <w:spacing w:before="0"/>
        <w:rPr>
          <w:lang w:eastAsia="ru-RU"/>
        </w:rPr>
      </w:pPr>
      <w:r>
        <w:rPr>
          <w:lang w:eastAsia="ru-RU"/>
        </w:rPr>
        <w:tab/>
      </w:r>
      <w:r w:rsidR="00526229">
        <w:rPr>
          <w:lang w:eastAsia="ru-RU"/>
        </w:rPr>
        <w:t>И.о.п</w:t>
      </w:r>
      <w:r w:rsidR="00346C87">
        <w:rPr>
          <w:lang w:eastAsia="ru-RU"/>
        </w:rPr>
        <w:t>редседателя Закупочной комиссии</w:t>
      </w:r>
      <w:r>
        <w:rPr>
          <w:lang w:eastAsia="ru-RU"/>
        </w:rPr>
        <w:t xml:space="preserve">   </w:t>
      </w:r>
      <w:r w:rsidR="00346C87">
        <w:rPr>
          <w:lang w:eastAsia="ru-RU"/>
        </w:rPr>
        <w:t xml:space="preserve">      </w:t>
      </w:r>
      <w:r w:rsidR="0025215C">
        <w:rPr>
          <w:lang w:eastAsia="ru-RU"/>
        </w:rPr>
        <w:t xml:space="preserve">_____________ </w:t>
      </w:r>
      <w:r w:rsidR="00346C87">
        <w:rPr>
          <w:lang w:eastAsia="ru-RU"/>
        </w:rPr>
        <w:t xml:space="preserve">                </w:t>
      </w:r>
      <w:r w:rsidR="00526229">
        <w:rPr>
          <w:lang w:eastAsia="ru-RU"/>
        </w:rPr>
        <w:t>Ч.В. Маланов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46C87">
        <w:rPr>
          <w:noProof/>
        </w:rPr>
        <w:fldChar w:fldCharType="begin"/>
      </w:r>
      <w:r w:rsidR="00346C87">
        <w:rPr>
          <w:noProof/>
        </w:rPr>
        <w:instrText xml:space="preserve"> SEQ форма \* ARABIC </w:instrText>
      </w:r>
      <w:r w:rsidR="00346C87">
        <w:rPr>
          <w:noProof/>
        </w:rPr>
        <w:fldChar w:fldCharType="separate"/>
      </w:r>
      <w:r w:rsidR="00526229">
        <w:rPr>
          <w:noProof/>
        </w:rPr>
        <w:t>1</w:t>
      </w:r>
      <w:r w:rsidR="00346C87">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46C87">
        <w:rPr>
          <w:noProof/>
        </w:rPr>
        <w:fldChar w:fldCharType="begin"/>
      </w:r>
      <w:r w:rsidR="00346C87">
        <w:rPr>
          <w:noProof/>
        </w:rPr>
        <w:instrText xml:space="preserve"> SEQ Приложение \* ARABIC </w:instrText>
      </w:r>
      <w:r w:rsidR="00346C87">
        <w:rPr>
          <w:noProof/>
        </w:rPr>
        <w:fldChar w:fldCharType="separate"/>
      </w:r>
      <w:r w:rsidR="00526229">
        <w:rPr>
          <w:noProof/>
        </w:rPr>
        <w:t>1</w:t>
      </w:r>
      <w:r w:rsidR="00346C87">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46C87">
        <w:rPr>
          <w:noProof/>
        </w:rPr>
        <w:fldChar w:fldCharType="begin"/>
      </w:r>
      <w:r w:rsidR="00346C87">
        <w:rPr>
          <w:noProof/>
        </w:rPr>
        <w:instrText xml:space="preserve"> SEQ Приложение \* ARABIC </w:instrText>
      </w:r>
      <w:r w:rsidR="00346C87">
        <w:rPr>
          <w:noProof/>
        </w:rPr>
        <w:fldChar w:fldCharType="separate"/>
      </w:r>
      <w:r w:rsidR="00526229">
        <w:rPr>
          <w:noProof/>
        </w:rPr>
        <w:t>2</w:t>
      </w:r>
      <w:r w:rsidR="00346C87">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2074E9">
          <w:pgSz w:w="11906" w:h="16838"/>
          <w:pgMar w:top="709" w:right="567" w:bottom="709"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526229">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526229">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526229">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2074E9"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r w:rsidR="002074E9">
        <w:rPr>
          <w:sz w:val="16"/>
          <w:szCs w:val="16"/>
        </w:rPr>
        <w:t xml:space="preserve"> М.П.</w:t>
      </w:r>
    </w:p>
    <w:p w:rsidR="002074E9" w:rsidRDefault="00B609B3" w:rsidP="002074E9">
      <w:pPr>
        <w:pBdr>
          <w:bottom w:val="single" w:sz="4" w:space="1" w:color="auto"/>
        </w:pBdr>
        <w:shd w:val="clear" w:color="auto" w:fill="D9D9D9" w:themeFill="background1" w:themeFillShade="D9"/>
        <w:spacing w:after="120"/>
        <w:jc w:val="center"/>
        <w:rPr>
          <w:b/>
        </w:rPr>
      </w:pPr>
      <w:r>
        <w:rPr>
          <w:sz w:val="20"/>
          <w:szCs w:val="20"/>
        </w:rPr>
        <w:tab/>
      </w:r>
      <w:r w:rsidR="002074E9">
        <w:t>окончание формы</w:t>
      </w:r>
      <w:r w:rsidR="002074E9">
        <w:br w:type="page"/>
      </w:r>
    </w:p>
    <w:p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2074E9">
          <w:pgSz w:w="16838" w:h="11906" w:orient="landscape"/>
          <w:pgMar w:top="567"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2074E9">
          <w:pgSz w:w="16838" w:h="11906" w:orient="landscape"/>
          <w:pgMar w:top="851" w:right="1134" w:bottom="567" w:left="1134" w:header="709" w:footer="709" w:gutter="0"/>
          <w:cols w:space="708"/>
          <w:docGrid w:linePitch="360"/>
        </w:sectPr>
      </w:pPr>
      <w:r>
        <w:t>окончание формы</w:t>
      </w:r>
    </w:p>
    <w:p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46C87">
        <w:rPr>
          <w:noProof/>
        </w:rPr>
        <w:fldChar w:fldCharType="begin"/>
      </w:r>
      <w:r w:rsidR="00346C87">
        <w:rPr>
          <w:noProof/>
        </w:rPr>
        <w:instrText xml:space="preserve"> SEQ форма \* ARABIC </w:instrText>
      </w:r>
      <w:r w:rsidR="00346C87">
        <w:rPr>
          <w:noProof/>
        </w:rPr>
        <w:fldChar w:fldCharType="separate"/>
      </w:r>
      <w:r w:rsidR="00526229">
        <w:rPr>
          <w:noProof/>
        </w:rPr>
        <w:t>2</w:t>
      </w:r>
      <w:r w:rsidR="00346C87">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4" w:name="_Toc522259311"/>
      <w:r w:rsidRPr="001C784B">
        <w:t>Приложения к документации о закупке</w:t>
      </w:r>
      <w:bookmarkEnd w:id="293"/>
      <w:bookmarkEnd w:id="294"/>
    </w:p>
    <w:p w:rsidR="00952E91" w:rsidRDefault="00714027" w:rsidP="00C43B3C">
      <w:pPr>
        <w:pStyle w:val="11"/>
        <w:numPr>
          <w:ilvl w:val="0"/>
          <w:numId w:val="0"/>
        </w:numPr>
        <w:ind w:left="1134" w:hanging="1134"/>
      </w:pPr>
      <w:bookmarkStart w:id="295" w:name="_Toc522259312"/>
      <w:bookmarkStart w:id="296" w:name="_Ref443485882"/>
      <w:bookmarkStart w:id="297" w:name="_Ref443487149"/>
      <w:bookmarkStart w:id="298" w:name="_Toc467849822"/>
      <w:r w:rsidRPr="001C784B">
        <w:t xml:space="preserve">ПРИЛОЖЕНИЕ 1: </w:t>
      </w:r>
      <w:r w:rsidR="0067408D">
        <w:t>Проект договора</w:t>
      </w:r>
      <w:bookmarkEnd w:id="295"/>
    </w:p>
    <w:p w:rsidR="002F6BF8" w:rsidRPr="002F6BF8" w:rsidRDefault="002F6BF8" w:rsidP="002F6BF8">
      <w:pPr>
        <w:spacing w:before="0" w:line="276" w:lineRule="auto"/>
        <w:jc w:val="center"/>
        <w:rPr>
          <w:rFonts w:eastAsia="Times New Roman"/>
          <w:b/>
          <w:bCs/>
          <w:sz w:val="24"/>
          <w:szCs w:val="24"/>
          <w:lang w:eastAsia="ru-RU"/>
        </w:rPr>
      </w:pPr>
      <w:bookmarkStart w:id="299" w:name="_Ref443403835"/>
      <w:bookmarkStart w:id="300" w:name="_Ref443487173"/>
      <w:bookmarkStart w:id="301" w:name="_Ref464232660"/>
      <w:bookmarkStart w:id="302" w:name="_Ref464233492"/>
      <w:bookmarkStart w:id="303" w:name="_Ref464234096"/>
      <w:bookmarkEnd w:id="296"/>
      <w:bookmarkEnd w:id="297"/>
      <w:bookmarkEnd w:id="298"/>
      <w:r w:rsidRPr="002F6BF8">
        <w:rPr>
          <w:rFonts w:eastAsia="Times New Roman"/>
          <w:b/>
          <w:bCs/>
          <w:sz w:val="24"/>
          <w:szCs w:val="24"/>
          <w:lang w:eastAsia="ru-RU"/>
        </w:rPr>
        <w:t xml:space="preserve">ДОГОВОР №  </w:t>
      </w:r>
    </w:p>
    <w:p w:rsidR="002F6BF8" w:rsidRPr="002F6BF8" w:rsidRDefault="002F6BF8" w:rsidP="002F6BF8">
      <w:pPr>
        <w:spacing w:before="0" w:line="276" w:lineRule="auto"/>
        <w:jc w:val="center"/>
        <w:rPr>
          <w:rFonts w:eastAsia="Times New Roman"/>
          <w:b/>
          <w:bCs/>
          <w:sz w:val="24"/>
          <w:szCs w:val="24"/>
          <w:lang w:eastAsia="ru-RU"/>
        </w:rPr>
      </w:pPr>
      <w:r w:rsidRPr="002F6BF8">
        <w:rPr>
          <w:rFonts w:eastAsia="Times New Roman"/>
          <w:b/>
          <w:bCs/>
          <w:sz w:val="24"/>
          <w:szCs w:val="24"/>
          <w:lang w:eastAsia="ru-RU"/>
        </w:rPr>
        <w:t>ПОСТАВКИ ТОВАРА</w:t>
      </w:r>
    </w:p>
    <w:p w:rsidR="002F6BF8" w:rsidRPr="002F6BF8" w:rsidRDefault="002F6BF8" w:rsidP="002F6BF8">
      <w:pPr>
        <w:spacing w:before="0" w:line="276" w:lineRule="auto"/>
        <w:jc w:val="center"/>
        <w:rPr>
          <w:rFonts w:eastAsia="Times New Roman"/>
          <w:b/>
          <w:bCs/>
          <w:sz w:val="24"/>
          <w:szCs w:val="24"/>
          <w:lang w:eastAsia="ru-RU"/>
        </w:rPr>
      </w:pPr>
    </w:p>
    <w:p w:rsidR="002F6BF8" w:rsidRPr="002F6BF8" w:rsidRDefault="002F6BF8" w:rsidP="002F6BF8">
      <w:pPr>
        <w:spacing w:before="0" w:line="276" w:lineRule="auto"/>
        <w:jc w:val="center"/>
        <w:rPr>
          <w:rFonts w:eastAsia="Times New Roman"/>
          <w:b/>
          <w:sz w:val="24"/>
          <w:szCs w:val="24"/>
          <w:lang w:eastAsia="ru-RU"/>
        </w:rPr>
      </w:pPr>
      <w:r w:rsidRPr="002F6BF8">
        <w:rPr>
          <w:rFonts w:eastAsia="Times New Roman"/>
          <w:b/>
          <w:sz w:val="24"/>
          <w:szCs w:val="24"/>
          <w:lang w:eastAsia="ru-RU"/>
        </w:rPr>
        <w:t>г. Мирный, РС (Я)</w:t>
      </w:r>
      <w:r w:rsidRPr="002F6BF8">
        <w:rPr>
          <w:rFonts w:eastAsia="Times New Roman"/>
          <w:b/>
          <w:sz w:val="24"/>
          <w:szCs w:val="24"/>
          <w:lang w:eastAsia="ru-RU"/>
        </w:rPr>
        <w:tab/>
      </w:r>
      <w:r w:rsidRPr="002F6BF8">
        <w:rPr>
          <w:rFonts w:eastAsia="Times New Roman"/>
          <w:b/>
          <w:sz w:val="24"/>
          <w:szCs w:val="24"/>
          <w:lang w:eastAsia="ru-RU"/>
        </w:rPr>
        <w:tab/>
      </w:r>
      <w:r w:rsidRPr="002F6BF8">
        <w:rPr>
          <w:rFonts w:eastAsia="Times New Roman"/>
          <w:b/>
          <w:sz w:val="24"/>
          <w:szCs w:val="24"/>
          <w:lang w:eastAsia="ru-RU"/>
        </w:rPr>
        <w:tab/>
        <w:t xml:space="preserve">          </w:t>
      </w:r>
      <w:r w:rsidRPr="002F6BF8">
        <w:rPr>
          <w:rFonts w:eastAsia="Times New Roman"/>
          <w:b/>
          <w:sz w:val="24"/>
          <w:szCs w:val="24"/>
          <w:lang w:eastAsia="ru-RU"/>
        </w:rPr>
        <w:tab/>
        <w:t xml:space="preserve">                        «_____» ______________20___ года</w:t>
      </w:r>
    </w:p>
    <w:p w:rsidR="002F6BF8" w:rsidRPr="002F6BF8" w:rsidRDefault="002F6BF8" w:rsidP="002F6BF8">
      <w:pPr>
        <w:spacing w:before="0" w:line="276" w:lineRule="auto"/>
        <w:ind w:firstLine="720"/>
        <w:jc w:val="left"/>
        <w:rPr>
          <w:rFonts w:eastAsia="Times New Roman"/>
          <w:b/>
          <w:sz w:val="24"/>
          <w:szCs w:val="24"/>
          <w:lang w:eastAsia="ru-RU"/>
        </w:rPr>
      </w:pPr>
    </w:p>
    <w:p w:rsidR="002F6BF8" w:rsidRPr="002F6BF8" w:rsidRDefault="002F6BF8" w:rsidP="002F6BF8">
      <w:pPr>
        <w:spacing w:before="0" w:line="276" w:lineRule="auto"/>
        <w:ind w:firstLine="720"/>
        <w:rPr>
          <w:rFonts w:eastAsia="Times New Roman"/>
          <w:sz w:val="24"/>
          <w:szCs w:val="24"/>
          <w:lang w:eastAsia="ru-RU"/>
        </w:rPr>
      </w:pPr>
      <w:r w:rsidRPr="002F6BF8">
        <w:rPr>
          <w:rFonts w:eastAsia="Times New Roman"/>
          <w:bCs/>
          <w:iCs/>
          <w:sz w:val="24"/>
          <w:szCs w:val="24"/>
          <w:lang w:eastAsia="ru-RU"/>
        </w:rPr>
        <w:t>Автономная некоммерческая дошкольная образовательная организация «Алмазик»</w:t>
      </w:r>
      <w:r w:rsidRPr="002F6BF8">
        <w:rPr>
          <w:rFonts w:eastAsia="Times New Roman"/>
          <w:sz w:val="24"/>
          <w:szCs w:val="24"/>
          <w:lang w:eastAsia="ru-RU"/>
        </w:rPr>
        <w:t xml:space="preserve">, именуемая  в дальнейшем «ПОКУПАТЕЛЬ», в лице  исполнительного директора </w:t>
      </w:r>
      <w:r>
        <w:rPr>
          <w:rFonts w:eastAsia="Times New Roman"/>
          <w:sz w:val="24"/>
          <w:szCs w:val="24"/>
          <w:lang w:eastAsia="ru-RU"/>
        </w:rPr>
        <w:t xml:space="preserve">Балахонский </w:t>
      </w:r>
      <w:r w:rsidRPr="002F6BF8">
        <w:rPr>
          <w:rFonts w:eastAsia="Times New Roman"/>
          <w:sz w:val="24"/>
          <w:szCs w:val="24"/>
          <w:lang w:eastAsia="ru-RU"/>
        </w:rPr>
        <w:t xml:space="preserve">, действующего на основании </w:t>
      </w:r>
      <w:r w:rsidR="000E5A66">
        <w:rPr>
          <w:rFonts w:eastAsia="Times New Roman"/>
          <w:sz w:val="24"/>
          <w:szCs w:val="24"/>
          <w:lang w:eastAsia="ru-RU"/>
        </w:rPr>
        <w:t>Устава</w:t>
      </w:r>
      <w:r w:rsidRPr="002F6BF8">
        <w:rPr>
          <w:rFonts w:eastAsia="Times New Roman"/>
          <w:sz w:val="24"/>
          <w:szCs w:val="24"/>
          <w:lang w:eastAsia="ru-RU"/>
        </w:rPr>
        <w:t>, с одной стороны, и Общество с ограниченной ответственностью «</w:t>
      </w:r>
      <w:r w:rsidR="002C1486">
        <w:rPr>
          <w:rFonts w:eastAsia="Times New Roman"/>
          <w:sz w:val="24"/>
          <w:szCs w:val="24"/>
          <w:lang w:eastAsia="ru-RU"/>
        </w:rPr>
        <w:t>________________</w:t>
      </w:r>
      <w:r w:rsidRPr="002F6BF8">
        <w:rPr>
          <w:rFonts w:eastAsia="Times New Roman"/>
          <w:sz w:val="24"/>
          <w:szCs w:val="24"/>
          <w:lang w:eastAsia="ru-RU"/>
        </w:rPr>
        <w:t xml:space="preserve">», именуемое в дальнейшем «ПОСТАВЩИК», в лице директора </w:t>
      </w:r>
      <w:r w:rsidR="002C1486">
        <w:rPr>
          <w:rFonts w:eastAsia="Times New Roman"/>
          <w:sz w:val="24"/>
          <w:szCs w:val="24"/>
          <w:lang w:eastAsia="ru-RU"/>
        </w:rPr>
        <w:t>______________________________</w:t>
      </w:r>
      <w:r w:rsidRPr="002F6BF8">
        <w:rPr>
          <w:rFonts w:eastAsia="Times New Roman"/>
          <w:sz w:val="24"/>
          <w:szCs w:val="24"/>
          <w:lang w:eastAsia="ru-RU"/>
        </w:rPr>
        <w:t xml:space="preserve"> действующей на основании Устава зареги</w:t>
      </w:r>
      <w:r w:rsidR="002C1486">
        <w:rPr>
          <w:rFonts w:eastAsia="Times New Roman"/>
          <w:sz w:val="24"/>
          <w:szCs w:val="24"/>
          <w:lang w:eastAsia="ru-RU"/>
        </w:rPr>
        <w:t>стрированного _____________________________</w:t>
      </w:r>
      <w:r w:rsidRPr="002F6BF8">
        <w:rPr>
          <w:rFonts w:eastAsia="Times New Roman"/>
          <w:sz w:val="24"/>
          <w:szCs w:val="24"/>
          <w:lang w:eastAsia="ru-RU"/>
        </w:rPr>
        <w:t>, с другой стороны, далее совместно именуемые СТОРОНЫ, заключили настоящий договор о нижеследующем:</w:t>
      </w:r>
    </w:p>
    <w:p w:rsidR="002F6BF8" w:rsidRPr="002F6BF8" w:rsidRDefault="002F6BF8" w:rsidP="002F6BF8">
      <w:pPr>
        <w:spacing w:before="0" w:line="276" w:lineRule="auto"/>
        <w:ind w:firstLine="720"/>
        <w:rPr>
          <w:rFonts w:eastAsia="Times New Roman"/>
          <w:sz w:val="24"/>
          <w:szCs w:val="24"/>
          <w:lang w:eastAsia="ru-RU"/>
        </w:rPr>
      </w:pPr>
    </w:p>
    <w:p w:rsidR="002F6BF8" w:rsidRPr="002F6BF8" w:rsidRDefault="002F6BF8" w:rsidP="00352D24">
      <w:pPr>
        <w:numPr>
          <w:ilvl w:val="0"/>
          <w:numId w:val="29"/>
        </w:numPr>
        <w:spacing w:before="0" w:line="276" w:lineRule="auto"/>
        <w:ind w:left="0" w:firstLine="0"/>
        <w:jc w:val="center"/>
        <w:rPr>
          <w:rFonts w:eastAsia="Times New Roman"/>
          <w:sz w:val="24"/>
          <w:szCs w:val="24"/>
          <w:lang w:eastAsia="ru-RU"/>
        </w:rPr>
      </w:pPr>
      <w:bookmarkStart w:id="304" w:name="_Ref522258431"/>
      <w:r w:rsidRPr="002F6BF8">
        <w:rPr>
          <w:rFonts w:eastAsia="Times New Roman"/>
          <w:b/>
          <w:sz w:val="24"/>
          <w:szCs w:val="24"/>
          <w:lang w:eastAsia="ru-RU"/>
        </w:rPr>
        <w:t>ПРЕДМЕТ ДОГОВОРА</w:t>
      </w:r>
      <w:bookmarkEnd w:id="304"/>
    </w:p>
    <w:p w:rsidR="002F6BF8" w:rsidRPr="002F6BF8" w:rsidRDefault="002F6BF8" w:rsidP="00346C87">
      <w:pPr>
        <w:numPr>
          <w:ilvl w:val="1"/>
          <w:numId w:val="29"/>
        </w:numPr>
        <w:spacing w:before="0" w:line="276" w:lineRule="auto"/>
        <w:ind w:left="426" w:hanging="426"/>
        <w:rPr>
          <w:rFonts w:eastAsia="Times New Roman"/>
          <w:sz w:val="24"/>
          <w:szCs w:val="24"/>
          <w:lang w:eastAsia="ru-RU"/>
        </w:rPr>
      </w:pPr>
      <w:r w:rsidRPr="002F6BF8">
        <w:rPr>
          <w:rFonts w:eastAsia="Times New Roman"/>
          <w:bCs/>
          <w:iCs/>
          <w:sz w:val="24"/>
          <w:szCs w:val="24"/>
          <w:lang w:eastAsia="ru-RU"/>
        </w:rPr>
        <w:t>ПОСТАВЩИК обязуется осуществить поставку</w:t>
      </w:r>
      <w:r w:rsidR="000E5A66">
        <w:rPr>
          <w:rFonts w:eastAsia="Times New Roman"/>
          <w:bCs/>
          <w:iCs/>
          <w:sz w:val="24"/>
          <w:szCs w:val="24"/>
          <w:lang w:eastAsia="ru-RU"/>
        </w:rPr>
        <w:t xml:space="preserve"> </w:t>
      </w:r>
      <w:r w:rsidR="002C1486">
        <w:rPr>
          <w:rFonts w:eastAsia="Times New Roman"/>
          <w:bCs/>
          <w:iCs/>
          <w:sz w:val="24"/>
          <w:szCs w:val="24"/>
          <w:lang w:eastAsia="ru-RU"/>
        </w:rPr>
        <w:t>новогодних подарков</w:t>
      </w:r>
      <w:r w:rsidRPr="002F6BF8">
        <w:rPr>
          <w:rFonts w:eastAsia="Calibri"/>
          <w:sz w:val="24"/>
          <w:szCs w:val="24"/>
        </w:rPr>
        <w:t xml:space="preserve"> для</w:t>
      </w:r>
      <w:r w:rsidR="002C1486">
        <w:rPr>
          <w:rFonts w:eastAsia="Calibri"/>
          <w:sz w:val="24"/>
          <w:szCs w:val="24"/>
        </w:rPr>
        <w:t xml:space="preserve"> детей сотрудников</w:t>
      </w:r>
      <w:r w:rsidRPr="002F6BF8">
        <w:rPr>
          <w:rFonts w:eastAsia="Calibri"/>
          <w:b/>
          <w:sz w:val="28"/>
          <w:szCs w:val="22"/>
        </w:rPr>
        <w:t xml:space="preserve"> </w:t>
      </w:r>
      <w:r w:rsidRPr="002F6BF8">
        <w:rPr>
          <w:rFonts w:eastAsia="Times New Roman"/>
          <w:sz w:val="24"/>
          <w:szCs w:val="24"/>
          <w:lang w:eastAsia="ru-RU"/>
        </w:rPr>
        <w:t>АН ДОО «Алмазик»</w:t>
      </w:r>
      <w:r w:rsidRPr="002F6BF8">
        <w:rPr>
          <w:rFonts w:eastAsia="Times New Roman"/>
          <w:bCs/>
          <w:iCs/>
          <w:sz w:val="24"/>
          <w:szCs w:val="24"/>
          <w:lang w:eastAsia="ru-RU"/>
        </w:rPr>
        <w:t>, согласно «Спецификации» (</w:t>
      </w:r>
      <w:r w:rsidRPr="002F6BF8">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2F6BF8" w:rsidRPr="002F6BF8" w:rsidRDefault="002F6BF8" w:rsidP="00346C87">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Базис поставки: погрузочно-разгрузочные работы силами и средствами за счет ПОСТАВЩИКА до адреса: РС (Я), г. Мирный, ул. </w:t>
      </w:r>
      <w:r w:rsidR="007D456B">
        <w:rPr>
          <w:rFonts w:eastAsia="Times New Roman"/>
          <w:sz w:val="24"/>
          <w:szCs w:val="24"/>
          <w:lang w:eastAsia="ru-RU"/>
        </w:rPr>
        <w:t xml:space="preserve">Ленина </w:t>
      </w:r>
      <w:r w:rsidR="00346C87">
        <w:rPr>
          <w:rFonts w:eastAsia="Times New Roman"/>
          <w:sz w:val="24"/>
          <w:szCs w:val="24"/>
          <w:lang w:eastAsia="ru-RU"/>
        </w:rPr>
        <w:t xml:space="preserve">14 </w:t>
      </w:r>
      <w:r w:rsidR="007D456B">
        <w:rPr>
          <w:rFonts w:eastAsia="Times New Roman"/>
          <w:sz w:val="24"/>
          <w:szCs w:val="24"/>
          <w:lang w:eastAsia="ru-RU"/>
        </w:rPr>
        <w:t xml:space="preserve">«А» </w:t>
      </w:r>
      <w:r w:rsidRPr="002F6BF8">
        <w:rPr>
          <w:rFonts w:eastAsia="Times New Roman"/>
          <w:sz w:val="24"/>
          <w:szCs w:val="24"/>
          <w:lang w:eastAsia="ru-RU"/>
        </w:rPr>
        <w:t>АН ДОО «Алмазик», без предъявления данных затрат ПОКУПАТЕЛЮ.</w:t>
      </w:r>
    </w:p>
    <w:p w:rsidR="002F6BF8" w:rsidRPr="002F6BF8" w:rsidRDefault="002F6BF8" w:rsidP="002F6BF8">
      <w:pPr>
        <w:spacing w:before="0" w:line="276" w:lineRule="auto"/>
        <w:ind w:left="426"/>
        <w:rPr>
          <w:rFonts w:eastAsia="Times New Roman"/>
          <w:sz w:val="24"/>
          <w:szCs w:val="24"/>
          <w:lang w:eastAsia="ru-RU"/>
        </w:rPr>
      </w:pPr>
    </w:p>
    <w:p w:rsidR="002F6BF8" w:rsidRPr="002F6BF8" w:rsidRDefault="002F6BF8" w:rsidP="00352D24">
      <w:pPr>
        <w:numPr>
          <w:ilvl w:val="0"/>
          <w:numId w:val="29"/>
        </w:numPr>
        <w:spacing w:before="0" w:line="276" w:lineRule="auto"/>
        <w:ind w:left="9" w:firstLine="9"/>
        <w:jc w:val="center"/>
        <w:rPr>
          <w:rFonts w:eastAsia="Times New Roman"/>
          <w:sz w:val="24"/>
          <w:szCs w:val="24"/>
          <w:lang w:eastAsia="ru-RU"/>
        </w:rPr>
      </w:pPr>
      <w:r w:rsidRPr="002F6BF8">
        <w:rPr>
          <w:rFonts w:eastAsia="Times New Roman"/>
          <w:b/>
          <w:sz w:val="24"/>
          <w:szCs w:val="24"/>
          <w:lang w:eastAsia="ru-RU"/>
        </w:rPr>
        <w:t>ЦЕНА И ПОРЯДОК РАСЧЕТОВ</w:t>
      </w:r>
    </w:p>
    <w:p w:rsidR="002F6BF8" w:rsidRPr="002F6BF8" w:rsidRDefault="002F6BF8" w:rsidP="00346C87">
      <w:pPr>
        <w:numPr>
          <w:ilvl w:val="1"/>
          <w:numId w:val="29"/>
        </w:numPr>
        <w:spacing w:before="0" w:line="276" w:lineRule="auto"/>
        <w:ind w:left="426" w:hanging="426"/>
        <w:rPr>
          <w:rFonts w:eastAsia="Times New Roman"/>
          <w:b/>
          <w:bCs/>
          <w:sz w:val="24"/>
          <w:szCs w:val="24"/>
          <w:lang w:eastAsia="ru-RU"/>
        </w:rPr>
      </w:pPr>
      <w:r w:rsidRPr="002F6BF8">
        <w:rPr>
          <w:rFonts w:eastAsia="Times New Roman"/>
          <w:sz w:val="24"/>
          <w:szCs w:val="24"/>
          <w:lang w:eastAsia="ru-RU"/>
        </w:rPr>
        <w:t xml:space="preserve">Общая сумма договора составляет </w:t>
      </w:r>
      <w:r>
        <w:rPr>
          <w:rFonts w:eastAsia="Times New Roman"/>
          <w:sz w:val="24"/>
          <w:szCs w:val="24"/>
          <w:lang w:eastAsia="ru-RU"/>
        </w:rPr>
        <w:t>…………</w:t>
      </w:r>
      <w:r w:rsidRPr="002F6BF8">
        <w:rPr>
          <w:rFonts w:eastAsia="Times New Roman"/>
          <w:b/>
          <w:sz w:val="24"/>
          <w:szCs w:val="24"/>
          <w:lang w:eastAsia="ru-RU"/>
        </w:rPr>
        <w:t>(</w:t>
      </w:r>
      <w:r>
        <w:rPr>
          <w:rFonts w:eastAsia="Times New Roman"/>
          <w:b/>
          <w:sz w:val="24"/>
          <w:szCs w:val="24"/>
          <w:lang w:eastAsia="ru-RU"/>
        </w:rPr>
        <w:t xml:space="preserve">…………….) рубля ….. копеек, с учетом либо без НДС </w:t>
      </w:r>
      <w:r w:rsidRPr="002F6BF8">
        <w:rPr>
          <w:rFonts w:eastAsia="Times New Roman"/>
          <w:sz w:val="24"/>
          <w:szCs w:val="24"/>
          <w:lang w:eastAsia="ru-RU"/>
        </w:rPr>
        <w:t>. Транспортные и разгрузочные расходы включены в стоимость товара.</w:t>
      </w:r>
    </w:p>
    <w:p w:rsidR="002F6BF8" w:rsidRPr="002F6BF8" w:rsidRDefault="002F6BF8" w:rsidP="00346C87">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2F6BF8" w:rsidRPr="002F6BF8" w:rsidRDefault="002F6BF8" w:rsidP="00346C87">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2F6BF8" w:rsidRPr="002F6BF8" w:rsidRDefault="002F6BF8" w:rsidP="00346C87">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Оплата производится денежными средствами по факту поставки в течение 30 дней на основании подписанных обеими сторонами товарной накладной по форме ТОРГ-12 согласно выставленному счету и счету-фактуре.</w:t>
      </w:r>
    </w:p>
    <w:p w:rsidR="002F6BF8" w:rsidRPr="002F6BF8" w:rsidRDefault="002F6BF8" w:rsidP="00346C87">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 факту отгрузки товаров ПОСТАВЩИК оформляет и направляет в адрес ПОКУПАТЕЛЯ счет-фактуру, согласно подписанных ТОРГ-12 и доверенности на получение товаров на уполномоченного представителя ПОКУПАТЕЛЯ.</w:t>
      </w:r>
    </w:p>
    <w:p w:rsidR="002F6BF8" w:rsidRPr="002F6BF8" w:rsidRDefault="002F6BF8" w:rsidP="00346C87">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lastRenderedPageBreak/>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2F6BF8" w:rsidRPr="002F6BF8" w:rsidRDefault="002F6BF8" w:rsidP="00346C87">
      <w:pPr>
        <w:widowControl w:val="0"/>
        <w:spacing w:before="0" w:line="276" w:lineRule="auto"/>
        <w:ind w:left="426"/>
        <w:rPr>
          <w:rFonts w:eastAsia="Times New Roman"/>
          <w:sz w:val="24"/>
          <w:szCs w:val="24"/>
          <w:lang w:eastAsia="ru-RU"/>
        </w:rPr>
      </w:pPr>
    </w:p>
    <w:p w:rsidR="002F6BF8" w:rsidRPr="002F6BF8" w:rsidRDefault="002F6BF8" w:rsidP="00346C87">
      <w:pPr>
        <w:widowControl w:val="0"/>
        <w:numPr>
          <w:ilvl w:val="0"/>
          <w:numId w:val="29"/>
        </w:numPr>
        <w:spacing w:before="0" w:line="276" w:lineRule="auto"/>
        <w:ind w:left="426"/>
        <w:rPr>
          <w:rFonts w:eastAsia="Times New Roman"/>
          <w:sz w:val="24"/>
          <w:szCs w:val="24"/>
          <w:lang w:eastAsia="ru-RU"/>
        </w:rPr>
      </w:pPr>
      <w:r w:rsidRPr="002F6BF8">
        <w:rPr>
          <w:rFonts w:eastAsia="Times New Roman"/>
          <w:b/>
          <w:sz w:val="24"/>
          <w:szCs w:val="24"/>
          <w:lang w:eastAsia="ru-RU"/>
        </w:rPr>
        <w:t>СРОКИ ПОСТАВКИ</w:t>
      </w:r>
    </w:p>
    <w:p w:rsidR="002F6BF8" w:rsidRPr="002F6BF8" w:rsidRDefault="002F6BF8" w:rsidP="00346C87">
      <w:pPr>
        <w:widowControl w:val="0"/>
        <w:numPr>
          <w:ilvl w:val="1"/>
          <w:numId w:val="29"/>
        </w:numPr>
        <w:tabs>
          <w:tab w:val="left" w:pos="426"/>
        </w:tabs>
        <w:spacing w:before="0" w:line="276" w:lineRule="auto"/>
        <w:ind w:left="0" w:firstLine="0"/>
        <w:rPr>
          <w:rFonts w:eastAsia="Times New Roman"/>
          <w:sz w:val="24"/>
          <w:szCs w:val="24"/>
          <w:lang w:eastAsia="ru-RU"/>
        </w:rPr>
      </w:pPr>
      <w:r w:rsidRPr="002F6BF8">
        <w:rPr>
          <w:rFonts w:eastAsia="Times New Roman"/>
          <w:sz w:val="24"/>
          <w:szCs w:val="24"/>
          <w:lang w:eastAsia="ru-RU"/>
        </w:rPr>
        <w:t>Срок поставки: в полном объеме с м</w:t>
      </w:r>
      <w:r w:rsidR="007D456B">
        <w:rPr>
          <w:rFonts w:eastAsia="Times New Roman"/>
          <w:sz w:val="24"/>
          <w:szCs w:val="24"/>
          <w:lang w:eastAsia="ru-RU"/>
        </w:rPr>
        <w:t xml:space="preserve">омента заключения договора до </w:t>
      </w:r>
      <w:r w:rsidR="007D456B" w:rsidRPr="007D456B">
        <w:rPr>
          <w:rFonts w:eastAsia="Times New Roman"/>
          <w:b/>
          <w:sz w:val="24"/>
          <w:szCs w:val="24"/>
          <w:lang w:eastAsia="ru-RU"/>
        </w:rPr>
        <w:t>10.12</w:t>
      </w:r>
      <w:r w:rsidR="0087158C">
        <w:rPr>
          <w:rFonts w:eastAsia="Times New Roman"/>
          <w:b/>
          <w:sz w:val="24"/>
          <w:szCs w:val="24"/>
          <w:lang w:eastAsia="ru-RU"/>
        </w:rPr>
        <w:t>.2021</w:t>
      </w:r>
      <w:r w:rsidRPr="007D456B">
        <w:rPr>
          <w:rFonts w:eastAsia="Times New Roman"/>
          <w:b/>
          <w:sz w:val="24"/>
          <w:szCs w:val="24"/>
          <w:lang w:eastAsia="ru-RU"/>
        </w:rPr>
        <w:t>.</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Досрочная поставка товаров допускается.</w:t>
      </w:r>
    </w:p>
    <w:p w:rsidR="002F6BF8" w:rsidRPr="002F6BF8" w:rsidRDefault="002F6BF8" w:rsidP="00346C87">
      <w:pPr>
        <w:widowControl w:val="0"/>
        <w:spacing w:before="0" w:line="276" w:lineRule="auto"/>
        <w:ind w:left="426"/>
        <w:rPr>
          <w:rFonts w:eastAsia="Times New Roman"/>
          <w:sz w:val="24"/>
          <w:szCs w:val="24"/>
          <w:lang w:eastAsia="ru-RU"/>
        </w:rPr>
      </w:pPr>
    </w:p>
    <w:p w:rsidR="002F6BF8" w:rsidRPr="002F6BF8" w:rsidRDefault="002F6BF8" w:rsidP="00346C87">
      <w:pPr>
        <w:widowControl w:val="0"/>
        <w:numPr>
          <w:ilvl w:val="0"/>
          <w:numId w:val="29"/>
        </w:numPr>
        <w:spacing w:before="0" w:line="276" w:lineRule="auto"/>
        <w:ind w:left="426" w:hanging="426"/>
        <w:rPr>
          <w:rFonts w:eastAsia="Times New Roman"/>
          <w:sz w:val="24"/>
          <w:szCs w:val="24"/>
          <w:lang w:eastAsia="ru-RU"/>
        </w:rPr>
      </w:pPr>
      <w:r w:rsidRPr="002F6BF8">
        <w:rPr>
          <w:rFonts w:eastAsia="Times New Roman"/>
          <w:b/>
          <w:sz w:val="24"/>
          <w:szCs w:val="24"/>
          <w:lang w:eastAsia="ru-RU"/>
        </w:rPr>
        <w:t>ПОРЯДОК ПОСТАВКИ</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ПОСТАВЩИК информирует ПОКУПАТЕЛЯ о планируемых отгрузках и пределах сроков </w:t>
      </w:r>
      <w:r w:rsidR="00346C87" w:rsidRPr="002F6BF8">
        <w:rPr>
          <w:rFonts w:eastAsia="Times New Roman"/>
          <w:sz w:val="24"/>
          <w:szCs w:val="24"/>
          <w:lang w:eastAsia="ru-RU"/>
        </w:rPr>
        <w:t>поставки в</w:t>
      </w:r>
      <w:r w:rsidRPr="002F6BF8">
        <w:rPr>
          <w:rFonts w:eastAsia="Times New Roman"/>
          <w:sz w:val="24"/>
          <w:szCs w:val="24"/>
          <w:lang w:eastAsia="ru-RU"/>
        </w:rPr>
        <w:t xml:space="preserve"> день отправки груза.</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w:t>
      </w:r>
      <w:r w:rsidR="00346C87" w:rsidRPr="002F6BF8">
        <w:rPr>
          <w:rFonts w:eastAsia="Times New Roman"/>
          <w:sz w:val="24"/>
          <w:szCs w:val="24"/>
          <w:lang w:eastAsia="ru-RU"/>
        </w:rPr>
        <w:t>накладной по</w:t>
      </w:r>
      <w:r w:rsidRPr="002F6BF8">
        <w:rPr>
          <w:rFonts w:eastAsia="Times New Roman"/>
          <w:sz w:val="24"/>
          <w:szCs w:val="24"/>
          <w:lang w:eastAsia="ru-RU"/>
        </w:rPr>
        <w:t xml:space="preserve"> форме ТОРГ-12, с указанием единицы измерения, количества товара, цены за единицу товара и стоимости.</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Разгрузка на центральный склад ПОКУПАТЕЛЯ осуществляются силами и средствами ПОСТАВЩИКА.</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Моментом исполнения обязательства по поставке считается дата передачи товаров на </w:t>
      </w:r>
      <w:r w:rsidR="00346C87" w:rsidRPr="002F6BF8">
        <w:rPr>
          <w:rFonts w:eastAsia="Times New Roman"/>
          <w:sz w:val="24"/>
          <w:szCs w:val="24"/>
          <w:lang w:eastAsia="ru-RU"/>
        </w:rPr>
        <w:t>склад ПОКУПАТЕЛЯ</w:t>
      </w:r>
      <w:r w:rsidRPr="002F6BF8">
        <w:rPr>
          <w:rFonts w:eastAsia="Times New Roman"/>
          <w:sz w:val="24"/>
          <w:szCs w:val="24"/>
          <w:lang w:eastAsia="ru-RU"/>
        </w:rPr>
        <w:t xml:space="preserve"> его уполномоченному представителю, указанному в товарной накладной ТОРГ-12.</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Передача товара ПОКУПАТЕЛЮ оформляется сторонами актом приёма-передачи товара.</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Риск случайной гибели (случайного повреждения) товара переходит к ПОКУПАТЕЛЮ с момента передачи товара и подписания акта приема-передачи товара.</w:t>
      </w:r>
    </w:p>
    <w:p w:rsidR="002F6BF8" w:rsidRPr="002F6BF8" w:rsidRDefault="002F6BF8" w:rsidP="00346C87">
      <w:pPr>
        <w:widowControl w:val="0"/>
        <w:spacing w:before="0" w:line="276" w:lineRule="auto"/>
        <w:ind w:left="426"/>
        <w:rPr>
          <w:rFonts w:eastAsia="Times New Roman"/>
          <w:sz w:val="24"/>
          <w:szCs w:val="24"/>
          <w:lang w:eastAsia="ru-RU"/>
        </w:rPr>
      </w:pPr>
    </w:p>
    <w:p w:rsidR="002F6BF8" w:rsidRPr="002F6BF8" w:rsidRDefault="002F6BF8" w:rsidP="00346C87">
      <w:pPr>
        <w:numPr>
          <w:ilvl w:val="0"/>
          <w:numId w:val="29"/>
        </w:numPr>
        <w:spacing w:before="0" w:line="276" w:lineRule="auto"/>
        <w:ind w:left="0" w:firstLine="0"/>
        <w:rPr>
          <w:rFonts w:eastAsia="Times New Roman"/>
          <w:sz w:val="24"/>
          <w:szCs w:val="24"/>
          <w:lang w:eastAsia="ru-RU"/>
        </w:rPr>
      </w:pPr>
      <w:r w:rsidRPr="002F6BF8">
        <w:rPr>
          <w:rFonts w:eastAsia="Times New Roman"/>
          <w:b/>
          <w:sz w:val="24"/>
          <w:szCs w:val="24"/>
          <w:lang w:eastAsia="ru-RU"/>
        </w:rPr>
        <w:t>КАЧЕСТВО И КОМПЛЕКТНОСТЬ</w:t>
      </w:r>
    </w:p>
    <w:p w:rsidR="002F6BF8" w:rsidRPr="002F6BF8" w:rsidRDefault="002F6BF8" w:rsidP="00346C87">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ПОСТАВЩИК гарантирует, что товар, поставляемый по настоящему Договору, соответствует требованиям: СанПиН 2.4.1.3049-13, ГОСТ 19301.2. -2016, ГОСТ 26682-2016, ГОСТ 16371-2014.</w:t>
      </w:r>
    </w:p>
    <w:p w:rsidR="002F6BF8" w:rsidRPr="002F6BF8" w:rsidRDefault="002F6BF8" w:rsidP="00346C87">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2F6BF8" w:rsidRPr="002F6BF8" w:rsidRDefault="002F6BF8" w:rsidP="00346C87">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ПОСТАВЩИК гарантирует доброкачественность и надежность товаров в течении 1 года с момента поставки.</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В случае поставки товара ненадлежащего качества, подтверждённой актом приёма-передачи товара, ПОКУПАТЕЛЬ по своему выбору вправе требовать от ПОСТАВЩИКА: </w:t>
      </w:r>
    </w:p>
    <w:p w:rsidR="002F6BF8" w:rsidRPr="002F6BF8" w:rsidRDefault="002F6BF8" w:rsidP="00346C87">
      <w:pPr>
        <w:widowControl w:val="0"/>
        <w:spacing w:before="0" w:line="276" w:lineRule="auto"/>
        <w:ind w:left="426"/>
        <w:rPr>
          <w:rFonts w:eastAsia="Times New Roman"/>
          <w:sz w:val="24"/>
          <w:szCs w:val="24"/>
          <w:lang w:eastAsia="ru-RU"/>
        </w:rPr>
      </w:pPr>
      <w:r w:rsidRPr="002F6BF8">
        <w:rPr>
          <w:rFonts w:eastAsia="Times New Roman"/>
          <w:sz w:val="24"/>
          <w:szCs w:val="24"/>
          <w:lang w:eastAsia="ru-RU"/>
        </w:rPr>
        <w:t>-  соразмерного уменьшения покупной цены;</w:t>
      </w:r>
    </w:p>
    <w:p w:rsidR="002F6BF8" w:rsidRPr="002F6BF8" w:rsidRDefault="002F6BF8" w:rsidP="00346C87">
      <w:pPr>
        <w:widowControl w:val="0"/>
        <w:spacing w:before="0" w:line="276" w:lineRule="auto"/>
        <w:ind w:left="426"/>
        <w:rPr>
          <w:rFonts w:eastAsia="Times New Roman"/>
          <w:sz w:val="24"/>
          <w:szCs w:val="24"/>
          <w:lang w:eastAsia="ru-RU"/>
        </w:rPr>
      </w:pPr>
      <w:r w:rsidRPr="002F6BF8">
        <w:rPr>
          <w:rFonts w:eastAsia="Times New Roman"/>
          <w:sz w:val="24"/>
          <w:szCs w:val="24"/>
          <w:lang w:eastAsia="ru-RU"/>
        </w:rPr>
        <w:lastRenderedPageBreak/>
        <w:t>-  безвозмездного устранения недостатков товара в разумный срок;</w:t>
      </w:r>
    </w:p>
    <w:p w:rsidR="002F6BF8" w:rsidRPr="002F6BF8" w:rsidRDefault="002F6BF8" w:rsidP="00346C87">
      <w:pPr>
        <w:widowControl w:val="0"/>
        <w:spacing w:before="0" w:line="276" w:lineRule="auto"/>
        <w:ind w:left="426"/>
        <w:rPr>
          <w:rFonts w:eastAsia="Times New Roman"/>
          <w:sz w:val="24"/>
          <w:szCs w:val="24"/>
          <w:lang w:eastAsia="ru-RU"/>
        </w:rPr>
      </w:pPr>
      <w:r w:rsidRPr="002F6BF8">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r w:rsidR="00346C87" w:rsidRPr="002F6BF8">
        <w:rPr>
          <w:rFonts w:eastAsia="Times New Roman"/>
          <w:sz w:val="24"/>
          <w:szCs w:val="24"/>
          <w:lang w:eastAsia="ru-RU"/>
        </w:rPr>
        <w:t>дней со</w:t>
      </w:r>
      <w:r w:rsidRPr="002F6BF8">
        <w:rPr>
          <w:rFonts w:eastAsia="Times New Roman"/>
          <w:sz w:val="24"/>
          <w:szCs w:val="24"/>
          <w:lang w:eastAsia="ru-RU"/>
        </w:rPr>
        <w:t xml:space="preserve"> дня предъявления требования ПОСТАВЩИКУ.</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ПОКУПАТЕЛЬ вправе предъявить ПОСТАВЩИКУ </w:t>
      </w:r>
      <w:r w:rsidR="00346C87" w:rsidRPr="002F6BF8">
        <w:rPr>
          <w:rFonts w:eastAsia="Times New Roman"/>
          <w:sz w:val="24"/>
          <w:szCs w:val="24"/>
          <w:lang w:eastAsia="ru-RU"/>
        </w:rPr>
        <w:t>требования,</w:t>
      </w:r>
      <w:r w:rsidRPr="002F6BF8">
        <w:rPr>
          <w:rFonts w:eastAsia="Times New Roman"/>
          <w:sz w:val="24"/>
          <w:szCs w:val="24"/>
          <w:lang w:eastAsia="ru-RU"/>
        </w:rPr>
        <w:t xml:space="preserve">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2F6BF8" w:rsidRPr="002F6BF8" w:rsidRDefault="002F6BF8" w:rsidP="00346C87">
      <w:pPr>
        <w:widowControl w:val="0"/>
        <w:spacing w:before="0" w:line="276" w:lineRule="auto"/>
        <w:ind w:left="426"/>
        <w:rPr>
          <w:rFonts w:eastAsia="Times New Roman"/>
          <w:sz w:val="24"/>
          <w:szCs w:val="24"/>
          <w:lang w:eastAsia="ru-RU"/>
        </w:rPr>
      </w:pPr>
      <w:r w:rsidRPr="002F6BF8">
        <w:rPr>
          <w:rFonts w:eastAsia="Times New Roman"/>
          <w:sz w:val="24"/>
          <w:szCs w:val="24"/>
          <w:lang w:eastAsia="ru-RU"/>
        </w:rPr>
        <w:t xml:space="preserve">- </w:t>
      </w:r>
      <w:r w:rsidR="00346C87" w:rsidRPr="002F6BF8">
        <w:rPr>
          <w:rFonts w:eastAsia="Times New Roman"/>
          <w:sz w:val="24"/>
          <w:szCs w:val="24"/>
          <w:lang w:eastAsia="ru-RU"/>
        </w:rPr>
        <w:t>потребовать замены некачественного</w:t>
      </w:r>
      <w:r w:rsidRPr="002F6BF8">
        <w:rPr>
          <w:rFonts w:eastAsia="Times New Roman"/>
          <w:sz w:val="24"/>
          <w:szCs w:val="24"/>
          <w:lang w:eastAsia="ru-RU"/>
        </w:rPr>
        <w:t xml:space="preserve"> </w:t>
      </w:r>
      <w:r w:rsidR="00346C87" w:rsidRPr="002F6BF8">
        <w:rPr>
          <w:rFonts w:eastAsia="Times New Roman"/>
          <w:sz w:val="24"/>
          <w:szCs w:val="24"/>
          <w:lang w:eastAsia="ru-RU"/>
        </w:rPr>
        <w:t>товара на</w:t>
      </w:r>
      <w:r w:rsidRPr="002F6BF8">
        <w:rPr>
          <w:rFonts w:eastAsia="Times New Roman"/>
          <w:sz w:val="24"/>
          <w:szCs w:val="24"/>
          <w:lang w:eastAsia="ru-RU"/>
        </w:rPr>
        <w:t xml:space="preserve">  качественный в срок 10 (десяти) рабочих дней  со   дня   предъявления  требования  ПОСТАВЩИК.</w:t>
      </w:r>
    </w:p>
    <w:p w:rsidR="002F6BF8" w:rsidRPr="002F6BF8" w:rsidRDefault="002F6BF8" w:rsidP="00346C87">
      <w:pPr>
        <w:widowControl w:val="0"/>
        <w:spacing w:before="0" w:line="276" w:lineRule="auto"/>
        <w:ind w:left="426"/>
        <w:rPr>
          <w:rFonts w:eastAsia="Times New Roman"/>
          <w:sz w:val="24"/>
          <w:szCs w:val="24"/>
          <w:lang w:eastAsia="ru-RU"/>
        </w:rPr>
      </w:pPr>
      <w:r w:rsidRPr="002F6BF8">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2F6BF8" w:rsidRPr="002F6BF8" w:rsidRDefault="002F6BF8" w:rsidP="00346C87">
      <w:pPr>
        <w:widowControl w:val="0"/>
        <w:spacing w:before="0" w:line="276" w:lineRule="auto"/>
        <w:ind w:left="426"/>
        <w:rPr>
          <w:rFonts w:eastAsia="Times New Roman"/>
          <w:sz w:val="24"/>
          <w:szCs w:val="24"/>
          <w:lang w:eastAsia="ru-RU"/>
        </w:rPr>
      </w:pPr>
    </w:p>
    <w:p w:rsidR="002F6BF8" w:rsidRPr="002F6BF8" w:rsidRDefault="002F6BF8" w:rsidP="00346C87">
      <w:pPr>
        <w:widowControl w:val="0"/>
        <w:numPr>
          <w:ilvl w:val="0"/>
          <w:numId w:val="29"/>
        </w:numPr>
        <w:spacing w:before="0" w:line="276" w:lineRule="auto"/>
        <w:ind w:left="284"/>
        <w:rPr>
          <w:rFonts w:eastAsia="Times New Roman"/>
          <w:sz w:val="24"/>
          <w:szCs w:val="24"/>
          <w:lang w:eastAsia="ru-RU"/>
        </w:rPr>
      </w:pPr>
      <w:r w:rsidRPr="002F6BF8">
        <w:rPr>
          <w:rFonts w:eastAsia="Times New Roman"/>
          <w:b/>
          <w:sz w:val="24"/>
          <w:szCs w:val="24"/>
          <w:lang w:eastAsia="ru-RU"/>
        </w:rPr>
        <w:t>ТАРА И УПАКОВКА</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w:t>
      </w:r>
      <w:r w:rsidR="00346C87" w:rsidRPr="002F6BF8">
        <w:rPr>
          <w:rFonts w:eastAsia="Times New Roman"/>
          <w:sz w:val="24"/>
          <w:szCs w:val="24"/>
          <w:lang w:eastAsia="ru-RU"/>
        </w:rPr>
        <w:t>расходы, возникшие</w:t>
      </w:r>
      <w:r w:rsidRPr="002F6BF8">
        <w:rPr>
          <w:rFonts w:eastAsia="Times New Roman"/>
          <w:sz w:val="24"/>
          <w:szCs w:val="24"/>
          <w:lang w:eastAsia="ru-RU"/>
        </w:rPr>
        <w:t xml:space="preserve"> в связи с неправильной маркировкой и/или поступлением товаров не по адресу. </w:t>
      </w:r>
    </w:p>
    <w:p w:rsidR="002F6BF8" w:rsidRPr="002F6BF8" w:rsidRDefault="002F6BF8" w:rsidP="00346C87">
      <w:pPr>
        <w:widowControl w:val="0"/>
        <w:numPr>
          <w:ilvl w:val="0"/>
          <w:numId w:val="29"/>
        </w:numPr>
        <w:spacing w:before="0" w:line="276" w:lineRule="auto"/>
        <w:ind w:left="0" w:firstLine="142"/>
        <w:rPr>
          <w:rFonts w:eastAsia="Times New Roman"/>
          <w:sz w:val="24"/>
          <w:szCs w:val="24"/>
          <w:lang w:eastAsia="ru-RU"/>
        </w:rPr>
      </w:pPr>
      <w:r w:rsidRPr="002F6BF8">
        <w:rPr>
          <w:rFonts w:eastAsia="Times New Roman"/>
          <w:b/>
          <w:sz w:val="24"/>
          <w:szCs w:val="24"/>
          <w:lang w:eastAsia="ru-RU"/>
        </w:rPr>
        <w:t xml:space="preserve">ПОРЯДОК ПРИНЯТИЯ ТОВАРОВ И ОФОРМЛЕНИЯ ОТГРУЗОЧНЫХ </w:t>
      </w:r>
      <w:r w:rsidRPr="002F6BF8">
        <w:rPr>
          <w:rFonts w:eastAsia="Times New Roman"/>
          <w:b/>
          <w:sz w:val="24"/>
          <w:szCs w:val="24"/>
          <w:lang w:eastAsia="ru-RU"/>
        </w:rPr>
        <w:lastRenderedPageBreak/>
        <w:t>ДОКУМЕНТОВ</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2F6BF8" w:rsidRPr="002F6BF8" w:rsidRDefault="002F6BF8" w:rsidP="00346C87">
      <w:pPr>
        <w:widowControl w:val="0"/>
        <w:spacing w:before="0" w:line="276" w:lineRule="auto"/>
        <w:ind w:left="426" w:firstLine="294"/>
        <w:rPr>
          <w:rFonts w:eastAsia="Times New Roman"/>
          <w:sz w:val="24"/>
          <w:szCs w:val="24"/>
          <w:lang w:eastAsia="ru-RU"/>
        </w:rPr>
      </w:pPr>
      <w:r w:rsidRPr="002F6BF8">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2F6BF8" w:rsidRPr="002F6BF8" w:rsidRDefault="002F6BF8" w:rsidP="00346C87">
      <w:pPr>
        <w:widowControl w:val="0"/>
        <w:spacing w:before="0" w:line="276" w:lineRule="auto"/>
        <w:ind w:left="426" w:firstLine="294"/>
        <w:rPr>
          <w:rFonts w:eastAsia="Times New Roman"/>
          <w:sz w:val="24"/>
          <w:szCs w:val="24"/>
          <w:lang w:eastAsia="ru-RU"/>
        </w:rPr>
      </w:pPr>
      <w:r w:rsidRPr="002F6BF8">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2F6BF8" w:rsidRPr="002F6BF8" w:rsidRDefault="002F6BF8" w:rsidP="00346C87">
      <w:pPr>
        <w:widowControl w:val="0"/>
        <w:spacing w:before="0" w:line="276" w:lineRule="auto"/>
        <w:ind w:left="426" w:firstLine="294"/>
        <w:rPr>
          <w:rFonts w:eastAsia="Times New Roman"/>
          <w:sz w:val="24"/>
          <w:szCs w:val="24"/>
          <w:lang w:eastAsia="ru-RU"/>
        </w:rPr>
      </w:pPr>
      <w:r w:rsidRPr="002F6BF8">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Приемка товаров осуществляется ПОКУПАТЕЛЕМ по адресу, указанному в п. 1.2 </w:t>
      </w:r>
      <w:r w:rsidR="00346C87" w:rsidRPr="002F6BF8">
        <w:rPr>
          <w:rFonts w:eastAsia="Times New Roman"/>
          <w:sz w:val="24"/>
          <w:szCs w:val="24"/>
          <w:lang w:eastAsia="ru-RU"/>
        </w:rPr>
        <w:t>настоящего договора</w:t>
      </w:r>
      <w:r w:rsidRPr="002F6BF8">
        <w:rPr>
          <w:rFonts w:eastAsia="Times New Roman"/>
          <w:sz w:val="24"/>
          <w:szCs w:val="24"/>
          <w:lang w:eastAsia="ru-RU"/>
        </w:rPr>
        <w:t>, в соответствии с действующим законодательством.</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Приемка товара по количеству оформляется актом приема-передачи, подписанным уполномоченными представителями сторон по договору.</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2F6BF8" w:rsidRPr="002F6BF8" w:rsidRDefault="002F6BF8" w:rsidP="00346C87">
      <w:pPr>
        <w:widowControl w:val="0"/>
        <w:numPr>
          <w:ilvl w:val="0"/>
          <w:numId w:val="29"/>
        </w:numPr>
        <w:spacing w:before="0" w:line="276" w:lineRule="auto"/>
        <w:ind w:left="0" w:firstLine="0"/>
        <w:rPr>
          <w:rFonts w:eastAsia="Times New Roman"/>
          <w:sz w:val="24"/>
          <w:szCs w:val="24"/>
          <w:lang w:eastAsia="ru-RU"/>
        </w:rPr>
      </w:pPr>
      <w:r w:rsidRPr="002F6BF8">
        <w:rPr>
          <w:rFonts w:eastAsia="Times New Roman"/>
          <w:b/>
          <w:sz w:val="24"/>
          <w:szCs w:val="24"/>
          <w:lang w:eastAsia="ru-RU"/>
        </w:rPr>
        <w:t>ОТВЕТСТВЕННОСТЬ СТОРОН</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2F6BF8" w:rsidRPr="002F6BF8" w:rsidRDefault="00346C87"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За нарушение</w:t>
      </w:r>
      <w:r w:rsidR="002F6BF8" w:rsidRPr="002F6BF8">
        <w:rPr>
          <w:rFonts w:eastAsia="Times New Roman"/>
          <w:sz w:val="24"/>
          <w:szCs w:val="24"/>
          <w:lang w:eastAsia="ru-RU"/>
        </w:rPr>
        <w:t xml:space="preserve"> срока оплаты поставленных </w:t>
      </w:r>
      <w:r w:rsidRPr="002F6BF8">
        <w:rPr>
          <w:rFonts w:eastAsia="Times New Roman"/>
          <w:sz w:val="24"/>
          <w:szCs w:val="24"/>
          <w:lang w:eastAsia="ru-RU"/>
        </w:rPr>
        <w:t>товаров ПОСТАВЩИК</w:t>
      </w:r>
      <w:r w:rsidR="002F6BF8" w:rsidRPr="002F6BF8">
        <w:rPr>
          <w:rFonts w:eastAsia="Times New Roman"/>
          <w:sz w:val="24"/>
          <w:szCs w:val="24"/>
          <w:lang w:eastAsia="ru-RU"/>
        </w:rPr>
        <w:t xml:space="preserve"> вправе потребовать </w:t>
      </w:r>
      <w:r w:rsidRPr="002F6BF8">
        <w:rPr>
          <w:rFonts w:eastAsia="Times New Roman"/>
          <w:sz w:val="24"/>
          <w:szCs w:val="24"/>
          <w:lang w:eastAsia="ru-RU"/>
        </w:rPr>
        <w:t>от ПОКУПАТЕЛЯ</w:t>
      </w:r>
      <w:r w:rsidR="002F6BF8" w:rsidRPr="002F6BF8">
        <w:rPr>
          <w:rFonts w:eastAsia="Times New Roman"/>
          <w:sz w:val="24"/>
          <w:szCs w:val="24"/>
          <w:lang w:eastAsia="ru-RU"/>
        </w:rPr>
        <w:t xml:space="preserve">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2F6BF8" w:rsidRPr="002F6BF8" w:rsidRDefault="00346C87"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lastRenderedPageBreak/>
        <w:t>ПОКУПАТЕЛЬ имеет</w:t>
      </w:r>
      <w:r w:rsidR="002F6BF8" w:rsidRPr="002F6BF8">
        <w:rPr>
          <w:rFonts w:eastAsia="Times New Roman"/>
          <w:sz w:val="24"/>
          <w:szCs w:val="24"/>
          <w:lang w:eastAsia="ru-RU"/>
        </w:rPr>
        <w:t xml:space="preserve">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002F6BF8" w:rsidRPr="002F6BF8">
        <w:rPr>
          <w:rFonts w:eastAsia="Times New Roman"/>
          <w:i/>
          <w:sz w:val="24"/>
          <w:szCs w:val="24"/>
          <w:lang w:eastAsia="ru-RU"/>
        </w:rPr>
        <w:t>.</w:t>
      </w:r>
      <w:r w:rsidR="002F6BF8" w:rsidRPr="002F6BF8">
        <w:rPr>
          <w:rFonts w:eastAsia="Times New Roman"/>
          <w:sz w:val="24"/>
          <w:szCs w:val="24"/>
          <w:lang w:eastAsia="ru-RU"/>
        </w:rPr>
        <w:t xml:space="preserve"> Для проведения зачета ПОКУПАТЕЛЬ направляет в адрес ПОСТАВЩИКА</w:t>
      </w:r>
      <w:r w:rsidR="002F6BF8" w:rsidRPr="002F6BF8">
        <w:rPr>
          <w:rFonts w:eastAsia="Times New Roman"/>
          <w:b/>
          <w:i/>
          <w:sz w:val="24"/>
          <w:szCs w:val="24"/>
          <w:lang w:eastAsia="ru-RU"/>
        </w:rPr>
        <w:t xml:space="preserve"> </w:t>
      </w:r>
      <w:r w:rsidR="002F6BF8" w:rsidRPr="002F6BF8">
        <w:rPr>
          <w:rFonts w:eastAsia="Times New Roman"/>
          <w:sz w:val="24"/>
          <w:szCs w:val="24"/>
          <w:lang w:eastAsia="ru-RU"/>
        </w:rPr>
        <w:t>заявление, с указанием суммы неустойки и её расчета.</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2F6BF8" w:rsidRPr="002F6BF8" w:rsidRDefault="002F6BF8" w:rsidP="00346C87">
      <w:pPr>
        <w:widowControl w:val="0"/>
        <w:spacing w:before="0" w:line="276" w:lineRule="auto"/>
        <w:ind w:left="426"/>
        <w:rPr>
          <w:rFonts w:eastAsia="Times New Roman"/>
          <w:sz w:val="24"/>
          <w:szCs w:val="24"/>
          <w:lang w:eastAsia="ru-RU"/>
        </w:rPr>
      </w:pPr>
    </w:p>
    <w:p w:rsidR="002F6BF8" w:rsidRPr="002F6BF8" w:rsidRDefault="002F6BF8" w:rsidP="00346C87">
      <w:pPr>
        <w:widowControl w:val="0"/>
        <w:numPr>
          <w:ilvl w:val="0"/>
          <w:numId w:val="29"/>
        </w:numPr>
        <w:spacing w:before="0" w:line="276" w:lineRule="auto"/>
        <w:ind w:left="0" w:hanging="86"/>
        <w:rPr>
          <w:rFonts w:eastAsia="Times New Roman"/>
          <w:sz w:val="24"/>
          <w:szCs w:val="24"/>
          <w:lang w:eastAsia="ru-RU"/>
        </w:rPr>
      </w:pPr>
      <w:r w:rsidRPr="002F6BF8">
        <w:rPr>
          <w:rFonts w:eastAsia="Times New Roman"/>
          <w:b/>
          <w:sz w:val="24"/>
          <w:szCs w:val="24"/>
          <w:lang w:eastAsia="ru-RU"/>
        </w:rPr>
        <w:t>ФОРС – МАЖОР</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2F6BF8" w:rsidRPr="002F6BF8" w:rsidRDefault="00346C87"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При этом под непредвиденным обстоятельством понимается</w:t>
      </w:r>
      <w:r w:rsidR="002F6BF8" w:rsidRPr="002F6BF8">
        <w:rPr>
          <w:rFonts w:eastAsia="Times New Roman"/>
          <w:sz w:val="24"/>
          <w:szCs w:val="24"/>
          <w:lang w:eastAsia="ru-RU"/>
        </w:rPr>
        <w:t xml:space="preserve">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2F6BF8" w:rsidRPr="002F6BF8" w:rsidRDefault="002F6BF8" w:rsidP="00346C87">
      <w:pPr>
        <w:widowControl w:val="0"/>
        <w:spacing w:before="0" w:line="276" w:lineRule="auto"/>
        <w:ind w:left="426" w:firstLine="294"/>
        <w:rPr>
          <w:rFonts w:eastAsia="Times New Roman"/>
          <w:sz w:val="24"/>
          <w:szCs w:val="24"/>
          <w:lang w:eastAsia="ru-RU"/>
        </w:rPr>
      </w:pPr>
      <w:r w:rsidRPr="002F6BF8">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2F6BF8" w:rsidRPr="002F6BF8" w:rsidRDefault="002F6BF8" w:rsidP="00346C87">
      <w:pPr>
        <w:widowControl w:val="0"/>
        <w:spacing w:before="0" w:line="276" w:lineRule="auto"/>
        <w:ind w:left="426" w:firstLine="294"/>
        <w:rPr>
          <w:rFonts w:eastAsia="Times New Roman"/>
          <w:sz w:val="24"/>
          <w:szCs w:val="24"/>
          <w:lang w:eastAsia="ru-RU"/>
        </w:rPr>
      </w:pPr>
      <w:r w:rsidRPr="002F6BF8">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lastRenderedPageBreak/>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2F6BF8" w:rsidRPr="002F6BF8" w:rsidRDefault="002F6BF8" w:rsidP="00346C87">
      <w:pPr>
        <w:widowControl w:val="0"/>
        <w:spacing w:before="0" w:line="276" w:lineRule="auto"/>
        <w:rPr>
          <w:rFonts w:eastAsia="Times New Roman"/>
          <w:sz w:val="24"/>
          <w:szCs w:val="24"/>
          <w:lang w:eastAsia="ru-RU"/>
        </w:rPr>
      </w:pPr>
    </w:p>
    <w:p w:rsidR="002F6BF8" w:rsidRPr="002F6BF8" w:rsidRDefault="007D456B" w:rsidP="00346C87">
      <w:pPr>
        <w:widowControl w:val="0"/>
        <w:numPr>
          <w:ilvl w:val="0"/>
          <w:numId w:val="29"/>
        </w:numPr>
        <w:spacing w:before="0" w:line="276" w:lineRule="auto"/>
        <w:ind w:left="0" w:firstLine="0"/>
        <w:rPr>
          <w:rFonts w:eastAsia="Times New Roman"/>
          <w:sz w:val="24"/>
          <w:szCs w:val="24"/>
          <w:lang w:eastAsia="ru-RU"/>
        </w:rPr>
      </w:pPr>
      <w:r>
        <w:rPr>
          <w:rFonts w:eastAsia="Times New Roman"/>
          <w:b/>
          <w:sz w:val="24"/>
          <w:szCs w:val="24"/>
          <w:lang w:eastAsia="ru-RU"/>
        </w:rPr>
        <w:t xml:space="preserve">ПОРЯДОК </w:t>
      </w:r>
      <w:r w:rsidR="002F6BF8" w:rsidRPr="002F6BF8">
        <w:rPr>
          <w:rFonts w:eastAsia="Times New Roman"/>
          <w:b/>
          <w:sz w:val="24"/>
          <w:szCs w:val="24"/>
          <w:lang w:eastAsia="ru-RU"/>
        </w:rPr>
        <w:t>РАЗРЕШЕНИЯ СПОРОВ</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2F6BF8" w:rsidRPr="002F6BF8" w:rsidRDefault="002F6BF8" w:rsidP="00346C87">
      <w:pPr>
        <w:widowControl w:val="0"/>
        <w:spacing w:before="0" w:line="276" w:lineRule="auto"/>
        <w:ind w:left="426"/>
        <w:rPr>
          <w:rFonts w:eastAsia="Times New Roman"/>
          <w:sz w:val="24"/>
          <w:szCs w:val="24"/>
          <w:lang w:eastAsia="ru-RU"/>
        </w:rPr>
      </w:pPr>
    </w:p>
    <w:p w:rsidR="002F6BF8" w:rsidRPr="002F6BF8" w:rsidRDefault="002F6BF8" w:rsidP="00346C87">
      <w:pPr>
        <w:widowControl w:val="0"/>
        <w:numPr>
          <w:ilvl w:val="0"/>
          <w:numId w:val="29"/>
        </w:numPr>
        <w:spacing w:before="0" w:line="276" w:lineRule="auto"/>
        <w:ind w:left="0" w:firstLine="0"/>
        <w:rPr>
          <w:rFonts w:eastAsia="Times New Roman"/>
          <w:sz w:val="24"/>
          <w:szCs w:val="24"/>
          <w:lang w:eastAsia="ru-RU"/>
        </w:rPr>
      </w:pPr>
      <w:r w:rsidRPr="002F6BF8">
        <w:rPr>
          <w:rFonts w:eastAsia="Times New Roman"/>
          <w:b/>
          <w:sz w:val="24"/>
          <w:szCs w:val="24"/>
          <w:lang w:eastAsia="ru-RU"/>
        </w:rPr>
        <w:t>ПОРЯДОК ИЗМЕНЕНИЯ И РАСТОРЖЕНИЯ ДОГОВОРА</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Договор может быть расторгнут по соглашению Сторон.</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2F6BF8" w:rsidRPr="002F6BF8" w:rsidRDefault="002F6BF8" w:rsidP="00346C87">
      <w:pPr>
        <w:overflowPunct w:val="0"/>
        <w:autoSpaceDE w:val="0"/>
        <w:autoSpaceDN w:val="0"/>
        <w:adjustRightInd w:val="0"/>
        <w:spacing w:before="0"/>
        <w:ind w:firstLine="743"/>
        <w:textAlignment w:val="baseline"/>
        <w:rPr>
          <w:rFonts w:eastAsia="Times New Roman"/>
          <w:sz w:val="24"/>
          <w:szCs w:val="24"/>
          <w:lang w:eastAsia="ru-RU"/>
        </w:rPr>
      </w:pPr>
      <w:r w:rsidRPr="002F6BF8">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2F6BF8" w:rsidRPr="002F6BF8" w:rsidRDefault="002F6BF8" w:rsidP="00346C87">
      <w:pPr>
        <w:widowControl w:val="0"/>
        <w:numPr>
          <w:ilvl w:val="0"/>
          <w:numId w:val="29"/>
        </w:numPr>
        <w:spacing w:before="0" w:line="276" w:lineRule="auto"/>
        <w:ind w:left="0" w:firstLine="0"/>
        <w:rPr>
          <w:rFonts w:eastAsia="Times New Roman"/>
          <w:sz w:val="24"/>
          <w:szCs w:val="24"/>
          <w:lang w:eastAsia="ru-RU"/>
        </w:rPr>
      </w:pPr>
      <w:r w:rsidRPr="002F6BF8">
        <w:rPr>
          <w:rFonts w:eastAsia="Times New Roman"/>
          <w:b/>
          <w:sz w:val="24"/>
          <w:szCs w:val="24"/>
          <w:lang w:eastAsia="ru-RU"/>
        </w:rPr>
        <w:t>ДРУГИЕ УСЛОВИЯ</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Стороны настоящим заявляют и гарантируют, что они:</w:t>
      </w:r>
    </w:p>
    <w:p w:rsidR="002F6BF8" w:rsidRPr="002F6BF8" w:rsidRDefault="002F6BF8" w:rsidP="00346C87">
      <w:pPr>
        <w:widowControl w:val="0"/>
        <w:numPr>
          <w:ilvl w:val="0"/>
          <w:numId w:val="30"/>
        </w:numPr>
        <w:spacing w:before="0" w:line="276" w:lineRule="auto"/>
        <w:ind w:left="567"/>
        <w:rPr>
          <w:rFonts w:eastAsia="Times New Roman"/>
          <w:sz w:val="24"/>
          <w:szCs w:val="24"/>
          <w:lang w:eastAsia="ru-RU"/>
        </w:rPr>
      </w:pPr>
      <w:r w:rsidRPr="002F6BF8">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2F6BF8" w:rsidRPr="002F6BF8" w:rsidRDefault="002F6BF8" w:rsidP="00346C87">
      <w:pPr>
        <w:widowControl w:val="0"/>
        <w:numPr>
          <w:ilvl w:val="0"/>
          <w:numId w:val="30"/>
        </w:numPr>
        <w:spacing w:before="0" w:line="276" w:lineRule="auto"/>
        <w:ind w:left="567"/>
        <w:rPr>
          <w:rFonts w:eastAsia="Times New Roman"/>
          <w:sz w:val="24"/>
          <w:szCs w:val="24"/>
          <w:lang w:eastAsia="ru-RU"/>
        </w:rPr>
      </w:pPr>
      <w:r w:rsidRPr="002F6BF8">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2F6BF8" w:rsidRPr="002F6BF8" w:rsidRDefault="002F6BF8" w:rsidP="00346C87">
      <w:pPr>
        <w:widowControl w:val="0"/>
        <w:numPr>
          <w:ilvl w:val="0"/>
          <w:numId w:val="30"/>
        </w:numPr>
        <w:spacing w:before="0" w:line="276" w:lineRule="auto"/>
        <w:ind w:left="567"/>
        <w:rPr>
          <w:rFonts w:eastAsia="Times New Roman"/>
          <w:sz w:val="24"/>
          <w:szCs w:val="24"/>
          <w:lang w:eastAsia="ru-RU"/>
        </w:rPr>
      </w:pPr>
      <w:r w:rsidRPr="002F6BF8">
        <w:rPr>
          <w:rFonts w:eastAsia="Times New Roman"/>
          <w:sz w:val="24"/>
          <w:szCs w:val="24"/>
          <w:lang w:eastAsia="ru-RU"/>
        </w:rPr>
        <w:t>располагают необходимыми полномочиями для заключения настоящего договора.</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lastRenderedPageBreak/>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В соответствии с пунктом 2 Статьи 434 Гражданского кодекса РФ (ГК РФ) Стороны договорились, </w:t>
      </w:r>
      <w:r w:rsidR="00346C87" w:rsidRPr="002F6BF8">
        <w:rPr>
          <w:rFonts w:eastAsia="Times New Roman"/>
          <w:sz w:val="24"/>
          <w:szCs w:val="24"/>
          <w:lang w:eastAsia="ru-RU"/>
        </w:rPr>
        <w:t>что обмен</w:t>
      </w:r>
      <w:r w:rsidRPr="002F6BF8">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w:t>
      </w:r>
      <w:r w:rsidR="00346C87" w:rsidRPr="002F6BF8">
        <w:rPr>
          <w:rFonts w:eastAsia="Times New Roman"/>
          <w:sz w:val="24"/>
          <w:szCs w:val="24"/>
          <w:lang w:eastAsia="ru-RU"/>
        </w:rPr>
        <w:t>договора, такие</w:t>
      </w:r>
      <w:r w:rsidRPr="002F6BF8">
        <w:rPr>
          <w:rFonts w:eastAsia="Times New Roman"/>
          <w:sz w:val="24"/>
          <w:szCs w:val="24"/>
          <w:lang w:eastAsia="ru-RU"/>
        </w:rPr>
        <w:t xml:space="preserve"> условия настоящего </w:t>
      </w:r>
      <w:r w:rsidR="00346C87" w:rsidRPr="002F6BF8">
        <w:rPr>
          <w:rFonts w:eastAsia="Times New Roman"/>
          <w:sz w:val="24"/>
          <w:szCs w:val="24"/>
          <w:lang w:eastAsia="ru-RU"/>
        </w:rPr>
        <w:t>договора сохраняют</w:t>
      </w:r>
      <w:r w:rsidRPr="002F6BF8">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2F6BF8" w:rsidRPr="002F6BF8" w:rsidRDefault="002F6BF8" w:rsidP="00346C87">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Настоящий договор составлен в 2-х экземплярах, имеющих одинаковую юридическую силу.</w:t>
      </w:r>
    </w:p>
    <w:p w:rsidR="002F6BF8" w:rsidRPr="002F6BF8" w:rsidRDefault="002F6BF8" w:rsidP="00346C87">
      <w:pPr>
        <w:widowControl w:val="0"/>
        <w:numPr>
          <w:ilvl w:val="0"/>
          <w:numId w:val="29"/>
        </w:numPr>
        <w:spacing w:before="0" w:line="276" w:lineRule="auto"/>
        <w:ind w:left="426" w:hanging="426"/>
        <w:rPr>
          <w:rFonts w:eastAsia="Times New Roman"/>
          <w:sz w:val="24"/>
          <w:szCs w:val="24"/>
          <w:lang w:eastAsia="ru-RU"/>
        </w:rPr>
      </w:pPr>
      <w:r w:rsidRPr="002F6BF8">
        <w:rPr>
          <w:rFonts w:eastAsia="Times New Roman"/>
          <w:b/>
          <w:sz w:val="24"/>
          <w:szCs w:val="24"/>
          <w:lang w:eastAsia="ru-RU"/>
        </w:rPr>
        <w:t>СПИСОК ПРИЛОЖЕНИЙ К ДОГОВОРУ</w:t>
      </w:r>
    </w:p>
    <w:p w:rsidR="002F6BF8" w:rsidRPr="002F6BF8" w:rsidRDefault="00E406D2" w:rsidP="00346C87">
      <w:pPr>
        <w:widowControl w:val="0"/>
        <w:numPr>
          <w:ilvl w:val="1"/>
          <w:numId w:val="29"/>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 1 – «Спецификация</w:t>
      </w:r>
    </w:p>
    <w:p w:rsidR="002F6BF8" w:rsidRPr="002F6BF8" w:rsidRDefault="002F6BF8" w:rsidP="00346C87">
      <w:pPr>
        <w:spacing w:before="0"/>
        <w:rPr>
          <w:rFonts w:eastAsia="Times New Roman"/>
          <w:b/>
          <w:sz w:val="24"/>
          <w:szCs w:val="24"/>
          <w:lang w:eastAsia="ru-RU"/>
        </w:rPr>
      </w:pPr>
    </w:p>
    <w:p w:rsidR="002F6BF8" w:rsidRPr="002F6BF8" w:rsidRDefault="002F6BF8" w:rsidP="00346C87">
      <w:pPr>
        <w:spacing w:before="0"/>
        <w:rPr>
          <w:rFonts w:eastAsia="Times New Roman"/>
          <w:b/>
          <w:sz w:val="24"/>
          <w:szCs w:val="24"/>
          <w:lang w:eastAsia="ru-RU"/>
        </w:rPr>
      </w:pPr>
      <w:r w:rsidRPr="002F6BF8">
        <w:rPr>
          <w:rFonts w:eastAsia="Times New Roman"/>
          <w:b/>
          <w:sz w:val="24"/>
          <w:szCs w:val="24"/>
          <w:lang w:eastAsia="ru-RU"/>
        </w:rPr>
        <w:t xml:space="preserve">14. ПОЧТОВЫЕ АДРЕСА И ПЛАТЕЖНЫЕ </w:t>
      </w:r>
    </w:p>
    <w:p w:rsidR="002F6BF8" w:rsidRPr="002F6BF8" w:rsidRDefault="002F6BF8" w:rsidP="00346C87">
      <w:pPr>
        <w:spacing w:before="0"/>
        <w:rPr>
          <w:rFonts w:eastAsia="Times New Roman"/>
          <w:sz w:val="24"/>
          <w:szCs w:val="24"/>
          <w:lang w:eastAsia="ru-RU"/>
        </w:rPr>
      </w:pPr>
      <w:r w:rsidRPr="002F6BF8">
        <w:rPr>
          <w:rFonts w:eastAsia="Times New Roman"/>
          <w:b/>
          <w:sz w:val="24"/>
          <w:szCs w:val="24"/>
          <w:lang w:eastAsia="ru-RU"/>
        </w:rPr>
        <w:t>РЕКВИЗИТЫ СТОРОН</w:t>
      </w:r>
    </w:p>
    <w:p w:rsidR="002F6BF8" w:rsidRPr="002F6BF8" w:rsidRDefault="002F6BF8" w:rsidP="00346C87">
      <w:pPr>
        <w:keepNext/>
        <w:spacing w:before="0"/>
        <w:outlineLvl w:val="0"/>
        <w:rPr>
          <w:rFonts w:eastAsia="Times New Roman"/>
          <w:b/>
          <w:sz w:val="24"/>
          <w:szCs w:val="24"/>
          <w:lang w:eastAsia="ru-RU"/>
        </w:rPr>
      </w:pPr>
      <w:bookmarkStart w:id="305" w:name="_Toc522259039"/>
      <w:bookmarkStart w:id="306" w:name="_Toc522259313"/>
      <w:r w:rsidRPr="002F6BF8">
        <w:rPr>
          <w:rFonts w:eastAsia="Times New Roman"/>
          <w:b/>
          <w:sz w:val="24"/>
          <w:szCs w:val="24"/>
          <w:lang w:eastAsia="ru-RU"/>
        </w:rPr>
        <w:t>ПОКУПАТЕЛЬ:</w:t>
      </w:r>
      <w:r w:rsidRPr="002F6BF8">
        <w:rPr>
          <w:rFonts w:eastAsia="Times New Roman"/>
          <w:b/>
          <w:sz w:val="24"/>
          <w:szCs w:val="24"/>
          <w:lang w:eastAsia="ru-RU"/>
        </w:rPr>
        <w:tab/>
      </w:r>
      <w:r w:rsidRPr="002F6BF8">
        <w:rPr>
          <w:rFonts w:eastAsia="Times New Roman"/>
          <w:b/>
          <w:sz w:val="24"/>
          <w:szCs w:val="24"/>
          <w:lang w:eastAsia="ru-RU"/>
        </w:rPr>
        <w:tab/>
      </w:r>
      <w:r w:rsidRPr="002F6BF8">
        <w:rPr>
          <w:rFonts w:eastAsia="Times New Roman"/>
          <w:b/>
          <w:sz w:val="24"/>
          <w:szCs w:val="24"/>
          <w:lang w:eastAsia="ru-RU"/>
        </w:rPr>
        <w:tab/>
      </w:r>
      <w:r w:rsidRPr="002F6BF8">
        <w:rPr>
          <w:rFonts w:eastAsia="Times New Roman"/>
          <w:b/>
          <w:sz w:val="24"/>
          <w:szCs w:val="24"/>
          <w:lang w:eastAsia="ru-RU"/>
        </w:rPr>
        <w:tab/>
      </w:r>
      <w:r w:rsidRPr="002F6BF8">
        <w:rPr>
          <w:rFonts w:eastAsia="Times New Roman"/>
          <w:b/>
          <w:sz w:val="24"/>
          <w:szCs w:val="24"/>
          <w:lang w:eastAsia="ru-RU"/>
        </w:rPr>
        <w:tab/>
        <w:t xml:space="preserve">     ПОСТАВЩИК :</w:t>
      </w:r>
      <w:bookmarkEnd w:id="305"/>
      <w:bookmarkEnd w:id="306"/>
      <w:r w:rsidRPr="002F6BF8">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2F6BF8" w:rsidRPr="002F6BF8" w:rsidTr="002F6BF8">
        <w:tc>
          <w:tcPr>
            <w:tcW w:w="4962" w:type="dxa"/>
          </w:tcPr>
          <w:p w:rsidR="002F6BF8" w:rsidRPr="002F6BF8" w:rsidRDefault="002F6BF8" w:rsidP="00346C87">
            <w:pPr>
              <w:spacing w:before="0"/>
              <w:rPr>
                <w:rFonts w:eastAsia="Calibri"/>
                <w:b/>
                <w:i/>
                <w:iCs/>
                <w:smallCaps/>
                <w:color w:val="FF0000"/>
                <w:sz w:val="24"/>
                <w:szCs w:val="24"/>
              </w:rPr>
            </w:pPr>
          </w:p>
          <w:p w:rsidR="002F6BF8" w:rsidRPr="002F6BF8" w:rsidRDefault="002F6BF8" w:rsidP="00346C87">
            <w:pPr>
              <w:overflowPunct w:val="0"/>
              <w:autoSpaceDE w:val="0"/>
              <w:autoSpaceDN w:val="0"/>
              <w:adjustRightInd w:val="0"/>
              <w:spacing w:before="0"/>
              <w:textAlignment w:val="baseline"/>
              <w:rPr>
                <w:rFonts w:eastAsia="Times New Roman"/>
                <w:b/>
                <w:sz w:val="24"/>
                <w:szCs w:val="24"/>
                <w:lang w:eastAsia="ru-RU"/>
              </w:rPr>
            </w:pPr>
            <w:r w:rsidRPr="002F6BF8">
              <w:rPr>
                <w:rFonts w:eastAsia="Times New Roman"/>
                <w:b/>
                <w:sz w:val="24"/>
                <w:szCs w:val="24"/>
                <w:lang w:eastAsia="ru-RU"/>
              </w:rPr>
              <w:t>АН ДОО «Алмазик»</w:t>
            </w:r>
          </w:p>
          <w:p w:rsidR="002F6BF8" w:rsidRPr="002F6BF8" w:rsidRDefault="002F6BF8" w:rsidP="00346C87">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Юридический и почтовый адрес: РС (Я), 678170, г.</w:t>
            </w:r>
            <w:r w:rsidR="00E406D2">
              <w:rPr>
                <w:rFonts w:eastAsia="Times New Roman"/>
                <w:sz w:val="24"/>
                <w:szCs w:val="24"/>
                <w:lang w:eastAsia="ru-RU"/>
              </w:rPr>
              <w:t xml:space="preserve"> </w:t>
            </w:r>
            <w:r w:rsidRPr="002F6BF8">
              <w:rPr>
                <w:rFonts w:eastAsia="Times New Roman"/>
                <w:sz w:val="24"/>
                <w:szCs w:val="24"/>
                <w:lang w:eastAsia="ru-RU"/>
              </w:rPr>
              <w:t>Мирный, ул. Ленина, д. 14 «А»</w:t>
            </w:r>
          </w:p>
          <w:p w:rsidR="002F6BF8" w:rsidRPr="002F6BF8" w:rsidRDefault="002F6BF8" w:rsidP="00346C87">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Телефон / Факс: 841136-4-25-27</w:t>
            </w:r>
          </w:p>
          <w:p w:rsidR="002F6BF8" w:rsidRPr="002F6BF8" w:rsidRDefault="002F6BF8" w:rsidP="00346C87">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Расчетный счет № 40703810476030000071</w:t>
            </w:r>
          </w:p>
          <w:p w:rsidR="002F6BF8" w:rsidRPr="002F6BF8" w:rsidRDefault="002F6BF8" w:rsidP="00346C87">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Якутское отделение № 8603 Байкальского банка ПАО «Сбербанк России» г.</w:t>
            </w:r>
            <w:r w:rsidR="00E406D2">
              <w:rPr>
                <w:rFonts w:eastAsia="Times New Roman"/>
                <w:sz w:val="24"/>
                <w:szCs w:val="24"/>
                <w:lang w:eastAsia="ru-RU"/>
              </w:rPr>
              <w:t xml:space="preserve"> </w:t>
            </w:r>
            <w:r w:rsidRPr="002F6BF8">
              <w:rPr>
                <w:rFonts w:eastAsia="Times New Roman"/>
                <w:sz w:val="24"/>
                <w:szCs w:val="24"/>
                <w:lang w:eastAsia="ru-RU"/>
              </w:rPr>
              <w:t xml:space="preserve">Якутск  </w:t>
            </w:r>
          </w:p>
          <w:p w:rsidR="002F6BF8" w:rsidRPr="002F6BF8" w:rsidRDefault="002F6BF8" w:rsidP="00346C87">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кор/счет 30101810400000000609</w:t>
            </w:r>
          </w:p>
          <w:p w:rsidR="002F6BF8" w:rsidRPr="002F6BF8" w:rsidRDefault="002F6BF8" w:rsidP="00346C87">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БИК  049805609, ИНН 1433025906</w:t>
            </w:r>
          </w:p>
          <w:p w:rsidR="002F6BF8" w:rsidRPr="002F6BF8" w:rsidRDefault="002F6BF8" w:rsidP="00346C87">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КПП 143301001</w:t>
            </w:r>
          </w:p>
          <w:p w:rsidR="002F6BF8" w:rsidRPr="002F6BF8" w:rsidRDefault="002F6BF8" w:rsidP="00346C87">
            <w:pPr>
              <w:keepNext/>
              <w:autoSpaceDE w:val="0"/>
              <w:autoSpaceDN w:val="0"/>
              <w:spacing w:before="0"/>
              <w:outlineLvl w:val="0"/>
              <w:rPr>
                <w:rFonts w:eastAsia="Calibri"/>
                <w:b/>
                <w:i/>
                <w:iCs/>
                <w:smallCaps/>
                <w:color w:val="FF0000"/>
                <w:sz w:val="24"/>
                <w:szCs w:val="24"/>
              </w:rPr>
            </w:pPr>
          </w:p>
        </w:tc>
        <w:tc>
          <w:tcPr>
            <w:tcW w:w="4961" w:type="dxa"/>
          </w:tcPr>
          <w:p w:rsidR="002F6BF8" w:rsidRPr="002F6BF8" w:rsidRDefault="002F6BF8" w:rsidP="00346C87">
            <w:pPr>
              <w:overflowPunct w:val="0"/>
              <w:autoSpaceDE w:val="0"/>
              <w:autoSpaceDN w:val="0"/>
              <w:adjustRightInd w:val="0"/>
              <w:spacing w:before="0"/>
              <w:textAlignment w:val="baseline"/>
              <w:rPr>
                <w:rFonts w:eastAsia="Times New Roman"/>
                <w:sz w:val="24"/>
                <w:szCs w:val="24"/>
                <w:lang w:eastAsia="ru-RU"/>
              </w:rPr>
            </w:pPr>
          </w:p>
          <w:p w:rsidR="002F6BF8" w:rsidRPr="002F6BF8" w:rsidRDefault="002F6BF8" w:rsidP="00346C87">
            <w:pPr>
              <w:overflowPunct w:val="0"/>
              <w:autoSpaceDE w:val="0"/>
              <w:autoSpaceDN w:val="0"/>
              <w:adjustRightInd w:val="0"/>
              <w:spacing w:before="0"/>
              <w:textAlignment w:val="baseline"/>
              <w:rPr>
                <w:rFonts w:eastAsia="Times New Roman"/>
                <w:sz w:val="24"/>
                <w:szCs w:val="24"/>
                <w:lang w:eastAsia="ru-RU"/>
              </w:rPr>
            </w:pPr>
          </w:p>
        </w:tc>
      </w:tr>
      <w:tr w:rsidR="002F6BF8" w:rsidRPr="002F6BF8" w:rsidTr="002F6BF8">
        <w:tc>
          <w:tcPr>
            <w:tcW w:w="4962" w:type="dxa"/>
          </w:tcPr>
          <w:p w:rsidR="002F6BF8" w:rsidRPr="002F6BF8" w:rsidRDefault="002F6BF8" w:rsidP="00346C87">
            <w:pPr>
              <w:spacing w:before="0"/>
              <w:rPr>
                <w:rFonts w:eastAsia="Calibri"/>
                <w:b/>
                <w:i/>
                <w:iCs/>
                <w:smallCaps/>
                <w:color w:val="FF0000"/>
                <w:sz w:val="24"/>
                <w:szCs w:val="24"/>
              </w:rPr>
            </w:pPr>
            <w:r w:rsidRPr="002F6BF8">
              <w:rPr>
                <w:rFonts w:eastAsia="Times New Roman"/>
                <w:b/>
                <w:sz w:val="24"/>
                <w:szCs w:val="24"/>
                <w:lang w:eastAsia="ru-RU"/>
              </w:rPr>
              <w:t xml:space="preserve">ПОКУПАТЕЛЬ:                                                         </w:t>
            </w:r>
          </w:p>
          <w:p w:rsidR="002F6BF8" w:rsidRDefault="002F6BF8" w:rsidP="00346C87">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Pr="002F6BF8">
              <w:rPr>
                <w:rFonts w:eastAsia="Times New Roman"/>
                <w:b/>
                <w:sz w:val="24"/>
                <w:szCs w:val="24"/>
                <w:lang w:eastAsia="ru-RU"/>
              </w:rPr>
              <w:t>сполните</w:t>
            </w:r>
            <w:r>
              <w:rPr>
                <w:rFonts w:eastAsia="Times New Roman"/>
                <w:b/>
                <w:sz w:val="24"/>
                <w:szCs w:val="24"/>
                <w:lang w:eastAsia="ru-RU"/>
              </w:rPr>
              <w:t>льный директор</w:t>
            </w:r>
            <w:r w:rsidRPr="002F6BF8">
              <w:rPr>
                <w:rFonts w:eastAsia="Times New Roman"/>
                <w:b/>
                <w:sz w:val="24"/>
                <w:szCs w:val="24"/>
                <w:lang w:eastAsia="ru-RU"/>
              </w:rPr>
              <w:t xml:space="preserve"> </w:t>
            </w:r>
          </w:p>
          <w:p w:rsidR="002F6BF8" w:rsidRPr="002F6BF8" w:rsidRDefault="002F6BF8" w:rsidP="00346C87">
            <w:pPr>
              <w:overflowPunct w:val="0"/>
              <w:autoSpaceDE w:val="0"/>
              <w:autoSpaceDN w:val="0"/>
              <w:adjustRightInd w:val="0"/>
              <w:spacing w:before="0"/>
              <w:textAlignment w:val="baseline"/>
              <w:rPr>
                <w:rFonts w:eastAsia="Times New Roman"/>
                <w:b/>
                <w:sz w:val="24"/>
                <w:szCs w:val="24"/>
                <w:lang w:eastAsia="ru-RU"/>
              </w:rPr>
            </w:pPr>
            <w:r w:rsidRPr="002F6BF8">
              <w:rPr>
                <w:rFonts w:eastAsia="Times New Roman"/>
                <w:b/>
                <w:sz w:val="24"/>
                <w:szCs w:val="24"/>
                <w:lang w:eastAsia="ru-RU"/>
              </w:rPr>
              <w:t>АН ДОО «Алмазик»</w:t>
            </w:r>
          </w:p>
          <w:p w:rsidR="002F6BF8" w:rsidRPr="002F6BF8" w:rsidRDefault="002F6BF8" w:rsidP="00346C87">
            <w:pPr>
              <w:overflowPunct w:val="0"/>
              <w:autoSpaceDE w:val="0"/>
              <w:autoSpaceDN w:val="0"/>
              <w:adjustRightInd w:val="0"/>
              <w:spacing w:before="0"/>
              <w:textAlignment w:val="baseline"/>
              <w:rPr>
                <w:rFonts w:eastAsia="Times New Roman"/>
                <w:b/>
                <w:sz w:val="24"/>
                <w:szCs w:val="24"/>
                <w:lang w:eastAsia="ru-RU"/>
              </w:rPr>
            </w:pPr>
            <w:r w:rsidRPr="002F6BF8">
              <w:rPr>
                <w:rFonts w:eastAsia="Times New Roman"/>
                <w:b/>
                <w:sz w:val="24"/>
                <w:szCs w:val="24"/>
                <w:lang w:eastAsia="ru-RU"/>
              </w:rPr>
              <w:t xml:space="preserve">                 </w:t>
            </w:r>
          </w:p>
          <w:p w:rsidR="002F6BF8" w:rsidRPr="002F6BF8" w:rsidRDefault="002F6BF8" w:rsidP="00346C87">
            <w:pPr>
              <w:overflowPunct w:val="0"/>
              <w:autoSpaceDE w:val="0"/>
              <w:autoSpaceDN w:val="0"/>
              <w:adjustRightInd w:val="0"/>
              <w:spacing w:before="0"/>
              <w:textAlignment w:val="baseline"/>
              <w:rPr>
                <w:rFonts w:eastAsia="Times New Roman"/>
                <w:b/>
                <w:sz w:val="24"/>
                <w:szCs w:val="24"/>
                <w:lang w:eastAsia="ru-RU"/>
              </w:rPr>
            </w:pPr>
            <w:r w:rsidRPr="002F6BF8">
              <w:rPr>
                <w:rFonts w:eastAsia="Times New Roman"/>
                <w:b/>
                <w:sz w:val="24"/>
                <w:szCs w:val="24"/>
                <w:lang w:eastAsia="ru-RU"/>
              </w:rPr>
              <w:t xml:space="preserve">____________________ </w:t>
            </w:r>
            <w:r>
              <w:rPr>
                <w:rFonts w:eastAsia="Times New Roman"/>
                <w:b/>
                <w:sz w:val="24"/>
                <w:szCs w:val="24"/>
                <w:lang w:eastAsia="ru-RU"/>
              </w:rPr>
              <w:t>Е.Е. Балахонский</w:t>
            </w:r>
          </w:p>
          <w:p w:rsidR="002F6BF8" w:rsidRPr="002F6BF8" w:rsidRDefault="002F6BF8" w:rsidP="00346C87">
            <w:pPr>
              <w:spacing w:before="0"/>
              <w:rPr>
                <w:rFonts w:eastAsia="Calibri"/>
                <w:b/>
                <w:i/>
                <w:iCs/>
                <w:smallCaps/>
                <w:color w:val="FF0000"/>
                <w:sz w:val="24"/>
                <w:szCs w:val="24"/>
              </w:rPr>
            </w:pPr>
            <w:r w:rsidRPr="002F6BF8">
              <w:rPr>
                <w:rFonts w:eastAsia="Times New Roman"/>
                <w:b/>
                <w:sz w:val="18"/>
                <w:szCs w:val="16"/>
                <w:lang w:eastAsia="ru-RU"/>
              </w:rPr>
              <w:t>МП</w:t>
            </w:r>
          </w:p>
        </w:tc>
        <w:tc>
          <w:tcPr>
            <w:tcW w:w="4961" w:type="dxa"/>
          </w:tcPr>
          <w:p w:rsidR="002F6BF8" w:rsidRPr="002F6BF8" w:rsidRDefault="00E406D2" w:rsidP="00346C87">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 xml:space="preserve">    </w:t>
            </w:r>
            <w:r w:rsidR="002F6BF8" w:rsidRPr="002F6BF8">
              <w:rPr>
                <w:rFonts w:eastAsia="Times New Roman"/>
                <w:b/>
                <w:sz w:val="24"/>
                <w:szCs w:val="24"/>
                <w:lang w:eastAsia="ru-RU"/>
              </w:rPr>
              <w:t xml:space="preserve">ПОСТАВЩИК: </w:t>
            </w:r>
          </w:p>
          <w:p w:rsidR="002F6BF8" w:rsidRPr="002F6BF8" w:rsidRDefault="002F6BF8" w:rsidP="00346C87">
            <w:pPr>
              <w:overflowPunct w:val="0"/>
              <w:autoSpaceDE w:val="0"/>
              <w:autoSpaceDN w:val="0"/>
              <w:adjustRightInd w:val="0"/>
              <w:spacing w:before="240" w:after="240"/>
              <w:textAlignment w:val="baseline"/>
              <w:rPr>
                <w:rFonts w:eastAsia="Times New Roman"/>
                <w:b/>
                <w:sz w:val="24"/>
                <w:szCs w:val="24"/>
                <w:lang w:eastAsia="ru-RU"/>
              </w:rPr>
            </w:pPr>
          </w:p>
          <w:p w:rsidR="002F6BF8" w:rsidRPr="002F6BF8" w:rsidRDefault="00E406D2" w:rsidP="00346C87">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 xml:space="preserve">   </w:t>
            </w:r>
            <w:r w:rsidR="002F6BF8" w:rsidRPr="002F6BF8">
              <w:rPr>
                <w:rFonts w:eastAsia="Times New Roman"/>
                <w:b/>
                <w:sz w:val="24"/>
                <w:szCs w:val="24"/>
                <w:lang w:eastAsia="ru-RU"/>
              </w:rPr>
              <w:t>___________________.</w:t>
            </w:r>
          </w:p>
          <w:p w:rsidR="002F6BF8" w:rsidRPr="002F6BF8" w:rsidRDefault="00E406D2" w:rsidP="00346C87">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0"/>
                <w:szCs w:val="20"/>
                <w:lang w:eastAsia="ru-RU"/>
              </w:rPr>
              <w:t xml:space="preserve">    </w:t>
            </w:r>
            <w:r w:rsidR="002F6BF8" w:rsidRPr="002F6BF8">
              <w:rPr>
                <w:rFonts w:eastAsia="Times New Roman"/>
                <w:b/>
                <w:sz w:val="20"/>
                <w:szCs w:val="20"/>
                <w:lang w:eastAsia="ru-RU"/>
              </w:rPr>
              <w:t>МП</w:t>
            </w:r>
          </w:p>
          <w:p w:rsidR="002F6BF8" w:rsidRPr="002F6BF8" w:rsidRDefault="002F6BF8" w:rsidP="00346C87">
            <w:pPr>
              <w:overflowPunct w:val="0"/>
              <w:autoSpaceDE w:val="0"/>
              <w:autoSpaceDN w:val="0"/>
              <w:adjustRightInd w:val="0"/>
              <w:spacing w:before="0"/>
              <w:textAlignment w:val="baseline"/>
              <w:rPr>
                <w:rFonts w:eastAsia="Times New Roman"/>
                <w:b/>
                <w:sz w:val="24"/>
                <w:szCs w:val="24"/>
                <w:lang w:eastAsia="ru-RU"/>
              </w:rPr>
            </w:pPr>
          </w:p>
        </w:tc>
      </w:tr>
    </w:tbl>
    <w:p w:rsidR="00ED5B7B" w:rsidRDefault="00ED5B7B" w:rsidP="009973B4"/>
    <w:p w:rsidR="003656C8" w:rsidRDefault="003656C8" w:rsidP="009973B4"/>
    <w:p w:rsidR="00E406D2" w:rsidRPr="00E406D2" w:rsidRDefault="00714027" w:rsidP="00E406D2">
      <w:pPr>
        <w:jc w:val="center"/>
        <w:rPr>
          <w:rFonts w:eastAsia="Calibri"/>
          <w:b/>
          <w:sz w:val="24"/>
          <w:szCs w:val="24"/>
        </w:rPr>
      </w:pPr>
      <w:bookmarkStart w:id="307" w:name="_Toc522259314"/>
      <w:bookmarkStart w:id="308" w:name="_Ref467586016"/>
      <w:bookmarkStart w:id="309" w:name="_Toc467849823"/>
      <w:r w:rsidRPr="00F66DF2">
        <w:rPr>
          <w:b/>
        </w:rPr>
        <w:lastRenderedPageBreak/>
        <w:t>ПРИЛОЖЕНИЕ 2</w:t>
      </w:r>
      <w:r w:rsidRPr="001C784B">
        <w:t>:</w:t>
      </w:r>
      <w:r w:rsidR="00D144CE">
        <w:t xml:space="preserve"> </w:t>
      </w:r>
      <w:bookmarkEnd w:id="307"/>
      <w:r w:rsidR="00E406D2" w:rsidRPr="00E406D2">
        <w:rPr>
          <w:rFonts w:eastAsia="Calibri"/>
          <w:b/>
          <w:sz w:val="24"/>
          <w:szCs w:val="24"/>
        </w:rPr>
        <w:t xml:space="preserve">Техническое задание на поставку новогодних подарков для детей работников </w:t>
      </w:r>
    </w:p>
    <w:p w:rsidR="00E406D2" w:rsidRPr="00E406D2" w:rsidRDefault="00E406D2" w:rsidP="00E406D2">
      <w:pPr>
        <w:jc w:val="center"/>
        <w:rPr>
          <w:rFonts w:eastAsia="Calibri"/>
          <w:b/>
          <w:sz w:val="24"/>
          <w:szCs w:val="24"/>
        </w:rPr>
      </w:pPr>
      <w:r w:rsidRPr="00E406D2">
        <w:rPr>
          <w:rFonts w:eastAsia="Calibri"/>
          <w:b/>
          <w:sz w:val="24"/>
          <w:szCs w:val="24"/>
        </w:rPr>
        <w:t>АН ДОО "Алмазик"</w:t>
      </w:r>
    </w:p>
    <w:p w:rsidR="00E406D2" w:rsidRPr="00E406D2" w:rsidRDefault="00E406D2" w:rsidP="00E406D2">
      <w:pPr>
        <w:jc w:val="center"/>
        <w:rPr>
          <w:rFonts w:eastAsia="Calibri"/>
          <w:b/>
          <w:sz w:val="28"/>
        </w:rPr>
      </w:pPr>
    </w:p>
    <w:p w:rsidR="00E406D2" w:rsidRPr="00E406D2" w:rsidRDefault="00E406D2" w:rsidP="00E406D2">
      <w:pPr>
        <w:numPr>
          <w:ilvl w:val="0"/>
          <w:numId w:val="34"/>
        </w:numPr>
        <w:ind w:right="566"/>
        <w:jc w:val="left"/>
        <w:rPr>
          <w:rFonts w:eastAsia="Calibri"/>
          <w:sz w:val="24"/>
          <w:szCs w:val="24"/>
        </w:rPr>
      </w:pPr>
      <w:r w:rsidRPr="00E406D2">
        <w:rPr>
          <w:rFonts w:eastAsia="Calibri"/>
          <w:sz w:val="24"/>
          <w:szCs w:val="24"/>
        </w:rPr>
        <w:t>Необходимо поставить новогодние подарки для детей работников АН ДОО «Алмазик»</w:t>
      </w:r>
    </w:p>
    <w:p w:rsidR="00E406D2" w:rsidRPr="00E406D2" w:rsidRDefault="00E406D2" w:rsidP="00E406D2">
      <w:pPr>
        <w:numPr>
          <w:ilvl w:val="0"/>
          <w:numId w:val="34"/>
        </w:numPr>
        <w:ind w:right="566"/>
        <w:jc w:val="left"/>
        <w:rPr>
          <w:rFonts w:eastAsia="Calibri"/>
          <w:sz w:val="24"/>
          <w:szCs w:val="24"/>
        </w:rPr>
      </w:pPr>
      <w:r w:rsidRPr="00335F1C">
        <w:rPr>
          <w:rFonts w:eastAsia="Calibri"/>
          <w:sz w:val="24"/>
          <w:szCs w:val="24"/>
        </w:rPr>
        <w:t xml:space="preserve">Подарок должен состоять из кондитерских изделий, указанных в Таблице №1 </w:t>
      </w:r>
      <w:r w:rsidR="00CE1D82" w:rsidRPr="00335F1C">
        <w:rPr>
          <w:rFonts w:eastAsia="Calibri"/>
          <w:sz w:val="24"/>
          <w:szCs w:val="24"/>
        </w:rPr>
        <w:t>(либо аналог без ухудшения качественных и количественных показателей</w:t>
      </w:r>
      <w:r w:rsidR="00CE1D82">
        <w:rPr>
          <w:rFonts w:eastAsia="Calibri"/>
          <w:sz w:val="24"/>
          <w:szCs w:val="24"/>
        </w:rPr>
        <w:t>)</w:t>
      </w:r>
    </w:p>
    <w:p w:rsidR="00E406D2" w:rsidRDefault="00E406D2" w:rsidP="00E406D2">
      <w:pPr>
        <w:ind w:left="705" w:right="566"/>
        <w:jc w:val="left"/>
        <w:rPr>
          <w:rFonts w:eastAsia="Calibri"/>
          <w:sz w:val="24"/>
          <w:szCs w:val="24"/>
        </w:rPr>
      </w:pPr>
      <w:r w:rsidRPr="00E406D2">
        <w:rPr>
          <w:rFonts w:eastAsia="Calibri"/>
          <w:sz w:val="24"/>
          <w:szCs w:val="24"/>
        </w:rPr>
        <w:t>Таблица № 1</w:t>
      </w:r>
    </w:p>
    <w:tbl>
      <w:tblPr>
        <w:tblStyle w:val="af9"/>
        <w:tblW w:w="0" w:type="auto"/>
        <w:tblInd w:w="-5" w:type="dxa"/>
        <w:tblLook w:val="04A0" w:firstRow="1" w:lastRow="0" w:firstColumn="1" w:lastColumn="0" w:noHBand="0" w:noVBand="1"/>
      </w:tblPr>
      <w:tblGrid>
        <w:gridCol w:w="3686"/>
        <w:gridCol w:w="5103"/>
      </w:tblGrid>
      <w:tr w:rsidR="00A01F4A" w:rsidRPr="007E4D1F" w:rsidTr="006900DA">
        <w:tc>
          <w:tcPr>
            <w:tcW w:w="3686" w:type="dxa"/>
          </w:tcPr>
          <w:p w:rsidR="00A01F4A" w:rsidRPr="007E4D1F" w:rsidRDefault="00A01F4A" w:rsidP="006900DA">
            <w:pPr>
              <w:pStyle w:val="ae"/>
              <w:ind w:left="0" w:right="566"/>
              <w:jc w:val="center"/>
              <w:rPr>
                <w:sz w:val="24"/>
                <w:szCs w:val="24"/>
              </w:rPr>
            </w:pPr>
            <w:r w:rsidRPr="007E4D1F">
              <w:rPr>
                <w:sz w:val="24"/>
                <w:szCs w:val="24"/>
              </w:rPr>
              <w:t>Фабрики</w:t>
            </w:r>
          </w:p>
        </w:tc>
        <w:tc>
          <w:tcPr>
            <w:tcW w:w="5103" w:type="dxa"/>
          </w:tcPr>
          <w:p w:rsidR="00A01F4A" w:rsidRPr="007E4D1F" w:rsidRDefault="00A01F4A" w:rsidP="006900DA">
            <w:pPr>
              <w:shd w:val="clear" w:color="auto" w:fill="FFFFFF"/>
              <w:spacing w:before="0" w:line="495" w:lineRule="atLeast"/>
              <w:jc w:val="center"/>
              <w:outlineLvl w:val="0"/>
              <w:rPr>
                <w:rFonts w:eastAsia="Times New Roman"/>
                <w:kern w:val="36"/>
                <w:sz w:val="24"/>
                <w:szCs w:val="24"/>
                <w:lang w:eastAsia="ru-RU"/>
              </w:rPr>
            </w:pPr>
            <w:r w:rsidRPr="007E4D1F">
              <w:rPr>
                <w:rFonts w:eastAsia="Times New Roman"/>
                <w:kern w:val="36"/>
                <w:sz w:val="24"/>
                <w:szCs w:val="24"/>
                <w:lang w:eastAsia="ru-RU"/>
              </w:rPr>
              <w:t>Наименование конфет</w:t>
            </w:r>
          </w:p>
        </w:tc>
      </w:tr>
      <w:tr w:rsidR="00A01F4A" w:rsidRPr="007E4D1F" w:rsidTr="006900DA">
        <w:tc>
          <w:tcPr>
            <w:tcW w:w="3686" w:type="dxa"/>
          </w:tcPr>
          <w:p w:rsidR="00A01F4A" w:rsidRPr="00E317A8" w:rsidRDefault="00A01F4A" w:rsidP="006900DA">
            <w:pPr>
              <w:pStyle w:val="ae"/>
              <w:ind w:left="0" w:right="566"/>
              <w:jc w:val="center"/>
              <w:rPr>
                <w:b/>
                <w:sz w:val="24"/>
                <w:szCs w:val="24"/>
              </w:rPr>
            </w:pPr>
            <w:r w:rsidRPr="00E317A8">
              <w:rPr>
                <w:b/>
                <w:color w:val="FF0000"/>
                <w:sz w:val="24"/>
                <w:szCs w:val="24"/>
              </w:rPr>
              <w:t>«Красный октябрь»</w:t>
            </w:r>
          </w:p>
        </w:tc>
        <w:tc>
          <w:tcPr>
            <w:tcW w:w="5103" w:type="dxa"/>
          </w:tcPr>
          <w:p w:rsidR="00A01F4A" w:rsidRPr="007E4D1F" w:rsidRDefault="00A01F4A" w:rsidP="006900DA">
            <w:pPr>
              <w:shd w:val="clear" w:color="auto" w:fill="FFFFFF"/>
              <w:spacing w:before="0" w:line="495" w:lineRule="atLeast"/>
              <w:jc w:val="left"/>
              <w:outlineLvl w:val="0"/>
              <w:rPr>
                <w:rFonts w:eastAsia="Times New Roman"/>
                <w:kern w:val="36"/>
                <w:sz w:val="24"/>
                <w:szCs w:val="24"/>
                <w:lang w:eastAsia="ru-RU"/>
              </w:rPr>
            </w:pPr>
            <w:r w:rsidRPr="007E4D1F">
              <w:rPr>
                <w:rFonts w:eastAsia="Times New Roman"/>
                <w:kern w:val="36"/>
                <w:sz w:val="24"/>
                <w:szCs w:val="24"/>
                <w:lang w:eastAsia="ru-RU"/>
              </w:rPr>
              <w:t>Халва глазированная</w:t>
            </w:r>
          </w:p>
        </w:tc>
      </w:tr>
      <w:tr w:rsidR="00A01F4A" w:rsidRPr="007E4D1F"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Pr="007E4D1F" w:rsidRDefault="00A01F4A" w:rsidP="006900DA">
            <w:pPr>
              <w:shd w:val="clear" w:color="auto" w:fill="FFFFFF"/>
              <w:spacing w:before="0" w:line="495" w:lineRule="atLeast"/>
              <w:jc w:val="left"/>
              <w:outlineLvl w:val="0"/>
              <w:rPr>
                <w:rFonts w:eastAsia="Times New Roman"/>
                <w:kern w:val="36"/>
                <w:sz w:val="24"/>
                <w:szCs w:val="24"/>
                <w:lang w:eastAsia="ru-RU"/>
              </w:rPr>
            </w:pPr>
            <w:r>
              <w:rPr>
                <w:rFonts w:eastAsia="Times New Roman"/>
                <w:kern w:val="36"/>
                <w:sz w:val="24"/>
                <w:szCs w:val="24"/>
                <w:lang w:eastAsia="ru-RU"/>
              </w:rPr>
              <w:t>Конфета «Мишка косолапый»</w:t>
            </w:r>
          </w:p>
        </w:tc>
      </w:tr>
      <w:tr w:rsidR="00A01F4A" w:rsidRPr="007E4D1F"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Pr="007E4D1F" w:rsidRDefault="00A01F4A" w:rsidP="006900DA">
            <w:pPr>
              <w:shd w:val="clear" w:color="auto" w:fill="FFFFFF"/>
              <w:spacing w:before="0" w:line="495" w:lineRule="atLeast"/>
              <w:jc w:val="left"/>
              <w:outlineLvl w:val="0"/>
              <w:rPr>
                <w:rFonts w:eastAsia="Times New Roman"/>
                <w:kern w:val="36"/>
                <w:sz w:val="24"/>
                <w:szCs w:val="24"/>
                <w:lang w:eastAsia="ru-RU"/>
              </w:rPr>
            </w:pPr>
            <w:r>
              <w:rPr>
                <w:rFonts w:eastAsia="Times New Roman"/>
                <w:kern w:val="36"/>
                <w:sz w:val="24"/>
                <w:szCs w:val="24"/>
                <w:lang w:eastAsia="ru-RU"/>
              </w:rPr>
              <w:t>Конфеты «Стратосфера»</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shd w:val="clear" w:color="auto" w:fill="FFFFFF"/>
              <w:spacing w:before="0" w:line="495" w:lineRule="atLeast"/>
              <w:jc w:val="left"/>
              <w:outlineLvl w:val="0"/>
              <w:rPr>
                <w:rFonts w:eastAsia="Times New Roman"/>
                <w:kern w:val="36"/>
                <w:sz w:val="24"/>
                <w:szCs w:val="24"/>
                <w:lang w:eastAsia="ru-RU"/>
              </w:rPr>
            </w:pPr>
            <w:r>
              <w:rPr>
                <w:rFonts w:eastAsia="Times New Roman"/>
                <w:kern w:val="36"/>
                <w:sz w:val="24"/>
                <w:szCs w:val="24"/>
                <w:lang w:eastAsia="ru-RU"/>
              </w:rPr>
              <w:t>Конфета «Золотое суфле апельсиновой»</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shd w:val="clear" w:color="auto" w:fill="FFFFFF"/>
              <w:spacing w:before="0" w:line="495" w:lineRule="atLeast"/>
              <w:jc w:val="left"/>
              <w:outlineLvl w:val="0"/>
              <w:rPr>
                <w:rFonts w:eastAsia="Times New Roman"/>
                <w:kern w:val="36"/>
                <w:sz w:val="24"/>
                <w:szCs w:val="24"/>
                <w:lang w:eastAsia="ru-RU"/>
              </w:rPr>
            </w:pPr>
            <w:r>
              <w:rPr>
                <w:rFonts w:eastAsia="Times New Roman"/>
                <w:kern w:val="36"/>
                <w:sz w:val="24"/>
                <w:szCs w:val="24"/>
                <w:lang w:eastAsia="ru-RU"/>
              </w:rPr>
              <w:t>Конфета «Золотое суфле черносмородиновое»</w:t>
            </w:r>
          </w:p>
        </w:tc>
      </w:tr>
      <w:tr w:rsidR="00A01F4A" w:rsidRPr="007E4D1F"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Pr="007E4D1F" w:rsidRDefault="00A01F4A" w:rsidP="006900DA">
            <w:pPr>
              <w:shd w:val="clear" w:color="auto" w:fill="FFFFFF"/>
              <w:spacing w:before="0" w:line="495" w:lineRule="atLeast"/>
              <w:jc w:val="left"/>
              <w:outlineLvl w:val="0"/>
              <w:rPr>
                <w:rFonts w:eastAsia="Times New Roman"/>
                <w:kern w:val="36"/>
                <w:sz w:val="24"/>
                <w:szCs w:val="24"/>
                <w:lang w:eastAsia="ru-RU"/>
              </w:rPr>
            </w:pPr>
            <w:r>
              <w:rPr>
                <w:rFonts w:eastAsia="Times New Roman"/>
                <w:kern w:val="36"/>
                <w:sz w:val="24"/>
                <w:szCs w:val="24"/>
                <w:lang w:eastAsia="ru-RU"/>
              </w:rPr>
              <w:t>Конфета «Петушок Золотой гребешок»</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shd w:val="clear" w:color="auto" w:fill="FFFFFF"/>
              <w:spacing w:before="0" w:line="495" w:lineRule="atLeast"/>
              <w:jc w:val="left"/>
              <w:outlineLvl w:val="0"/>
              <w:rPr>
                <w:rFonts w:eastAsia="Times New Roman"/>
                <w:kern w:val="36"/>
                <w:sz w:val="24"/>
                <w:szCs w:val="24"/>
                <w:lang w:eastAsia="ru-RU"/>
              </w:rPr>
            </w:pPr>
            <w:r>
              <w:rPr>
                <w:rFonts w:eastAsia="Times New Roman"/>
                <w:kern w:val="36"/>
                <w:sz w:val="24"/>
                <w:szCs w:val="24"/>
                <w:lang w:eastAsia="ru-RU"/>
              </w:rPr>
              <w:t>Конфета «Аленка»</w:t>
            </w:r>
          </w:p>
        </w:tc>
      </w:tr>
      <w:tr w:rsidR="00A01F4A" w:rsidRPr="007E4D1F"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Pr="007E4D1F" w:rsidRDefault="00A01F4A" w:rsidP="006900DA">
            <w:pPr>
              <w:pStyle w:val="ae"/>
              <w:ind w:left="0" w:right="566"/>
              <w:jc w:val="left"/>
              <w:rPr>
                <w:sz w:val="24"/>
                <w:szCs w:val="24"/>
              </w:rPr>
            </w:pPr>
            <w:r>
              <w:rPr>
                <w:rFonts w:eastAsia="Times New Roman"/>
                <w:kern w:val="36"/>
                <w:sz w:val="24"/>
                <w:szCs w:val="24"/>
                <w:lang w:eastAsia="ru-RU"/>
              </w:rPr>
              <w:t>Конфета «Ореховая роща»</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rFonts w:eastAsia="Times New Roman"/>
                <w:kern w:val="36"/>
                <w:sz w:val="24"/>
                <w:szCs w:val="24"/>
                <w:lang w:eastAsia="ru-RU"/>
              </w:rPr>
            </w:pPr>
            <w:r>
              <w:rPr>
                <w:rFonts w:eastAsia="Times New Roman"/>
                <w:kern w:val="36"/>
                <w:sz w:val="24"/>
                <w:szCs w:val="24"/>
                <w:lang w:eastAsia="ru-RU"/>
              </w:rPr>
              <w:t>Ирис «Золотой ключик»</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rFonts w:eastAsia="Times New Roman"/>
                <w:kern w:val="36"/>
                <w:sz w:val="24"/>
                <w:szCs w:val="24"/>
                <w:lang w:eastAsia="ru-RU"/>
              </w:rPr>
            </w:pPr>
            <w:r>
              <w:rPr>
                <w:rFonts w:eastAsia="Times New Roman"/>
                <w:kern w:val="36"/>
                <w:sz w:val="24"/>
                <w:szCs w:val="24"/>
                <w:lang w:eastAsia="ru-RU"/>
              </w:rPr>
              <w:t>Конфета «Маска»</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rFonts w:eastAsia="Times New Roman"/>
                <w:kern w:val="36"/>
                <w:sz w:val="24"/>
                <w:szCs w:val="24"/>
                <w:lang w:eastAsia="ru-RU"/>
              </w:rPr>
            </w:pPr>
            <w:r>
              <w:rPr>
                <w:rFonts w:eastAsia="Times New Roman"/>
                <w:kern w:val="36"/>
                <w:sz w:val="24"/>
                <w:szCs w:val="24"/>
                <w:lang w:eastAsia="ru-RU"/>
              </w:rPr>
              <w:t>Конфета «Мишка косолапый с ореховой начинкой и орехами»</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rFonts w:eastAsia="Times New Roman"/>
                <w:kern w:val="36"/>
                <w:sz w:val="24"/>
                <w:szCs w:val="24"/>
                <w:lang w:eastAsia="ru-RU"/>
              </w:rPr>
            </w:pPr>
            <w:r>
              <w:rPr>
                <w:sz w:val="24"/>
                <w:szCs w:val="24"/>
              </w:rPr>
              <w:t>Конфета «Ну-ка отними</w:t>
            </w:r>
            <w:r w:rsidRPr="007E4D1F">
              <w:rPr>
                <w:sz w:val="24"/>
                <w:szCs w:val="24"/>
              </w:rPr>
              <w:t>»</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rFonts w:eastAsia="Times New Roman"/>
                <w:kern w:val="36"/>
                <w:sz w:val="24"/>
                <w:szCs w:val="24"/>
                <w:lang w:eastAsia="ru-RU"/>
              </w:rPr>
            </w:pPr>
            <w:r>
              <w:rPr>
                <w:sz w:val="24"/>
                <w:szCs w:val="24"/>
              </w:rPr>
              <w:t>Конфета батончик «</w:t>
            </w:r>
            <w:r w:rsidRPr="007E4D1F">
              <w:rPr>
                <w:sz w:val="24"/>
                <w:szCs w:val="24"/>
              </w:rPr>
              <w:t>Визит»</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rFonts w:eastAsia="Times New Roman"/>
                <w:kern w:val="36"/>
                <w:sz w:val="24"/>
                <w:szCs w:val="24"/>
                <w:lang w:eastAsia="ru-RU"/>
              </w:rPr>
            </w:pPr>
            <w:r>
              <w:rPr>
                <w:sz w:val="24"/>
                <w:szCs w:val="24"/>
              </w:rPr>
              <w:t>Конфета батончик «Буревестник</w:t>
            </w:r>
            <w:r w:rsidRPr="007E4D1F">
              <w:rPr>
                <w:sz w:val="24"/>
                <w:szCs w:val="24"/>
              </w:rPr>
              <w:t>»</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rFonts w:eastAsia="Times New Roman"/>
                <w:kern w:val="36"/>
                <w:sz w:val="24"/>
                <w:szCs w:val="24"/>
                <w:lang w:eastAsia="ru-RU"/>
              </w:rPr>
            </w:pPr>
            <w:r>
              <w:rPr>
                <w:sz w:val="24"/>
                <w:szCs w:val="24"/>
              </w:rPr>
              <w:t>Конфета батончик «Ласточка</w:t>
            </w:r>
            <w:r w:rsidRPr="007E4D1F">
              <w:rPr>
                <w:sz w:val="24"/>
                <w:szCs w:val="24"/>
              </w:rPr>
              <w:t>»</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rFonts w:eastAsia="Times New Roman"/>
                <w:kern w:val="36"/>
                <w:sz w:val="24"/>
                <w:szCs w:val="24"/>
                <w:lang w:eastAsia="ru-RU"/>
              </w:rPr>
            </w:pPr>
            <w:r>
              <w:rPr>
                <w:sz w:val="24"/>
                <w:szCs w:val="24"/>
              </w:rPr>
              <w:t>Конфета батончик «Морские</w:t>
            </w:r>
            <w:r w:rsidRPr="007E4D1F">
              <w:rPr>
                <w:sz w:val="24"/>
                <w:szCs w:val="24"/>
              </w:rPr>
              <w:t>»</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rFonts w:eastAsia="Times New Roman"/>
                <w:kern w:val="36"/>
                <w:sz w:val="24"/>
                <w:szCs w:val="24"/>
                <w:lang w:eastAsia="ru-RU"/>
              </w:rPr>
            </w:pPr>
            <w:r>
              <w:rPr>
                <w:rFonts w:eastAsia="Times New Roman"/>
                <w:kern w:val="36"/>
                <w:sz w:val="24"/>
                <w:szCs w:val="24"/>
                <w:lang w:eastAsia="ru-RU"/>
              </w:rPr>
              <w:t>Сочная долька микс-вкусов</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rFonts w:eastAsia="Times New Roman"/>
                <w:kern w:val="36"/>
                <w:sz w:val="24"/>
                <w:szCs w:val="24"/>
                <w:lang w:eastAsia="ru-RU"/>
              </w:rPr>
            </w:pPr>
          </w:p>
        </w:tc>
      </w:tr>
      <w:tr w:rsidR="00A01F4A" w:rsidRPr="007E4D1F" w:rsidTr="006900DA">
        <w:trPr>
          <w:trHeight w:val="875"/>
        </w:trPr>
        <w:tc>
          <w:tcPr>
            <w:tcW w:w="3686" w:type="dxa"/>
          </w:tcPr>
          <w:p w:rsidR="00A01F4A" w:rsidRPr="00E317A8" w:rsidRDefault="00A01F4A" w:rsidP="006900DA">
            <w:pPr>
              <w:pStyle w:val="ae"/>
              <w:ind w:left="0" w:right="566"/>
              <w:jc w:val="center"/>
              <w:rPr>
                <w:b/>
                <w:sz w:val="24"/>
                <w:szCs w:val="24"/>
              </w:rPr>
            </w:pPr>
            <w:r w:rsidRPr="00E317A8">
              <w:rPr>
                <w:b/>
                <w:color w:val="FF0000"/>
                <w:sz w:val="24"/>
                <w:szCs w:val="24"/>
              </w:rPr>
              <w:t>«Бабаевский»</w:t>
            </w:r>
          </w:p>
        </w:tc>
        <w:tc>
          <w:tcPr>
            <w:tcW w:w="5103" w:type="dxa"/>
          </w:tcPr>
          <w:p w:rsidR="00A01F4A" w:rsidRPr="007E4D1F" w:rsidRDefault="00A01F4A" w:rsidP="006900DA">
            <w:pPr>
              <w:shd w:val="clear" w:color="auto" w:fill="FFFFFF"/>
              <w:spacing w:before="0"/>
              <w:jc w:val="left"/>
              <w:rPr>
                <w:rFonts w:eastAsia="Times New Roman"/>
                <w:color w:val="482C22"/>
                <w:sz w:val="20"/>
                <w:szCs w:val="20"/>
                <w:lang w:eastAsia="ru-RU"/>
              </w:rPr>
            </w:pPr>
            <w:r>
              <w:rPr>
                <w:sz w:val="24"/>
                <w:szCs w:val="24"/>
              </w:rPr>
              <w:t>Конфета «Космическая Одиссея</w:t>
            </w:r>
            <w:r w:rsidRPr="007E4D1F">
              <w:rPr>
                <w:sz w:val="24"/>
                <w:szCs w:val="24"/>
              </w:rPr>
              <w:t>»</w:t>
            </w:r>
          </w:p>
          <w:p w:rsidR="00A01F4A" w:rsidRPr="007E4D1F" w:rsidRDefault="00A01F4A" w:rsidP="006900DA">
            <w:pPr>
              <w:shd w:val="clear" w:color="auto" w:fill="FFFFFF"/>
              <w:spacing w:before="0"/>
              <w:jc w:val="left"/>
              <w:rPr>
                <w:sz w:val="24"/>
                <w:szCs w:val="24"/>
              </w:rPr>
            </w:pPr>
            <w:r>
              <w:rPr>
                <w:sz w:val="24"/>
                <w:szCs w:val="24"/>
              </w:rPr>
              <w:t xml:space="preserve">Конфета </w:t>
            </w:r>
            <w:r w:rsidRPr="007E4D1F">
              <w:rPr>
                <w:sz w:val="24"/>
                <w:szCs w:val="24"/>
              </w:rPr>
              <w:t>«Белочка»</w:t>
            </w:r>
          </w:p>
        </w:tc>
      </w:tr>
      <w:tr w:rsidR="00A01F4A" w:rsidRPr="007E4D1F"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Pr="007E4D1F" w:rsidRDefault="00A01F4A" w:rsidP="006900DA">
            <w:pPr>
              <w:pStyle w:val="ae"/>
              <w:ind w:left="0" w:right="566"/>
              <w:jc w:val="left"/>
              <w:rPr>
                <w:sz w:val="24"/>
                <w:szCs w:val="24"/>
              </w:rPr>
            </w:pPr>
            <w:r>
              <w:rPr>
                <w:sz w:val="24"/>
                <w:szCs w:val="24"/>
              </w:rPr>
              <w:t>Конфета «</w:t>
            </w:r>
            <w:r w:rsidRPr="007E4D1F">
              <w:rPr>
                <w:sz w:val="24"/>
                <w:szCs w:val="24"/>
              </w:rPr>
              <w:t>Нива»</w:t>
            </w:r>
          </w:p>
        </w:tc>
      </w:tr>
      <w:tr w:rsidR="00A01F4A" w:rsidRPr="007E4D1F"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Pr="007E4D1F" w:rsidRDefault="00A01F4A" w:rsidP="006900DA">
            <w:pPr>
              <w:pStyle w:val="ae"/>
              <w:ind w:left="0" w:right="566"/>
              <w:jc w:val="left"/>
              <w:rPr>
                <w:sz w:val="24"/>
                <w:szCs w:val="24"/>
              </w:rPr>
            </w:pPr>
            <w:r>
              <w:rPr>
                <w:sz w:val="24"/>
                <w:szCs w:val="24"/>
              </w:rPr>
              <w:t>Конфета «</w:t>
            </w:r>
            <w:r w:rsidRPr="007E4D1F">
              <w:rPr>
                <w:sz w:val="24"/>
                <w:szCs w:val="24"/>
              </w:rPr>
              <w:t>Визит»</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«Шоколадный крем»</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«Трюфели»</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«Мишка косолапый Медовый грильяж»</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«Мореход»</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«Вдохновение с шоколадно-ореховым кремом и целым фундуком»</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«Каракум»</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«Лебедушка с начинкой мягкий ирис»</w:t>
            </w:r>
          </w:p>
        </w:tc>
      </w:tr>
      <w:tr w:rsidR="00A01F4A" w:rsidRPr="00C6570F"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Pr="00C6570F" w:rsidRDefault="00A01F4A" w:rsidP="006900DA">
            <w:pPr>
              <w:pStyle w:val="ae"/>
              <w:ind w:left="0" w:right="566"/>
              <w:jc w:val="left"/>
              <w:rPr>
                <w:sz w:val="24"/>
                <w:szCs w:val="24"/>
              </w:rPr>
            </w:pPr>
            <w:r>
              <w:rPr>
                <w:sz w:val="24"/>
                <w:szCs w:val="24"/>
                <w:lang w:val="en-US"/>
              </w:rPr>
              <w:t>TOFFEE</w:t>
            </w:r>
            <w:r>
              <w:rPr>
                <w:sz w:val="24"/>
                <w:szCs w:val="24"/>
              </w:rPr>
              <w:t xml:space="preserve"> в ассортименте</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«Красный мак»</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«Москва вечерняя»</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«Трюфель»</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«Белочка»</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sz w:val="24"/>
                <w:szCs w:val="24"/>
              </w:rPr>
            </w:pPr>
          </w:p>
        </w:tc>
      </w:tr>
      <w:tr w:rsidR="00A01F4A" w:rsidRPr="007E4D1F" w:rsidTr="006900DA">
        <w:tc>
          <w:tcPr>
            <w:tcW w:w="3686" w:type="dxa"/>
          </w:tcPr>
          <w:p w:rsidR="00A01F4A" w:rsidRPr="00E317A8" w:rsidRDefault="00A01F4A" w:rsidP="006900DA">
            <w:pPr>
              <w:pStyle w:val="ae"/>
              <w:ind w:left="0" w:right="566"/>
              <w:jc w:val="center"/>
              <w:rPr>
                <w:b/>
                <w:sz w:val="24"/>
                <w:szCs w:val="24"/>
              </w:rPr>
            </w:pPr>
            <w:r w:rsidRPr="00E317A8">
              <w:rPr>
                <w:b/>
                <w:color w:val="FF0000"/>
                <w:sz w:val="24"/>
                <w:szCs w:val="24"/>
              </w:rPr>
              <w:t>«РотФронт»</w:t>
            </w:r>
          </w:p>
        </w:tc>
        <w:tc>
          <w:tcPr>
            <w:tcW w:w="5103" w:type="dxa"/>
          </w:tcPr>
          <w:p w:rsidR="00A01F4A" w:rsidRPr="007E4D1F" w:rsidRDefault="00A01F4A" w:rsidP="006900DA">
            <w:pPr>
              <w:pStyle w:val="ae"/>
              <w:ind w:left="0" w:right="566"/>
              <w:jc w:val="left"/>
              <w:rPr>
                <w:sz w:val="24"/>
                <w:szCs w:val="24"/>
              </w:rPr>
            </w:pPr>
            <w:r w:rsidRPr="007E4D1F">
              <w:rPr>
                <w:sz w:val="24"/>
                <w:szCs w:val="24"/>
              </w:rPr>
              <w:t>Вафли «Коровка»</w:t>
            </w:r>
          </w:p>
        </w:tc>
      </w:tr>
      <w:tr w:rsidR="00A01F4A" w:rsidRPr="007E4D1F" w:rsidTr="006900DA">
        <w:trPr>
          <w:trHeight w:val="239"/>
        </w:trPr>
        <w:tc>
          <w:tcPr>
            <w:tcW w:w="3686" w:type="dxa"/>
          </w:tcPr>
          <w:p w:rsidR="00A01F4A" w:rsidRPr="007E4D1F" w:rsidRDefault="00A01F4A" w:rsidP="006900DA">
            <w:pPr>
              <w:pStyle w:val="ae"/>
              <w:ind w:left="0" w:right="566"/>
              <w:jc w:val="left"/>
              <w:rPr>
                <w:sz w:val="24"/>
                <w:szCs w:val="24"/>
              </w:rPr>
            </w:pPr>
          </w:p>
        </w:tc>
        <w:tc>
          <w:tcPr>
            <w:tcW w:w="5103" w:type="dxa"/>
          </w:tcPr>
          <w:p w:rsidR="00A01F4A" w:rsidRPr="007E4D1F" w:rsidRDefault="00A01F4A" w:rsidP="006900DA">
            <w:pPr>
              <w:pStyle w:val="ae"/>
              <w:ind w:left="0" w:right="566"/>
              <w:jc w:val="left"/>
              <w:rPr>
                <w:noProof/>
                <w:lang w:val="en-US" w:eastAsia="ru-RU"/>
              </w:rPr>
            </w:pPr>
            <w:r w:rsidRPr="007E4D1F">
              <w:rPr>
                <w:noProof/>
                <w:lang w:val="en-US" w:eastAsia="ru-RU"/>
              </w:rPr>
              <w:t>Батончики Ротфронт</w:t>
            </w:r>
          </w:p>
        </w:tc>
      </w:tr>
      <w:tr w:rsidR="00A01F4A" w:rsidRPr="007E4D1F"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Pr="007E4D1F" w:rsidRDefault="00A01F4A" w:rsidP="006900DA">
            <w:pPr>
              <w:pStyle w:val="ae"/>
              <w:ind w:left="0" w:right="566"/>
              <w:jc w:val="left"/>
              <w:rPr>
                <w:noProof/>
                <w:lang w:eastAsia="ru-RU"/>
              </w:rPr>
            </w:pPr>
            <w:r w:rsidRPr="007E4D1F">
              <w:rPr>
                <w:noProof/>
                <w:lang w:eastAsia="ru-RU"/>
              </w:rPr>
              <w:t>Грильяжные Мягкий грильяж</w:t>
            </w:r>
          </w:p>
        </w:tc>
      </w:tr>
      <w:tr w:rsidR="00A01F4A" w:rsidRPr="007E4D1F"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Pr="007E4D1F" w:rsidRDefault="00A01F4A" w:rsidP="006900DA">
            <w:pPr>
              <w:pStyle w:val="ae"/>
              <w:ind w:left="0" w:right="566"/>
              <w:jc w:val="left"/>
              <w:rPr>
                <w:noProof/>
                <w:lang w:eastAsia="ru-RU"/>
              </w:rPr>
            </w:pPr>
            <w:r>
              <w:rPr>
                <w:noProof/>
                <w:lang w:eastAsia="ru-RU"/>
              </w:rPr>
              <w:t>Желато Мармелато</w:t>
            </w:r>
          </w:p>
        </w:tc>
      </w:tr>
      <w:tr w:rsidR="00A01F4A" w:rsidRPr="007E4D1F"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Pr="007E4D1F" w:rsidRDefault="00A01F4A" w:rsidP="006900DA">
            <w:pPr>
              <w:pStyle w:val="ae"/>
              <w:ind w:left="0" w:right="566"/>
              <w:jc w:val="left"/>
              <w:rPr>
                <w:noProof/>
                <w:lang w:eastAsia="ru-RU"/>
              </w:rPr>
            </w:pPr>
            <w:r>
              <w:rPr>
                <w:noProof/>
                <w:lang w:eastAsia="ru-RU"/>
              </w:rPr>
              <w:t>Конфета «Картошка»</w:t>
            </w:r>
          </w:p>
        </w:tc>
      </w:tr>
      <w:tr w:rsidR="00A01F4A" w:rsidRPr="007E4D1F"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Pr="007E4D1F" w:rsidRDefault="00A01F4A" w:rsidP="006900DA">
            <w:pPr>
              <w:pStyle w:val="ae"/>
              <w:ind w:left="0" w:right="566"/>
              <w:jc w:val="left"/>
              <w:rPr>
                <w:noProof/>
                <w:lang w:eastAsia="ru-RU"/>
              </w:rPr>
            </w:pPr>
            <w:r>
              <w:rPr>
                <w:noProof/>
                <w:lang w:eastAsia="ru-RU"/>
              </w:rPr>
              <w:t>Мишка</w:t>
            </w:r>
          </w:p>
        </w:tc>
      </w:tr>
      <w:tr w:rsidR="00A01F4A" w:rsidRPr="007E4D1F"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Pr="007E4D1F" w:rsidRDefault="00A01F4A" w:rsidP="006900DA">
            <w:pPr>
              <w:pStyle w:val="ae"/>
              <w:ind w:left="0" w:right="566"/>
              <w:jc w:val="left"/>
              <w:rPr>
                <w:noProof/>
                <w:lang w:eastAsia="ru-RU"/>
              </w:rPr>
            </w:pPr>
            <w:r>
              <w:rPr>
                <w:noProof/>
                <w:lang w:eastAsia="ru-RU"/>
              </w:rPr>
              <w:t>Конфета «Осенний вальс»</w:t>
            </w:r>
          </w:p>
        </w:tc>
      </w:tr>
      <w:tr w:rsidR="00A01F4A" w:rsidRPr="007E4D1F"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Pr="007E4D1F" w:rsidRDefault="00A01F4A" w:rsidP="006900DA">
            <w:pPr>
              <w:pStyle w:val="ae"/>
              <w:ind w:left="0" w:right="566"/>
              <w:jc w:val="left"/>
              <w:rPr>
                <w:noProof/>
                <w:lang w:eastAsia="ru-RU"/>
              </w:rPr>
            </w:pPr>
            <w:r>
              <w:rPr>
                <w:noProof/>
                <w:lang w:eastAsia="ru-RU"/>
              </w:rPr>
              <w:t xml:space="preserve"> Конфета «Огни Москвы»</w:t>
            </w:r>
          </w:p>
        </w:tc>
      </w:tr>
      <w:tr w:rsidR="00A01F4A" w:rsidRPr="007E4D1F"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Pr="007E4D1F" w:rsidRDefault="00A01F4A" w:rsidP="006900DA">
            <w:pPr>
              <w:pStyle w:val="ae"/>
              <w:ind w:left="0" w:right="566"/>
              <w:jc w:val="left"/>
              <w:rPr>
                <w:noProof/>
                <w:lang w:eastAsia="ru-RU"/>
              </w:rPr>
            </w:pPr>
            <w:r>
              <w:rPr>
                <w:noProof/>
                <w:lang w:eastAsia="ru-RU"/>
              </w:rPr>
              <w:t>Птичье молоко сливочно ванильное</w:t>
            </w:r>
          </w:p>
        </w:tc>
      </w:tr>
      <w:tr w:rsidR="00A01F4A" w:rsidRPr="007E4D1F"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Pr="007E4D1F" w:rsidRDefault="00A01F4A" w:rsidP="006900DA">
            <w:pPr>
              <w:pStyle w:val="ae"/>
              <w:ind w:left="0" w:right="566"/>
              <w:jc w:val="left"/>
              <w:rPr>
                <w:noProof/>
                <w:lang w:eastAsia="ru-RU"/>
              </w:rPr>
            </w:pPr>
            <w:r>
              <w:rPr>
                <w:noProof/>
                <w:lang w:eastAsia="ru-RU"/>
              </w:rPr>
              <w:t>Птичье молоко вкус нежные сливики</w:t>
            </w:r>
          </w:p>
        </w:tc>
      </w:tr>
      <w:tr w:rsidR="00A01F4A" w:rsidRPr="007E4D1F"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Pr="007E4D1F" w:rsidRDefault="00A01F4A" w:rsidP="006900DA">
            <w:pPr>
              <w:pStyle w:val="ae"/>
              <w:ind w:left="0" w:right="566"/>
              <w:jc w:val="left"/>
              <w:rPr>
                <w:noProof/>
                <w:lang w:eastAsia="ru-RU"/>
              </w:rPr>
            </w:pPr>
            <w:r>
              <w:rPr>
                <w:noProof/>
                <w:lang w:eastAsia="ru-RU"/>
              </w:rPr>
              <w:t xml:space="preserve"> Конфета «Солнышко с семечками»</w:t>
            </w:r>
          </w:p>
        </w:tc>
      </w:tr>
      <w:tr w:rsidR="00A01F4A" w:rsidRPr="007E4D1F"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Pr="007E4D1F" w:rsidRDefault="00A01F4A" w:rsidP="006900DA">
            <w:pPr>
              <w:pStyle w:val="ae"/>
              <w:ind w:left="0" w:right="566"/>
              <w:jc w:val="left"/>
              <w:rPr>
                <w:noProof/>
                <w:lang w:eastAsia="ru-RU"/>
              </w:rPr>
            </w:pPr>
            <w:r>
              <w:rPr>
                <w:noProof/>
                <w:lang w:eastAsia="ru-RU"/>
              </w:rPr>
              <w:t>Конфета «Фонарики вкус вареная сгущенка»</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Леденцовая карамель Фрут-фреш микс</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Конфета «Очумелый шмелик мини»</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Конфета «Коровка не глазированная»</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Конфета «Нежный вкус – ассорти»</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Халва подсолнечная с миндалем</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Конфета «Замоскоречье»</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Конфета «Маска»</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Конфета «Чики Бамбони»</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Конфета «Солнышко с семечками»</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p>
        </w:tc>
      </w:tr>
      <w:tr w:rsidR="00A01F4A" w:rsidTr="006900DA">
        <w:tc>
          <w:tcPr>
            <w:tcW w:w="3686" w:type="dxa"/>
          </w:tcPr>
          <w:p w:rsidR="00A01F4A" w:rsidRPr="00E317A8" w:rsidRDefault="00A01F4A" w:rsidP="006900DA">
            <w:pPr>
              <w:pStyle w:val="ae"/>
              <w:ind w:left="705" w:right="566"/>
              <w:jc w:val="left"/>
              <w:rPr>
                <w:b/>
                <w:sz w:val="24"/>
                <w:szCs w:val="24"/>
              </w:rPr>
            </w:pPr>
            <w:r w:rsidRPr="00E317A8">
              <w:rPr>
                <w:b/>
                <w:color w:val="FF0000"/>
                <w:sz w:val="24"/>
                <w:szCs w:val="24"/>
              </w:rPr>
              <w:t>«Славянка»</w:t>
            </w:r>
          </w:p>
        </w:tc>
        <w:tc>
          <w:tcPr>
            <w:tcW w:w="5103" w:type="dxa"/>
          </w:tcPr>
          <w:p w:rsidR="00A01F4A" w:rsidRDefault="00A01F4A" w:rsidP="006900DA">
            <w:pPr>
              <w:pStyle w:val="ae"/>
              <w:ind w:left="0" w:right="566"/>
              <w:jc w:val="left"/>
              <w:rPr>
                <w:noProof/>
                <w:lang w:eastAsia="ru-RU"/>
              </w:rPr>
            </w:pPr>
            <w:r>
              <w:rPr>
                <w:noProof/>
                <w:lang w:eastAsia="ru-RU"/>
              </w:rPr>
              <w:t>Конфета «Левушка»</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Конфета «Настояща нуга шоколадные»</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«Жаклин» французский зефир в ассортименте</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«Фарс» ванильная нуга с желе и шариками</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«Маленькой чудо» сливочное</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«Оберез резеда»</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«Боярушка» ореховая</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«Славяночка» шоколадная, сливочная</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«Царства Нептуна»</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«Детям»</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«Ксюша»</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«Фрутландия» апельсинов и лимонов</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«Эли» молочно-шоколадные</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«Ласточкина почта»</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«Курьез» хрустьящее лакомстов в ассортимете</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r>
              <w:rPr>
                <w:noProof/>
                <w:lang w:eastAsia="ru-RU"/>
              </w:rPr>
              <w:t>«Очень»</w:t>
            </w:r>
          </w:p>
        </w:tc>
      </w:tr>
      <w:tr w:rsidR="00A01F4A" w:rsidRPr="00B72786"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Pr="00B72786" w:rsidRDefault="00A01F4A" w:rsidP="006900DA">
            <w:pPr>
              <w:pStyle w:val="ae"/>
              <w:ind w:left="0" w:right="566"/>
              <w:jc w:val="left"/>
              <w:rPr>
                <w:noProof/>
                <w:lang w:eastAsia="ru-RU"/>
              </w:rPr>
            </w:pPr>
            <w:r>
              <w:rPr>
                <w:noProof/>
                <w:lang w:eastAsia="ru-RU"/>
              </w:rPr>
              <w:t>«Му-Му» мини</w:t>
            </w:r>
          </w:p>
        </w:tc>
      </w:tr>
      <w:tr w:rsidR="00A01F4A" w:rsidTr="006900DA">
        <w:tc>
          <w:tcPr>
            <w:tcW w:w="3686" w:type="dxa"/>
          </w:tcPr>
          <w:p w:rsidR="00A01F4A" w:rsidRPr="007E4D1F" w:rsidRDefault="00A01F4A" w:rsidP="006900DA">
            <w:pPr>
              <w:pStyle w:val="ae"/>
              <w:ind w:left="0" w:right="566"/>
              <w:jc w:val="left"/>
              <w:rPr>
                <w:sz w:val="24"/>
                <w:szCs w:val="24"/>
              </w:rPr>
            </w:pPr>
          </w:p>
        </w:tc>
        <w:tc>
          <w:tcPr>
            <w:tcW w:w="5103" w:type="dxa"/>
          </w:tcPr>
          <w:p w:rsidR="00A01F4A" w:rsidRDefault="00A01F4A" w:rsidP="006900DA">
            <w:pPr>
              <w:pStyle w:val="ae"/>
              <w:ind w:left="0" w:right="566"/>
              <w:jc w:val="left"/>
              <w:rPr>
                <w:noProof/>
                <w:lang w:eastAsia="ru-RU"/>
              </w:rPr>
            </w:pPr>
          </w:p>
        </w:tc>
      </w:tr>
      <w:tr w:rsidR="00A01F4A" w:rsidTr="006900DA">
        <w:tc>
          <w:tcPr>
            <w:tcW w:w="3686" w:type="dxa"/>
          </w:tcPr>
          <w:p w:rsidR="00A01F4A" w:rsidRPr="00E317A8" w:rsidRDefault="00A01F4A" w:rsidP="006900DA">
            <w:pPr>
              <w:pStyle w:val="ae"/>
              <w:ind w:left="705" w:right="566"/>
              <w:jc w:val="left"/>
              <w:rPr>
                <w:b/>
                <w:sz w:val="24"/>
                <w:szCs w:val="24"/>
              </w:rPr>
            </w:pPr>
            <w:r w:rsidRPr="00E317A8">
              <w:rPr>
                <w:b/>
                <w:color w:val="FF0000"/>
                <w:sz w:val="24"/>
                <w:szCs w:val="24"/>
              </w:rPr>
              <w:t xml:space="preserve"> «Акконд»</w:t>
            </w:r>
          </w:p>
        </w:tc>
        <w:tc>
          <w:tcPr>
            <w:tcW w:w="5103" w:type="dxa"/>
          </w:tcPr>
          <w:p w:rsidR="00A01F4A" w:rsidRDefault="00A01F4A" w:rsidP="006900DA">
            <w:pPr>
              <w:pStyle w:val="ae"/>
              <w:ind w:left="0" w:right="566"/>
              <w:jc w:val="left"/>
              <w:rPr>
                <w:noProof/>
                <w:lang w:eastAsia="ru-RU"/>
              </w:rPr>
            </w:pPr>
            <w:r>
              <w:rPr>
                <w:sz w:val="24"/>
                <w:szCs w:val="24"/>
              </w:rPr>
              <w:t>«Птица дивная»</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«Щерби»</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«Львиное сердце»</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 xml:space="preserve">«Интрига» </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«Вираж»</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«Малена»</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«Золотой конек»</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«Ласка»</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«ДежаВю»</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«Лана-парк»</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«Капелька»</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«Слимо» в ассортименте</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«Красный башмачок»</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«Карамель глазированная»</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p>
        </w:tc>
      </w:tr>
      <w:tr w:rsidR="00A01F4A" w:rsidTr="006900DA">
        <w:tc>
          <w:tcPr>
            <w:tcW w:w="3686" w:type="dxa"/>
          </w:tcPr>
          <w:p w:rsidR="00A01F4A" w:rsidRPr="00E317A8" w:rsidRDefault="00A01F4A" w:rsidP="006900DA">
            <w:pPr>
              <w:pStyle w:val="ae"/>
              <w:ind w:left="705" w:right="566"/>
              <w:jc w:val="left"/>
              <w:rPr>
                <w:b/>
                <w:sz w:val="24"/>
                <w:szCs w:val="24"/>
              </w:rPr>
            </w:pPr>
            <w:r w:rsidRPr="00E317A8">
              <w:rPr>
                <w:b/>
                <w:color w:val="FF0000"/>
                <w:sz w:val="24"/>
                <w:szCs w:val="24"/>
              </w:rPr>
              <w:t>«Конти»</w:t>
            </w:r>
          </w:p>
        </w:tc>
        <w:tc>
          <w:tcPr>
            <w:tcW w:w="5103" w:type="dxa"/>
          </w:tcPr>
          <w:p w:rsidR="00A01F4A" w:rsidRDefault="00A01F4A" w:rsidP="006900DA">
            <w:pPr>
              <w:pStyle w:val="ae"/>
              <w:ind w:left="0" w:right="566"/>
              <w:jc w:val="left"/>
              <w:rPr>
                <w:sz w:val="24"/>
                <w:szCs w:val="24"/>
              </w:rPr>
            </w:pPr>
            <w:r>
              <w:rPr>
                <w:sz w:val="24"/>
                <w:szCs w:val="24"/>
              </w:rPr>
              <w:t>Пирожное бисквитное в индивидуальной упаковке «Тими»</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«Золотая лилия» в ассортименте</w:t>
            </w:r>
          </w:p>
        </w:tc>
      </w:tr>
      <w:tr w:rsidR="00A01F4A" w:rsidRPr="00A51964" w:rsidTr="006900DA">
        <w:tc>
          <w:tcPr>
            <w:tcW w:w="3686" w:type="dxa"/>
          </w:tcPr>
          <w:p w:rsidR="00A01F4A" w:rsidRDefault="00A01F4A" w:rsidP="006900DA">
            <w:pPr>
              <w:pStyle w:val="ae"/>
              <w:ind w:left="705" w:right="566"/>
              <w:jc w:val="left"/>
              <w:rPr>
                <w:sz w:val="24"/>
                <w:szCs w:val="24"/>
              </w:rPr>
            </w:pPr>
          </w:p>
        </w:tc>
        <w:tc>
          <w:tcPr>
            <w:tcW w:w="5103" w:type="dxa"/>
          </w:tcPr>
          <w:p w:rsidR="00A01F4A" w:rsidRPr="00A51964" w:rsidRDefault="00A01F4A" w:rsidP="006900DA">
            <w:pPr>
              <w:pStyle w:val="ae"/>
              <w:ind w:left="0" w:right="566"/>
              <w:jc w:val="left"/>
              <w:rPr>
                <w:sz w:val="24"/>
                <w:szCs w:val="24"/>
              </w:rPr>
            </w:pPr>
            <w:r>
              <w:rPr>
                <w:sz w:val="24"/>
                <w:szCs w:val="24"/>
              </w:rPr>
              <w:t>Конфета «</w:t>
            </w:r>
            <w:r>
              <w:rPr>
                <w:sz w:val="24"/>
                <w:szCs w:val="24"/>
                <w:lang w:val="en-US"/>
              </w:rPr>
              <w:t>Timi</w:t>
            </w:r>
            <w:r>
              <w:rPr>
                <w:sz w:val="24"/>
                <w:szCs w:val="24"/>
              </w:rPr>
              <w:t>» в ассортименте</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«Живинка» в ассортименте</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«Золотая резеда»</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«Анонс»</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«Экипаж»</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p>
        </w:tc>
      </w:tr>
      <w:tr w:rsidR="00A01F4A" w:rsidTr="006900DA">
        <w:tc>
          <w:tcPr>
            <w:tcW w:w="3686" w:type="dxa"/>
          </w:tcPr>
          <w:p w:rsidR="00A01F4A" w:rsidRPr="00A44792" w:rsidRDefault="00A01F4A" w:rsidP="006900DA">
            <w:pPr>
              <w:pStyle w:val="ae"/>
              <w:ind w:left="705" w:right="566"/>
              <w:jc w:val="left"/>
              <w:rPr>
                <w:b/>
                <w:sz w:val="24"/>
                <w:szCs w:val="24"/>
              </w:rPr>
            </w:pPr>
            <w:r w:rsidRPr="00A44792">
              <w:rPr>
                <w:b/>
                <w:color w:val="FF0000"/>
                <w:sz w:val="24"/>
                <w:szCs w:val="24"/>
              </w:rPr>
              <w:t>ЗАО «Пензенская кондитерская фабрика»</w:t>
            </w:r>
          </w:p>
        </w:tc>
        <w:tc>
          <w:tcPr>
            <w:tcW w:w="5103" w:type="dxa"/>
          </w:tcPr>
          <w:p w:rsidR="00A01F4A" w:rsidRDefault="00A01F4A" w:rsidP="006900DA">
            <w:pPr>
              <w:pStyle w:val="ae"/>
              <w:ind w:left="0" w:right="566"/>
              <w:jc w:val="left"/>
              <w:rPr>
                <w:sz w:val="24"/>
                <w:szCs w:val="24"/>
              </w:rPr>
            </w:pPr>
            <w:r>
              <w:rPr>
                <w:sz w:val="24"/>
                <w:szCs w:val="24"/>
              </w:rPr>
              <w:t>Конфета «Щелкунчик с хрустящими вафлями»</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«Сладкая капля»</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«Звездный август»</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«Лакомка грецкий орех»</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«Нива с вафельной крошкой»</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«Волшебный калейдоскоп»</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«Лакомка с ванильно-сливочным вкусом»</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Конфета «Степашка»</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p>
        </w:tc>
      </w:tr>
      <w:tr w:rsidR="00A01F4A" w:rsidTr="006900DA">
        <w:tc>
          <w:tcPr>
            <w:tcW w:w="3686" w:type="dxa"/>
          </w:tcPr>
          <w:p w:rsidR="00A01F4A" w:rsidRPr="003C2B1A" w:rsidRDefault="00A01F4A" w:rsidP="006900DA">
            <w:pPr>
              <w:ind w:right="566"/>
              <w:jc w:val="center"/>
              <w:rPr>
                <w:b/>
                <w:color w:val="FF0000"/>
                <w:sz w:val="24"/>
                <w:szCs w:val="24"/>
              </w:rPr>
            </w:pPr>
            <w:r w:rsidRPr="003C2B1A">
              <w:rPr>
                <w:b/>
                <w:color w:val="FF0000"/>
                <w:sz w:val="24"/>
                <w:szCs w:val="24"/>
              </w:rPr>
              <w:t>Дополнение к подарку</w:t>
            </w:r>
          </w:p>
        </w:tc>
        <w:tc>
          <w:tcPr>
            <w:tcW w:w="5103" w:type="dxa"/>
          </w:tcPr>
          <w:p w:rsidR="00A01F4A" w:rsidRDefault="00A01F4A" w:rsidP="006900DA">
            <w:pPr>
              <w:pStyle w:val="ae"/>
              <w:ind w:left="0" w:right="566"/>
              <w:jc w:val="left"/>
              <w:rPr>
                <w:sz w:val="24"/>
                <w:szCs w:val="24"/>
              </w:rPr>
            </w:pPr>
            <w:r>
              <w:rPr>
                <w:sz w:val="24"/>
                <w:szCs w:val="24"/>
              </w:rPr>
              <w:t>Мини батончик «Марс»</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Мини батончик «Сникерс»</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Мини батончик «Твикс»</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Мини батончик «Кит Кат»</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Мини батончик «Милкивей»</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r>
              <w:rPr>
                <w:sz w:val="24"/>
                <w:szCs w:val="24"/>
              </w:rPr>
              <w:t>Мини батончик «Несквик»</w:t>
            </w:r>
          </w:p>
        </w:tc>
      </w:tr>
      <w:tr w:rsidR="00A01F4A" w:rsidTr="006900DA">
        <w:tc>
          <w:tcPr>
            <w:tcW w:w="3686" w:type="dxa"/>
          </w:tcPr>
          <w:p w:rsidR="00A01F4A" w:rsidRDefault="00A01F4A" w:rsidP="006900DA">
            <w:pPr>
              <w:pStyle w:val="ae"/>
              <w:ind w:left="705" w:right="566"/>
              <w:jc w:val="left"/>
              <w:rPr>
                <w:sz w:val="24"/>
                <w:szCs w:val="24"/>
              </w:rPr>
            </w:pPr>
          </w:p>
        </w:tc>
        <w:tc>
          <w:tcPr>
            <w:tcW w:w="5103" w:type="dxa"/>
          </w:tcPr>
          <w:p w:rsidR="00A01F4A" w:rsidRDefault="00A01F4A" w:rsidP="006900DA">
            <w:pPr>
              <w:pStyle w:val="ae"/>
              <w:ind w:left="0" w:right="566"/>
              <w:jc w:val="left"/>
              <w:rPr>
                <w:sz w:val="24"/>
                <w:szCs w:val="24"/>
              </w:rPr>
            </w:pPr>
          </w:p>
        </w:tc>
      </w:tr>
    </w:tbl>
    <w:p w:rsidR="00A01F4A" w:rsidRDefault="00A01F4A" w:rsidP="00E406D2">
      <w:pPr>
        <w:ind w:left="705" w:right="566"/>
        <w:jc w:val="left"/>
        <w:rPr>
          <w:rFonts w:eastAsia="Calibri"/>
          <w:sz w:val="24"/>
          <w:szCs w:val="24"/>
        </w:rPr>
      </w:pPr>
    </w:p>
    <w:p w:rsidR="00A01F4A" w:rsidRPr="00A01F4A" w:rsidRDefault="00A01F4A" w:rsidP="00A01F4A">
      <w:pPr>
        <w:ind w:left="705" w:right="566"/>
        <w:jc w:val="left"/>
        <w:rPr>
          <w:rFonts w:eastAsia="Calibri"/>
          <w:sz w:val="24"/>
          <w:szCs w:val="24"/>
        </w:rPr>
      </w:pPr>
    </w:p>
    <w:p w:rsidR="00A01F4A" w:rsidRPr="00A01F4A" w:rsidRDefault="00A01F4A" w:rsidP="00A01F4A">
      <w:pPr>
        <w:numPr>
          <w:ilvl w:val="0"/>
          <w:numId w:val="34"/>
        </w:numPr>
        <w:ind w:right="566"/>
        <w:jc w:val="left"/>
        <w:rPr>
          <w:rFonts w:eastAsia="Calibri"/>
          <w:sz w:val="24"/>
          <w:szCs w:val="24"/>
        </w:rPr>
      </w:pPr>
      <w:r w:rsidRPr="00A01F4A">
        <w:rPr>
          <w:rFonts w:eastAsia="Calibri"/>
          <w:sz w:val="24"/>
          <w:szCs w:val="24"/>
        </w:rPr>
        <w:t xml:space="preserve">Увеличение перечня кондитерский изделий не допускается. Количество вложений должно быть не менее 60 штук. </w:t>
      </w:r>
    </w:p>
    <w:p w:rsidR="00A01F4A" w:rsidRPr="00A01F4A" w:rsidRDefault="00A01F4A" w:rsidP="00A01F4A">
      <w:pPr>
        <w:ind w:left="705" w:right="566"/>
        <w:jc w:val="left"/>
        <w:rPr>
          <w:rFonts w:eastAsia="Calibri"/>
          <w:sz w:val="24"/>
          <w:szCs w:val="24"/>
        </w:rPr>
      </w:pPr>
    </w:p>
    <w:p w:rsidR="00A01F4A" w:rsidRPr="00A01F4A" w:rsidRDefault="00A01F4A" w:rsidP="00A01F4A">
      <w:pPr>
        <w:numPr>
          <w:ilvl w:val="0"/>
          <w:numId w:val="34"/>
        </w:numPr>
        <w:ind w:right="566"/>
        <w:jc w:val="left"/>
        <w:rPr>
          <w:rFonts w:eastAsia="Calibri"/>
          <w:sz w:val="24"/>
          <w:szCs w:val="24"/>
        </w:rPr>
      </w:pPr>
      <w:r w:rsidRPr="00A01F4A">
        <w:rPr>
          <w:rFonts w:eastAsia="Calibri"/>
          <w:sz w:val="24"/>
          <w:szCs w:val="24"/>
        </w:rPr>
        <w:t xml:space="preserve">Новогодние подарки поставляется в ассортименте и количестве </w:t>
      </w:r>
      <w:r w:rsidRPr="00A01F4A">
        <w:rPr>
          <w:rFonts w:eastAsia="Calibri"/>
          <w:b/>
          <w:sz w:val="24"/>
          <w:szCs w:val="24"/>
        </w:rPr>
        <w:t>1487</w:t>
      </w:r>
      <w:r w:rsidRPr="00A01F4A">
        <w:rPr>
          <w:rFonts w:eastAsia="Calibri"/>
          <w:sz w:val="24"/>
          <w:szCs w:val="24"/>
        </w:rPr>
        <w:t xml:space="preserve"> штук. Вес кондитерских изделий в подарке без учета упаковки - до 1000 гр, но не менее 900 гр.</w:t>
      </w:r>
    </w:p>
    <w:p w:rsidR="00A01F4A" w:rsidRPr="00A01F4A" w:rsidRDefault="00A01F4A" w:rsidP="00A01F4A">
      <w:pPr>
        <w:ind w:left="705" w:right="566"/>
        <w:jc w:val="left"/>
        <w:rPr>
          <w:rFonts w:eastAsia="Calibri"/>
          <w:sz w:val="24"/>
          <w:szCs w:val="24"/>
        </w:rPr>
      </w:pPr>
    </w:p>
    <w:p w:rsidR="00A01F4A" w:rsidRPr="00A01F4A" w:rsidRDefault="00A01F4A" w:rsidP="00A01F4A">
      <w:pPr>
        <w:numPr>
          <w:ilvl w:val="0"/>
          <w:numId w:val="34"/>
        </w:numPr>
        <w:ind w:right="566"/>
        <w:jc w:val="left"/>
        <w:rPr>
          <w:rFonts w:eastAsia="Calibri"/>
          <w:sz w:val="24"/>
          <w:szCs w:val="24"/>
        </w:rPr>
      </w:pPr>
      <w:r w:rsidRPr="00A01F4A">
        <w:rPr>
          <w:rFonts w:eastAsia="Calibri"/>
          <w:sz w:val="24"/>
          <w:szCs w:val="24"/>
        </w:rPr>
        <w:t>Упаковка: весь подарок должен быть упакован празднично, возможно использование символа наступающего года. Приветствуется комбинированная упаковка из разных типов материалов, нестандартные решения, а также возможность использования упаковки далее, как отдельного элемента (рюкзак, игрушка, коробка для хранения, оригинальная упаковка и т.д.). Стоимость упаковки входит в стоимость подарка.</w:t>
      </w:r>
    </w:p>
    <w:p w:rsidR="00A01F4A" w:rsidRPr="00A01F4A" w:rsidRDefault="00A01F4A" w:rsidP="00A01F4A">
      <w:pPr>
        <w:ind w:left="705" w:right="566"/>
        <w:jc w:val="left"/>
        <w:rPr>
          <w:rFonts w:eastAsia="Calibri"/>
          <w:sz w:val="24"/>
          <w:szCs w:val="24"/>
        </w:rPr>
      </w:pPr>
    </w:p>
    <w:p w:rsidR="00A01F4A" w:rsidRPr="00A01F4A" w:rsidRDefault="00A01F4A" w:rsidP="00A01F4A">
      <w:pPr>
        <w:numPr>
          <w:ilvl w:val="0"/>
          <w:numId w:val="34"/>
        </w:numPr>
        <w:ind w:right="566"/>
        <w:jc w:val="left"/>
        <w:rPr>
          <w:rFonts w:eastAsia="Calibri"/>
          <w:sz w:val="24"/>
          <w:szCs w:val="24"/>
        </w:rPr>
      </w:pPr>
      <w:r w:rsidRPr="00A01F4A">
        <w:rPr>
          <w:rFonts w:eastAsia="Calibri"/>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A01F4A" w:rsidRPr="00A01F4A" w:rsidRDefault="00A01F4A" w:rsidP="00A01F4A">
      <w:pPr>
        <w:ind w:left="705" w:right="566"/>
        <w:jc w:val="left"/>
        <w:rPr>
          <w:rFonts w:eastAsia="Calibri"/>
          <w:sz w:val="24"/>
          <w:szCs w:val="24"/>
        </w:rPr>
      </w:pPr>
    </w:p>
    <w:p w:rsidR="00A01F4A" w:rsidRPr="00A01F4A" w:rsidRDefault="00A01F4A" w:rsidP="00A01F4A">
      <w:pPr>
        <w:numPr>
          <w:ilvl w:val="0"/>
          <w:numId w:val="34"/>
        </w:numPr>
        <w:ind w:right="566"/>
        <w:jc w:val="left"/>
        <w:rPr>
          <w:rFonts w:eastAsia="Calibri"/>
          <w:sz w:val="24"/>
          <w:szCs w:val="24"/>
        </w:rPr>
      </w:pPr>
      <w:r w:rsidRPr="00A01F4A">
        <w:rPr>
          <w:rFonts w:eastAsia="Calibri"/>
          <w:sz w:val="24"/>
          <w:szCs w:val="24"/>
        </w:rPr>
        <w:t>Стоимость тары и упаковки входит в стоимость товара и отдельной оплате не подлежит (ст. 481 ГК РФ).</w:t>
      </w:r>
    </w:p>
    <w:p w:rsidR="00A01F4A" w:rsidRPr="00A01F4A" w:rsidRDefault="00A01F4A" w:rsidP="00A01F4A">
      <w:pPr>
        <w:ind w:left="705" w:right="566"/>
        <w:jc w:val="left"/>
        <w:rPr>
          <w:rFonts w:eastAsia="Calibri"/>
          <w:sz w:val="24"/>
          <w:szCs w:val="24"/>
        </w:rPr>
      </w:pPr>
    </w:p>
    <w:p w:rsidR="00A01F4A" w:rsidRPr="00A01F4A" w:rsidRDefault="00A01F4A" w:rsidP="00A01F4A">
      <w:pPr>
        <w:numPr>
          <w:ilvl w:val="0"/>
          <w:numId w:val="34"/>
        </w:numPr>
        <w:ind w:right="566"/>
        <w:jc w:val="left"/>
        <w:rPr>
          <w:rFonts w:eastAsia="Calibri"/>
          <w:sz w:val="24"/>
          <w:szCs w:val="24"/>
        </w:rPr>
      </w:pPr>
      <w:r w:rsidRPr="00A01F4A">
        <w:rPr>
          <w:rFonts w:eastAsia="Calibri"/>
          <w:sz w:val="24"/>
          <w:szCs w:val="24"/>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A01F4A" w:rsidRPr="00A01F4A" w:rsidRDefault="00A01F4A" w:rsidP="00A01F4A">
      <w:pPr>
        <w:ind w:left="705" w:right="566"/>
        <w:jc w:val="left"/>
        <w:rPr>
          <w:rFonts w:eastAsia="Calibri"/>
          <w:sz w:val="24"/>
          <w:szCs w:val="24"/>
        </w:rPr>
      </w:pPr>
    </w:p>
    <w:p w:rsidR="00A01F4A" w:rsidRPr="00A01F4A" w:rsidRDefault="00A01F4A" w:rsidP="00A01F4A">
      <w:pPr>
        <w:numPr>
          <w:ilvl w:val="0"/>
          <w:numId w:val="34"/>
        </w:numPr>
        <w:ind w:right="566"/>
        <w:jc w:val="left"/>
        <w:rPr>
          <w:rFonts w:eastAsia="Calibri"/>
          <w:sz w:val="24"/>
          <w:szCs w:val="24"/>
        </w:rPr>
      </w:pPr>
      <w:r w:rsidRPr="00A01F4A">
        <w:rPr>
          <w:rFonts w:eastAsia="Calibri"/>
          <w:sz w:val="24"/>
          <w:szCs w:val="24"/>
        </w:rPr>
        <w:t>К подарку прикладывается полный перечень конфет, входящих в состав, с указанием полного наименования, количества и веса изделий.</w:t>
      </w:r>
    </w:p>
    <w:p w:rsidR="00A01F4A" w:rsidRPr="00A01F4A" w:rsidRDefault="00A01F4A" w:rsidP="00A01F4A">
      <w:pPr>
        <w:ind w:left="705" w:right="566"/>
        <w:jc w:val="left"/>
        <w:rPr>
          <w:rFonts w:eastAsia="Calibri"/>
          <w:sz w:val="24"/>
          <w:szCs w:val="24"/>
        </w:rPr>
      </w:pPr>
    </w:p>
    <w:p w:rsidR="00A01F4A" w:rsidRPr="00A01F4A" w:rsidRDefault="00A01F4A" w:rsidP="00A01F4A">
      <w:pPr>
        <w:numPr>
          <w:ilvl w:val="0"/>
          <w:numId w:val="34"/>
        </w:numPr>
        <w:ind w:right="566"/>
        <w:jc w:val="left"/>
        <w:rPr>
          <w:rFonts w:eastAsia="Calibri"/>
          <w:sz w:val="24"/>
          <w:szCs w:val="24"/>
        </w:rPr>
      </w:pPr>
      <w:r w:rsidRPr="00A01F4A">
        <w:rPr>
          <w:rFonts w:eastAsia="Calibri"/>
          <w:sz w:val="24"/>
          <w:szCs w:val="24"/>
        </w:rPr>
        <w:t>Товар должен соответствовать требованиям, установленным действующим Законодательством РФ к данному виду товара и его маркировке, сопровождаться сертификатами соответствия, а также иными документами, предусмотренными Законодательством РФ. Продукция на момент поставки должна иметь срок годности, оканчивающийся не ранее, чем через 6 месяцев со дня ее поставки.</w:t>
      </w:r>
    </w:p>
    <w:p w:rsidR="00A01F4A" w:rsidRPr="00A01F4A" w:rsidRDefault="00A01F4A" w:rsidP="00A01F4A">
      <w:pPr>
        <w:ind w:left="705" w:right="566"/>
        <w:jc w:val="left"/>
        <w:rPr>
          <w:rFonts w:eastAsia="Calibri"/>
          <w:sz w:val="24"/>
          <w:szCs w:val="24"/>
        </w:rPr>
      </w:pPr>
    </w:p>
    <w:p w:rsidR="00A01F4A" w:rsidRPr="00A01F4A" w:rsidRDefault="00A01F4A" w:rsidP="00A01F4A">
      <w:pPr>
        <w:numPr>
          <w:ilvl w:val="0"/>
          <w:numId w:val="34"/>
        </w:numPr>
        <w:ind w:right="566"/>
        <w:jc w:val="left"/>
        <w:rPr>
          <w:rFonts w:eastAsia="Calibri"/>
          <w:sz w:val="24"/>
          <w:szCs w:val="24"/>
        </w:rPr>
      </w:pPr>
      <w:r w:rsidRPr="00A01F4A">
        <w:rPr>
          <w:rFonts w:eastAsia="Calibri"/>
          <w:sz w:val="24"/>
          <w:szCs w:val="24"/>
        </w:rPr>
        <w:t>Продукция должна быть доставлена Поставщиком за свой счет авиатранспортом, своими силами и средствами на склад Заказчика по адресу РС(Я), г. Мирный, Ленина,14 «А» (включена в общую стоимость подарка).</w:t>
      </w:r>
    </w:p>
    <w:p w:rsidR="00A01F4A" w:rsidRPr="00A01F4A" w:rsidRDefault="00A01F4A" w:rsidP="00A01F4A">
      <w:pPr>
        <w:ind w:left="705" w:right="566"/>
        <w:jc w:val="left"/>
        <w:rPr>
          <w:rFonts w:eastAsia="Calibri"/>
          <w:sz w:val="24"/>
          <w:szCs w:val="24"/>
        </w:rPr>
      </w:pPr>
    </w:p>
    <w:tbl>
      <w:tblPr>
        <w:tblW w:w="9639" w:type="dxa"/>
        <w:tblLook w:val="04A0" w:firstRow="1" w:lastRow="0" w:firstColumn="1" w:lastColumn="0" w:noHBand="0" w:noVBand="1"/>
      </w:tblPr>
      <w:tblGrid>
        <w:gridCol w:w="9639"/>
      </w:tblGrid>
      <w:tr w:rsidR="00A01F4A" w:rsidRPr="00A01F4A" w:rsidTr="006900DA">
        <w:trPr>
          <w:trHeight w:val="300"/>
        </w:trPr>
        <w:tc>
          <w:tcPr>
            <w:tcW w:w="9639" w:type="dxa"/>
            <w:tcBorders>
              <w:top w:val="nil"/>
              <w:left w:val="nil"/>
              <w:bottom w:val="nil"/>
              <w:right w:val="nil"/>
            </w:tcBorders>
            <w:shd w:val="clear" w:color="auto" w:fill="auto"/>
            <w:vAlign w:val="bottom"/>
            <w:hideMark/>
          </w:tcPr>
          <w:p w:rsidR="00A01F4A" w:rsidRPr="00A01F4A" w:rsidRDefault="00A01F4A" w:rsidP="00A01F4A">
            <w:pPr>
              <w:numPr>
                <w:ilvl w:val="0"/>
                <w:numId w:val="34"/>
              </w:numPr>
              <w:ind w:right="566"/>
              <w:jc w:val="left"/>
              <w:rPr>
                <w:rFonts w:eastAsia="Calibri"/>
                <w:sz w:val="24"/>
                <w:szCs w:val="24"/>
              </w:rPr>
            </w:pPr>
            <w:r w:rsidRPr="00A01F4A">
              <w:rPr>
                <w:rFonts w:eastAsia="Calibri"/>
                <w:sz w:val="24"/>
                <w:szCs w:val="24"/>
              </w:rPr>
              <w:t>Срок поставки - 10.12.2021 года.</w:t>
            </w:r>
          </w:p>
          <w:p w:rsidR="00A01F4A" w:rsidRPr="00A01F4A" w:rsidRDefault="00A01F4A" w:rsidP="00A01F4A">
            <w:pPr>
              <w:ind w:left="705" w:right="566"/>
              <w:jc w:val="left"/>
              <w:rPr>
                <w:rFonts w:eastAsia="Calibri"/>
                <w:sz w:val="24"/>
                <w:szCs w:val="24"/>
              </w:rPr>
            </w:pPr>
          </w:p>
        </w:tc>
      </w:tr>
    </w:tbl>
    <w:p w:rsidR="00A01F4A" w:rsidRPr="00A01F4A" w:rsidRDefault="00A01F4A" w:rsidP="00A01F4A">
      <w:pPr>
        <w:numPr>
          <w:ilvl w:val="0"/>
          <w:numId w:val="34"/>
        </w:numPr>
        <w:ind w:right="566"/>
        <w:jc w:val="left"/>
        <w:rPr>
          <w:rFonts w:eastAsia="Calibri"/>
          <w:b/>
          <w:sz w:val="24"/>
          <w:szCs w:val="24"/>
        </w:rPr>
      </w:pPr>
      <w:r w:rsidRPr="00A01F4A">
        <w:rPr>
          <w:rFonts w:eastAsia="Calibri"/>
          <w:sz w:val="24"/>
          <w:szCs w:val="24"/>
        </w:rPr>
        <w:lastRenderedPageBreak/>
        <w:t>Участники закупочной процедуры к началу заседания в адрес председателя Закупочной комиссии представляют образцы или фотографии образцов, упаковки, кондитерских изделий, предлагаемых к поставке.</w:t>
      </w:r>
    </w:p>
    <w:p w:rsidR="00A01F4A" w:rsidRDefault="00A01F4A" w:rsidP="00E406D2">
      <w:pPr>
        <w:ind w:left="705" w:right="566"/>
        <w:jc w:val="left"/>
        <w:rPr>
          <w:rFonts w:eastAsia="Calibri"/>
          <w:sz w:val="24"/>
          <w:szCs w:val="24"/>
        </w:rPr>
      </w:pPr>
    </w:p>
    <w:p w:rsidR="00A01F4A" w:rsidRDefault="00A01F4A" w:rsidP="00E406D2">
      <w:pPr>
        <w:ind w:left="705" w:right="566"/>
        <w:jc w:val="left"/>
        <w:rPr>
          <w:rFonts w:eastAsia="Calibri"/>
          <w:sz w:val="24"/>
          <w:szCs w:val="24"/>
        </w:rPr>
      </w:pPr>
    </w:p>
    <w:p w:rsidR="00A01F4A" w:rsidRDefault="00A01F4A" w:rsidP="00E406D2">
      <w:pPr>
        <w:ind w:left="705" w:right="566"/>
        <w:jc w:val="left"/>
        <w:rPr>
          <w:rFonts w:eastAsia="Calibri"/>
          <w:sz w:val="24"/>
          <w:szCs w:val="24"/>
        </w:rPr>
      </w:pPr>
    </w:p>
    <w:p w:rsidR="00A01F4A" w:rsidRDefault="00A01F4A" w:rsidP="00E406D2">
      <w:pPr>
        <w:ind w:left="705" w:right="566"/>
        <w:jc w:val="left"/>
        <w:rPr>
          <w:rFonts w:eastAsia="Calibri"/>
          <w:sz w:val="24"/>
          <w:szCs w:val="24"/>
        </w:rPr>
      </w:pPr>
    </w:p>
    <w:p w:rsidR="00A01F4A" w:rsidRDefault="00A01F4A" w:rsidP="00E406D2">
      <w:pPr>
        <w:ind w:left="705" w:right="566"/>
        <w:jc w:val="left"/>
        <w:rPr>
          <w:rFonts w:eastAsia="Calibri"/>
          <w:sz w:val="24"/>
          <w:szCs w:val="24"/>
        </w:rPr>
      </w:pPr>
    </w:p>
    <w:p w:rsidR="00A01F4A" w:rsidRDefault="00A01F4A" w:rsidP="00E406D2">
      <w:pPr>
        <w:ind w:left="705" w:right="566"/>
        <w:jc w:val="left"/>
        <w:rPr>
          <w:rFonts w:eastAsia="Calibri"/>
          <w:sz w:val="24"/>
          <w:szCs w:val="24"/>
        </w:rPr>
      </w:pPr>
    </w:p>
    <w:p w:rsidR="00A01F4A" w:rsidRDefault="00A01F4A" w:rsidP="00E406D2">
      <w:pPr>
        <w:ind w:left="705" w:right="566"/>
        <w:jc w:val="left"/>
        <w:rPr>
          <w:rFonts w:eastAsia="Calibri"/>
          <w:sz w:val="24"/>
          <w:szCs w:val="24"/>
        </w:rPr>
      </w:pPr>
    </w:p>
    <w:p w:rsidR="00A01F4A" w:rsidRDefault="00A01F4A" w:rsidP="00E406D2">
      <w:pPr>
        <w:ind w:left="705" w:right="566"/>
        <w:jc w:val="left"/>
        <w:rPr>
          <w:rFonts w:eastAsia="Calibri"/>
          <w:sz w:val="24"/>
          <w:szCs w:val="24"/>
        </w:rPr>
      </w:pPr>
    </w:p>
    <w:p w:rsidR="00A01F4A" w:rsidRDefault="00A01F4A" w:rsidP="00E406D2">
      <w:pPr>
        <w:ind w:left="705" w:right="566"/>
        <w:jc w:val="left"/>
        <w:rPr>
          <w:rFonts w:eastAsia="Calibri"/>
          <w:sz w:val="24"/>
          <w:szCs w:val="24"/>
        </w:rPr>
      </w:pPr>
    </w:p>
    <w:p w:rsidR="00A01F4A" w:rsidRDefault="00A01F4A" w:rsidP="00F66DF2">
      <w:pPr>
        <w:spacing w:before="0" w:after="160" w:line="256" w:lineRule="auto"/>
        <w:jc w:val="left"/>
        <w:rPr>
          <w:b/>
        </w:rPr>
        <w:sectPr w:rsidR="00A01F4A" w:rsidSect="00714027">
          <w:pgSz w:w="11906" w:h="16838"/>
          <w:pgMar w:top="1134" w:right="567" w:bottom="1134" w:left="1134" w:header="709" w:footer="709" w:gutter="0"/>
          <w:cols w:space="708"/>
          <w:docGrid w:linePitch="360"/>
        </w:sectPr>
      </w:pPr>
      <w:bookmarkStart w:id="310" w:name="_Toc522259315"/>
      <w:bookmarkEnd w:id="299"/>
      <w:bookmarkEnd w:id="300"/>
      <w:bookmarkEnd w:id="301"/>
      <w:bookmarkEnd w:id="302"/>
      <w:bookmarkEnd w:id="303"/>
      <w:bookmarkEnd w:id="308"/>
      <w:bookmarkEnd w:id="309"/>
    </w:p>
    <w:p w:rsidR="009973B4" w:rsidRPr="00F66DF2" w:rsidRDefault="009973B4" w:rsidP="00F66DF2">
      <w:pPr>
        <w:spacing w:before="0" w:after="160" w:line="256" w:lineRule="auto"/>
        <w:jc w:val="left"/>
        <w:rPr>
          <w:rFonts w:ascii="Calibri" w:eastAsia="Calibri" w:hAnsi="Calibri"/>
          <w:sz w:val="22"/>
          <w:szCs w:val="22"/>
        </w:rPr>
      </w:pPr>
      <w:r w:rsidRPr="00C43B3C">
        <w:rPr>
          <w:b/>
        </w:rPr>
        <w:lastRenderedPageBreak/>
        <w:t>ПРИЛОЖЕНИЕ 3:</w:t>
      </w:r>
      <w:r w:rsidR="00D144CE">
        <w:rPr>
          <w:b/>
        </w:rPr>
        <w:t xml:space="preserve"> </w:t>
      </w:r>
      <w:r w:rsidR="00D144CE" w:rsidRPr="00D144CE">
        <w:rPr>
          <w:b/>
        </w:rPr>
        <w:t>Сведения о начальной (максимальной) цене единицы товара, работы, услуги</w:t>
      </w:r>
      <w:bookmarkEnd w:id="310"/>
    </w:p>
    <w:p w:rsidR="004B3F51" w:rsidRDefault="004B3F51" w:rsidP="00714027"/>
    <w:p w:rsidR="00C17E2D" w:rsidRDefault="00C17E2D" w:rsidP="00C17E2D"/>
    <w:p w:rsidR="006900DA" w:rsidRPr="00C17E2D" w:rsidRDefault="00C17E2D" w:rsidP="00C17E2D">
      <w:pPr>
        <w:tabs>
          <w:tab w:val="left" w:pos="1575"/>
        </w:tabs>
      </w:pPr>
      <w:r>
        <w:tab/>
      </w:r>
    </w:p>
    <w:tbl>
      <w:tblPr>
        <w:tblW w:w="13620" w:type="dxa"/>
        <w:tblLook w:val="04A0" w:firstRow="1" w:lastRow="0" w:firstColumn="1" w:lastColumn="0" w:noHBand="0" w:noVBand="1"/>
      </w:tblPr>
      <w:tblGrid>
        <w:gridCol w:w="801"/>
        <w:gridCol w:w="5020"/>
        <w:gridCol w:w="1600"/>
        <w:gridCol w:w="1540"/>
        <w:gridCol w:w="2440"/>
        <w:gridCol w:w="2320"/>
      </w:tblGrid>
      <w:tr w:rsidR="006900DA" w:rsidRPr="006900DA" w:rsidTr="006900DA">
        <w:trPr>
          <w:trHeight w:val="2250"/>
        </w:trPr>
        <w:tc>
          <w:tcPr>
            <w:tcW w:w="70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6900DA" w:rsidRPr="006900DA" w:rsidRDefault="006900DA" w:rsidP="006900DA">
            <w:pPr>
              <w:spacing w:before="0"/>
              <w:jc w:val="center"/>
              <w:rPr>
                <w:rFonts w:eastAsia="Times New Roman"/>
                <w:b/>
                <w:bCs/>
                <w:sz w:val="24"/>
                <w:szCs w:val="24"/>
                <w:lang w:eastAsia="ru-RU"/>
              </w:rPr>
            </w:pPr>
            <w:r w:rsidRPr="006900DA">
              <w:rPr>
                <w:rFonts w:eastAsia="Times New Roman"/>
                <w:b/>
                <w:bCs/>
                <w:sz w:val="24"/>
                <w:szCs w:val="24"/>
                <w:lang w:eastAsia="ru-RU"/>
              </w:rPr>
              <w:t>№п/п</w:t>
            </w:r>
          </w:p>
        </w:tc>
        <w:tc>
          <w:tcPr>
            <w:tcW w:w="50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6900DA" w:rsidRPr="006900DA" w:rsidRDefault="006900DA" w:rsidP="006900DA">
            <w:pPr>
              <w:spacing w:before="0"/>
              <w:jc w:val="center"/>
              <w:rPr>
                <w:rFonts w:eastAsia="Times New Roman"/>
                <w:b/>
                <w:bCs/>
                <w:sz w:val="24"/>
                <w:szCs w:val="24"/>
                <w:lang w:eastAsia="ru-RU"/>
              </w:rPr>
            </w:pPr>
            <w:r w:rsidRPr="006900DA">
              <w:rPr>
                <w:rFonts w:eastAsia="Times New Roman"/>
                <w:b/>
                <w:bCs/>
                <w:sz w:val="24"/>
                <w:szCs w:val="24"/>
                <w:lang w:eastAsia="ru-RU"/>
              </w:rPr>
              <w:t xml:space="preserve">Наименование поставляемой </w:t>
            </w:r>
            <w:r w:rsidRPr="006900DA">
              <w:rPr>
                <w:rFonts w:eastAsia="Times New Roman"/>
                <w:b/>
                <w:bCs/>
                <w:sz w:val="24"/>
                <w:szCs w:val="24"/>
                <w:lang w:eastAsia="ru-RU"/>
              </w:rPr>
              <w:br/>
              <w:t>продукции по техническому заданию</w:t>
            </w:r>
          </w:p>
        </w:tc>
        <w:tc>
          <w:tcPr>
            <w:tcW w:w="1600"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6900DA" w:rsidRPr="006900DA" w:rsidRDefault="006900DA" w:rsidP="006900DA">
            <w:pPr>
              <w:spacing w:before="0"/>
              <w:jc w:val="center"/>
              <w:rPr>
                <w:rFonts w:eastAsia="Times New Roman"/>
                <w:b/>
                <w:bCs/>
                <w:sz w:val="24"/>
                <w:szCs w:val="24"/>
                <w:lang w:eastAsia="ru-RU"/>
              </w:rPr>
            </w:pPr>
            <w:r w:rsidRPr="006900DA">
              <w:rPr>
                <w:rFonts w:eastAsia="Times New Roman"/>
                <w:b/>
                <w:bCs/>
                <w:sz w:val="24"/>
                <w:szCs w:val="24"/>
                <w:lang w:eastAsia="ru-RU"/>
              </w:rPr>
              <w:t>Ед.изм.</w:t>
            </w:r>
          </w:p>
        </w:tc>
        <w:tc>
          <w:tcPr>
            <w:tcW w:w="1540" w:type="dxa"/>
            <w:vMerge w:val="restart"/>
            <w:tcBorders>
              <w:top w:val="single" w:sz="8" w:space="0" w:color="auto"/>
              <w:left w:val="nil"/>
              <w:bottom w:val="single" w:sz="4" w:space="0" w:color="auto"/>
              <w:right w:val="single" w:sz="4" w:space="0" w:color="auto"/>
            </w:tcBorders>
            <w:shd w:val="clear" w:color="auto" w:fill="auto"/>
            <w:vAlign w:val="center"/>
            <w:hideMark/>
          </w:tcPr>
          <w:p w:rsidR="006900DA" w:rsidRPr="006900DA" w:rsidRDefault="006900DA" w:rsidP="006900DA">
            <w:pPr>
              <w:spacing w:before="0"/>
              <w:jc w:val="center"/>
              <w:rPr>
                <w:rFonts w:eastAsia="Times New Roman"/>
                <w:b/>
                <w:bCs/>
                <w:sz w:val="24"/>
                <w:szCs w:val="24"/>
                <w:lang w:eastAsia="ru-RU"/>
              </w:rPr>
            </w:pPr>
            <w:r w:rsidRPr="006900DA">
              <w:rPr>
                <w:rFonts w:eastAsia="Times New Roman"/>
                <w:b/>
                <w:bCs/>
                <w:sz w:val="24"/>
                <w:szCs w:val="24"/>
                <w:lang w:eastAsia="ru-RU"/>
              </w:rPr>
              <w:t>Итого</w:t>
            </w:r>
          </w:p>
        </w:tc>
        <w:tc>
          <w:tcPr>
            <w:tcW w:w="24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00DA" w:rsidRPr="006900DA" w:rsidRDefault="006900DA" w:rsidP="006900DA">
            <w:pPr>
              <w:spacing w:before="0"/>
              <w:jc w:val="center"/>
              <w:rPr>
                <w:rFonts w:eastAsia="Times New Roman"/>
                <w:b/>
                <w:bCs/>
                <w:sz w:val="24"/>
                <w:szCs w:val="24"/>
                <w:lang w:eastAsia="ru-RU"/>
              </w:rPr>
            </w:pPr>
            <w:r w:rsidRPr="006900DA">
              <w:rPr>
                <w:rFonts w:eastAsia="Times New Roman"/>
                <w:b/>
                <w:bCs/>
                <w:sz w:val="24"/>
                <w:szCs w:val="24"/>
                <w:lang w:eastAsia="ru-RU"/>
              </w:rPr>
              <w:t>Цена  (руб.)</w:t>
            </w:r>
          </w:p>
        </w:tc>
        <w:tc>
          <w:tcPr>
            <w:tcW w:w="23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00DA" w:rsidRPr="006900DA" w:rsidRDefault="006900DA" w:rsidP="006900DA">
            <w:pPr>
              <w:spacing w:before="0"/>
              <w:jc w:val="center"/>
              <w:rPr>
                <w:rFonts w:eastAsia="Times New Roman"/>
                <w:b/>
                <w:bCs/>
                <w:sz w:val="24"/>
                <w:szCs w:val="24"/>
                <w:lang w:eastAsia="ru-RU"/>
              </w:rPr>
            </w:pPr>
            <w:r w:rsidRPr="006900DA">
              <w:rPr>
                <w:rFonts w:eastAsia="Times New Roman"/>
                <w:b/>
                <w:bCs/>
                <w:sz w:val="24"/>
                <w:szCs w:val="24"/>
                <w:lang w:eastAsia="ru-RU"/>
              </w:rPr>
              <w:t>Стоимость  (руб.)</w:t>
            </w:r>
          </w:p>
        </w:tc>
      </w:tr>
      <w:tr w:rsidR="006900DA" w:rsidRPr="006900DA" w:rsidTr="006900DA">
        <w:trPr>
          <w:trHeight w:val="465"/>
        </w:trPr>
        <w:tc>
          <w:tcPr>
            <w:tcW w:w="700" w:type="dxa"/>
            <w:vMerge/>
            <w:tcBorders>
              <w:top w:val="single" w:sz="8" w:space="0" w:color="auto"/>
              <w:left w:val="single" w:sz="8" w:space="0" w:color="auto"/>
              <w:bottom w:val="single" w:sz="4" w:space="0" w:color="auto"/>
              <w:right w:val="single" w:sz="4" w:space="0" w:color="auto"/>
            </w:tcBorders>
            <w:vAlign w:val="center"/>
            <w:hideMark/>
          </w:tcPr>
          <w:p w:rsidR="006900DA" w:rsidRPr="006900DA" w:rsidRDefault="006900DA" w:rsidP="006900DA">
            <w:pPr>
              <w:spacing w:before="0"/>
              <w:jc w:val="left"/>
              <w:rPr>
                <w:rFonts w:eastAsia="Times New Roman"/>
                <w:b/>
                <w:bCs/>
                <w:sz w:val="24"/>
                <w:szCs w:val="24"/>
                <w:lang w:eastAsia="ru-RU"/>
              </w:rPr>
            </w:pPr>
          </w:p>
        </w:tc>
        <w:tc>
          <w:tcPr>
            <w:tcW w:w="5020" w:type="dxa"/>
            <w:vMerge/>
            <w:tcBorders>
              <w:top w:val="single" w:sz="8" w:space="0" w:color="auto"/>
              <w:left w:val="single" w:sz="4" w:space="0" w:color="auto"/>
              <w:bottom w:val="single" w:sz="4" w:space="0" w:color="auto"/>
              <w:right w:val="single" w:sz="4" w:space="0" w:color="auto"/>
            </w:tcBorders>
            <w:vAlign w:val="center"/>
            <w:hideMark/>
          </w:tcPr>
          <w:p w:rsidR="006900DA" w:rsidRPr="006900DA" w:rsidRDefault="006900DA" w:rsidP="006900DA">
            <w:pPr>
              <w:spacing w:before="0"/>
              <w:jc w:val="left"/>
              <w:rPr>
                <w:rFonts w:eastAsia="Times New Roman"/>
                <w:b/>
                <w:bCs/>
                <w:sz w:val="24"/>
                <w:szCs w:val="24"/>
                <w:lang w:eastAsia="ru-RU"/>
              </w:rPr>
            </w:pPr>
          </w:p>
        </w:tc>
        <w:tc>
          <w:tcPr>
            <w:tcW w:w="1600" w:type="dxa"/>
            <w:vMerge/>
            <w:tcBorders>
              <w:top w:val="single" w:sz="8" w:space="0" w:color="auto"/>
              <w:left w:val="single" w:sz="4" w:space="0" w:color="auto"/>
              <w:bottom w:val="single" w:sz="4" w:space="0" w:color="auto"/>
              <w:right w:val="single" w:sz="8" w:space="0" w:color="auto"/>
            </w:tcBorders>
            <w:vAlign w:val="center"/>
            <w:hideMark/>
          </w:tcPr>
          <w:p w:rsidR="006900DA" w:rsidRPr="006900DA" w:rsidRDefault="006900DA" w:rsidP="006900DA">
            <w:pPr>
              <w:spacing w:before="0"/>
              <w:jc w:val="left"/>
              <w:rPr>
                <w:rFonts w:eastAsia="Times New Roman"/>
                <w:b/>
                <w:bCs/>
                <w:sz w:val="24"/>
                <w:szCs w:val="24"/>
                <w:lang w:eastAsia="ru-RU"/>
              </w:rPr>
            </w:pPr>
          </w:p>
        </w:tc>
        <w:tc>
          <w:tcPr>
            <w:tcW w:w="1540" w:type="dxa"/>
            <w:vMerge/>
            <w:tcBorders>
              <w:top w:val="single" w:sz="8" w:space="0" w:color="auto"/>
              <w:left w:val="nil"/>
              <w:bottom w:val="single" w:sz="4" w:space="0" w:color="auto"/>
              <w:right w:val="single" w:sz="4" w:space="0" w:color="auto"/>
            </w:tcBorders>
            <w:vAlign w:val="center"/>
            <w:hideMark/>
          </w:tcPr>
          <w:p w:rsidR="006900DA" w:rsidRPr="006900DA" w:rsidRDefault="006900DA" w:rsidP="006900DA">
            <w:pPr>
              <w:spacing w:before="0"/>
              <w:jc w:val="left"/>
              <w:rPr>
                <w:rFonts w:eastAsia="Times New Roman"/>
                <w:b/>
                <w:bCs/>
                <w:sz w:val="24"/>
                <w:szCs w:val="24"/>
                <w:lang w:eastAsia="ru-RU"/>
              </w:rPr>
            </w:pPr>
          </w:p>
        </w:tc>
        <w:tc>
          <w:tcPr>
            <w:tcW w:w="2440" w:type="dxa"/>
            <w:vMerge/>
            <w:tcBorders>
              <w:top w:val="single" w:sz="8" w:space="0" w:color="auto"/>
              <w:left w:val="single" w:sz="4" w:space="0" w:color="auto"/>
              <w:bottom w:val="single" w:sz="8" w:space="0" w:color="000000"/>
              <w:right w:val="single" w:sz="4" w:space="0" w:color="auto"/>
            </w:tcBorders>
            <w:vAlign w:val="center"/>
            <w:hideMark/>
          </w:tcPr>
          <w:p w:rsidR="006900DA" w:rsidRPr="006900DA" w:rsidRDefault="006900DA" w:rsidP="006900DA">
            <w:pPr>
              <w:spacing w:before="0"/>
              <w:jc w:val="left"/>
              <w:rPr>
                <w:rFonts w:eastAsia="Times New Roman"/>
                <w:b/>
                <w:bCs/>
                <w:sz w:val="24"/>
                <w:szCs w:val="24"/>
                <w:lang w:eastAsia="ru-RU"/>
              </w:rPr>
            </w:pPr>
          </w:p>
        </w:tc>
        <w:tc>
          <w:tcPr>
            <w:tcW w:w="2320" w:type="dxa"/>
            <w:vMerge/>
            <w:tcBorders>
              <w:top w:val="single" w:sz="8" w:space="0" w:color="auto"/>
              <w:left w:val="single" w:sz="4" w:space="0" w:color="auto"/>
              <w:bottom w:val="single" w:sz="8" w:space="0" w:color="000000"/>
              <w:right w:val="single" w:sz="4" w:space="0" w:color="auto"/>
            </w:tcBorders>
            <w:vAlign w:val="center"/>
            <w:hideMark/>
          </w:tcPr>
          <w:p w:rsidR="006900DA" w:rsidRPr="006900DA" w:rsidRDefault="006900DA" w:rsidP="006900DA">
            <w:pPr>
              <w:spacing w:before="0"/>
              <w:jc w:val="left"/>
              <w:rPr>
                <w:rFonts w:eastAsia="Times New Roman"/>
                <w:b/>
                <w:bCs/>
                <w:sz w:val="24"/>
                <w:szCs w:val="24"/>
                <w:lang w:eastAsia="ru-RU"/>
              </w:rPr>
            </w:pPr>
          </w:p>
        </w:tc>
      </w:tr>
      <w:tr w:rsidR="006900DA" w:rsidRPr="006900DA" w:rsidTr="006900DA">
        <w:trPr>
          <w:trHeight w:val="330"/>
        </w:trPr>
        <w:tc>
          <w:tcPr>
            <w:tcW w:w="7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6900DA" w:rsidRPr="006900DA" w:rsidRDefault="006900DA" w:rsidP="006900DA">
            <w:pPr>
              <w:spacing w:before="0"/>
              <w:jc w:val="center"/>
              <w:rPr>
                <w:rFonts w:eastAsia="Times New Roman"/>
                <w:b/>
                <w:bCs/>
                <w:sz w:val="24"/>
                <w:szCs w:val="24"/>
                <w:lang w:eastAsia="ru-RU"/>
              </w:rPr>
            </w:pPr>
            <w:r w:rsidRPr="006900DA">
              <w:rPr>
                <w:rFonts w:eastAsia="Times New Roman"/>
                <w:b/>
                <w:bCs/>
                <w:sz w:val="24"/>
                <w:szCs w:val="24"/>
                <w:lang w:eastAsia="ru-RU"/>
              </w:rPr>
              <w:t>1</w:t>
            </w:r>
          </w:p>
        </w:tc>
        <w:tc>
          <w:tcPr>
            <w:tcW w:w="5020" w:type="dxa"/>
            <w:tcBorders>
              <w:top w:val="single" w:sz="8" w:space="0" w:color="auto"/>
              <w:left w:val="nil"/>
              <w:bottom w:val="single" w:sz="8" w:space="0" w:color="auto"/>
              <w:right w:val="single" w:sz="4" w:space="0" w:color="auto"/>
            </w:tcBorders>
            <w:shd w:val="clear" w:color="auto" w:fill="auto"/>
            <w:vAlign w:val="center"/>
            <w:hideMark/>
          </w:tcPr>
          <w:p w:rsidR="006900DA" w:rsidRPr="006900DA" w:rsidRDefault="006900DA" w:rsidP="006900DA">
            <w:pPr>
              <w:spacing w:before="0"/>
              <w:jc w:val="center"/>
              <w:rPr>
                <w:rFonts w:eastAsia="Times New Roman"/>
                <w:b/>
                <w:bCs/>
                <w:sz w:val="24"/>
                <w:szCs w:val="24"/>
                <w:lang w:eastAsia="ru-RU"/>
              </w:rPr>
            </w:pPr>
            <w:r w:rsidRPr="006900DA">
              <w:rPr>
                <w:rFonts w:eastAsia="Times New Roman"/>
                <w:b/>
                <w:bCs/>
                <w:sz w:val="24"/>
                <w:szCs w:val="24"/>
                <w:lang w:eastAsia="ru-RU"/>
              </w:rPr>
              <w:t>2</w:t>
            </w:r>
          </w:p>
        </w:tc>
        <w:tc>
          <w:tcPr>
            <w:tcW w:w="1600" w:type="dxa"/>
            <w:tcBorders>
              <w:top w:val="single" w:sz="8" w:space="0" w:color="auto"/>
              <w:left w:val="nil"/>
              <w:bottom w:val="single" w:sz="8" w:space="0" w:color="auto"/>
              <w:right w:val="single" w:sz="8" w:space="0" w:color="auto"/>
            </w:tcBorders>
            <w:shd w:val="clear" w:color="auto" w:fill="auto"/>
            <w:vAlign w:val="center"/>
            <w:hideMark/>
          </w:tcPr>
          <w:p w:rsidR="006900DA" w:rsidRPr="006900DA" w:rsidRDefault="006900DA" w:rsidP="006900DA">
            <w:pPr>
              <w:spacing w:before="0"/>
              <w:jc w:val="center"/>
              <w:rPr>
                <w:rFonts w:eastAsia="Times New Roman"/>
                <w:b/>
                <w:bCs/>
                <w:sz w:val="24"/>
                <w:szCs w:val="24"/>
                <w:lang w:eastAsia="ru-RU"/>
              </w:rPr>
            </w:pPr>
            <w:r w:rsidRPr="006900DA">
              <w:rPr>
                <w:rFonts w:eastAsia="Times New Roman"/>
                <w:b/>
                <w:bCs/>
                <w:sz w:val="24"/>
                <w:szCs w:val="24"/>
                <w:lang w:eastAsia="ru-RU"/>
              </w:rPr>
              <w:t>3</w:t>
            </w:r>
          </w:p>
        </w:tc>
        <w:tc>
          <w:tcPr>
            <w:tcW w:w="1540" w:type="dxa"/>
            <w:tcBorders>
              <w:top w:val="single" w:sz="8" w:space="0" w:color="auto"/>
              <w:left w:val="nil"/>
              <w:bottom w:val="single" w:sz="8" w:space="0" w:color="auto"/>
              <w:right w:val="single" w:sz="4" w:space="0" w:color="auto"/>
            </w:tcBorders>
            <w:shd w:val="clear" w:color="auto" w:fill="auto"/>
            <w:vAlign w:val="center"/>
            <w:hideMark/>
          </w:tcPr>
          <w:p w:rsidR="006900DA" w:rsidRPr="006900DA" w:rsidRDefault="006900DA" w:rsidP="006900DA">
            <w:pPr>
              <w:spacing w:before="0"/>
              <w:jc w:val="center"/>
              <w:rPr>
                <w:rFonts w:eastAsia="Times New Roman"/>
                <w:b/>
                <w:bCs/>
                <w:sz w:val="24"/>
                <w:szCs w:val="24"/>
                <w:lang w:eastAsia="ru-RU"/>
              </w:rPr>
            </w:pPr>
            <w:r w:rsidRPr="006900DA">
              <w:rPr>
                <w:rFonts w:eastAsia="Times New Roman"/>
                <w:b/>
                <w:bCs/>
                <w:sz w:val="24"/>
                <w:szCs w:val="24"/>
                <w:lang w:eastAsia="ru-RU"/>
              </w:rPr>
              <w:t>4</w:t>
            </w:r>
          </w:p>
        </w:tc>
        <w:tc>
          <w:tcPr>
            <w:tcW w:w="2440" w:type="dxa"/>
            <w:tcBorders>
              <w:top w:val="nil"/>
              <w:left w:val="nil"/>
              <w:bottom w:val="single" w:sz="8" w:space="0" w:color="auto"/>
              <w:right w:val="single" w:sz="4" w:space="0" w:color="auto"/>
            </w:tcBorders>
            <w:shd w:val="clear" w:color="auto" w:fill="auto"/>
            <w:vAlign w:val="center"/>
            <w:hideMark/>
          </w:tcPr>
          <w:p w:rsidR="006900DA" w:rsidRPr="006900DA" w:rsidRDefault="006900DA" w:rsidP="006900DA">
            <w:pPr>
              <w:spacing w:before="0"/>
              <w:jc w:val="center"/>
              <w:rPr>
                <w:rFonts w:eastAsia="Times New Roman"/>
                <w:b/>
                <w:bCs/>
                <w:sz w:val="24"/>
                <w:szCs w:val="24"/>
                <w:lang w:eastAsia="ru-RU"/>
              </w:rPr>
            </w:pPr>
            <w:r w:rsidRPr="006900DA">
              <w:rPr>
                <w:rFonts w:eastAsia="Times New Roman"/>
                <w:b/>
                <w:bCs/>
                <w:sz w:val="24"/>
                <w:szCs w:val="24"/>
                <w:lang w:eastAsia="ru-RU"/>
              </w:rPr>
              <w:t>5</w:t>
            </w:r>
          </w:p>
        </w:tc>
        <w:tc>
          <w:tcPr>
            <w:tcW w:w="2320" w:type="dxa"/>
            <w:tcBorders>
              <w:top w:val="nil"/>
              <w:left w:val="nil"/>
              <w:bottom w:val="single" w:sz="8" w:space="0" w:color="auto"/>
              <w:right w:val="single" w:sz="4" w:space="0" w:color="auto"/>
            </w:tcBorders>
            <w:shd w:val="clear" w:color="auto" w:fill="auto"/>
            <w:vAlign w:val="center"/>
            <w:hideMark/>
          </w:tcPr>
          <w:p w:rsidR="006900DA" w:rsidRPr="006900DA" w:rsidRDefault="006900DA" w:rsidP="006900DA">
            <w:pPr>
              <w:spacing w:before="0"/>
              <w:jc w:val="center"/>
              <w:rPr>
                <w:rFonts w:eastAsia="Times New Roman"/>
                <w:b/>
                <w:bCs/>
                <w:sz w:val="24"/>
                <w:szCs w:val="24"/>
                <w:lang w:eastAsia="ru-RU"/>
              </w:rPr>
            </w:pPr>
            <w:r w:rsidRPr="006900DA">
              <w:rPr>
                <w:rFonts w:eastAsia="Times New Roman"/>
                <w:b/>
                <w:bCs/>
                <w:sz w:val="24"/>
                <w:szCs w:val="24"/>
                <w:lang w:eastAsia="ru-RU"/>
              </w:rPr>
              <w:t>6</w:t>
            </w:r>
          </w:p>
        </w:tc>
      </w:tr>
      <w:tr w:rsidR="006900DA" w:rsidRPr="006900DA" w:rsidTr="006900DA">
        <w:trPr>
          <w:trHeight w:val="690"/>
        </w:trPr>
        <w:tc>
          <w:tcPr>
            <w:tcW w:w="700" w:type="dxa"/>
            <w:vMerge w:val="restart"/>
            <w:tcBorders>
              <w:top w:val="nil"/>
              <w:left w:val="single" w:sz="8" w:space="0" w:color="auto"/>
              <w:bottom w:val="single" w:sz="4" w:space="0" w:color="auto"/>
              <w:right w:val="single" w:sz="4" w:space="0" w:color="auto"/>
            </w:tcBorders>
            <w:shd w:val="clear" w:color="auto" w:fill="auto"/>
            <w:vAlign w:val="center"/>
            <w:hideMark/>
          </w:tcPr>
          <w:p w:rsidR="006900DA" w:rsidRPr="006900DA" w:rsidRDefault="006900DA" w:rsidP="006900DA">
            <w:pPr>
              <w:spacing w:before="0"/>
              <w:jc w:val="center"/>
              <w:rPr>
                <w:rFonts w:eastAsia="Times New Roman"/>
                <w:b/>
                <w:bCs/>
                <w:sz w:val="24"/>
                <w:szCs w:val="24"/>
                <w:lang w:eastAsia="ru-RU"/>
              </w:rPr>
            </w:pPr>
            <w:r w:rsidRPr="006900DA">
              <w:rPr>
                <w:rFonts w:eastAsia="Times New Roman"/>
                <w:b/>
                <w:bCs/>
                <w:sz w:val="24"/>
                <w:szCs w:val="24"/>
                <w:lang w:eastAsia="ru-RU"/>
              </w:rPr>
              <w:t>1</w:t>
            </w:r>
          </w:p>
        </w:tc>
        <w:tc>
          <w:tcPr>
            <w:tcW w:w="5020" w:type="dxa"/>
            <w:vMerge w:val="restart"/>
            <w:tcBorders>
              <w:top w:val="nil"/>
              <w:left w:val="single" w:sz="4" w:space="0" w:color="auto"/>
              <w:bottom w:val="single" w:sz="4" w:space="0" w:color="auto"/>
              <w:right w:val="single" w:sz="4" w:space="0" w:color="auto"/>
            </w:tcBorders>
            <w:shd w:val="clear" w:color="000000" w:fill="FFFFFF"/>
            <w:vAlign w:val="center"/>
            <w:hideMark/>
          </w:tcPr>
          <w:p w:rsidR="006900DA" w:rsidRPr="006900DA" w:rsidRDefault="006900DA" w:rsidP="006900DA">
            <w:pPr>
              <w:spacing w:before="0"/>
              <w:jc w:val="center"/>
              <w:rPr>
                <w:rFonts w:eastAsia="Times New Roman"/>
                <w:sz w:val="24"/>
                <w:szCs w:val="24"/>
                <w:lang w:eastAsia="ru-RU"/>
              </w:rPr>
            </w:pPr>
            <w:r w:rsidRPr="006900DA">
              <w:rPr>
                <w:rFonts w:eastAsia="Times New Roman"/>
                <w:sz w:val="24"/>
                <w:szCs w:val="24"/>
                <w:lang w:eastAsia="ru-RU"/>
              </w:rPr>
              <w:t>"Новогодние подарки" для детей сотрудников АН ДОО "Алмазик" (вес одного подарка составляет 1000 гр)</w:t>
            </w:r>
          </w:p>
        </w:tc>
        <w:tc>
          <w:tcPr>
            <w:tcW w:w="1600" w:type="dxa"/>
            <w:vMerge w:val="restart"/>
            <w:tcBorders>
              <w:top w:val="nil"/>
              <w:left w:val="single" w:sz="4" w:space="0" w:color="auto"/>
              <w:bottom w:val="single" w:sz="4" w:space="0" w:color="auto"/>
              <w:right w:val="single" w:sz="8" w:space="0" w:color="auto"/>
            </w:tcBorders>
            <w:shd w:val="clear" w:color="000000" w:fill="FFFFFF"/>
            <w:vAlign w:val="center"/>
            <w:hideMark/>
          </w:tcPr>
          <w:p w:rsidR="006900DA" w:rsidRPr="006900DA" w:rsidRDefault="006900DA" w:rsidP="006900DA">
            <w:pPr>
              <w:spacing w:before="0"/>
              <w:jc w:val="center"/>
              <w:rPr>
                <w:rFonts w:eastAsia="Times New Roman"/>
                <w:b/>
                <w:bCs/>
                <w:sz w:val="24"/>
                <w:szCs w:val="24"/>
                <w:lang w:eastAsia="ru-RU"/>
              </w:rPr>
            </w:pPr>
            <w:r w:rsidRPr="006900DA">
              <w:rPr>
                <w:rFonts w:eastAsia="Times New Roman"/>
                <w:b/>
                <w:bCs/>
                <w:sz w:val="24"/>
                <w:szCs w:val="24"/>
                <w:lang w:eastAsia="ru-RU"/>
              </w:rPr>
              <w:t>шт</w:t>
            </w:r>
          </w:p>
        </w:tc>
        <w:tc>
          <w:tcPr>
            <w:tcW w:w="1540" w:type="dxa"/>
            <w:vMerge w:val="restart"/>
            <w:tcBorders>
              <w:top w:val="nil"/>
              <w:left w:val="nil"/>
              <w:bottom w:val="single" w:sz="4" w:space="0" w:color="auto"/>
              <w:right w:val="single" w:sz="4" w:space="0" w:color="auto"/>
            </w:tcBorders>
            <w:shd w:val="clear" w:color="000000" w:fill="FFFFFF"/>
            <w:vAlign w:val="center"/>
            <w:hideMark/>
          </w:tcPr>
          <w:p w:rsidR="006900DA" w:rsidRPr="006900DA" w:rsidRDefault="006900DA" w:rsidP="006900DA">
            <w:pPr>
              <w:spacing w:before="0"/>
              <w:jc w:val="center"/>
              <w:rPr>
                <w:rFonts w:eastAsia="Times New Roman"/>
                <w:b/>
                <w:bCs/>
                <w:sz w:val="24"/>
                <w:szCs w:val="24"/>
                <w:lang w:eastAsia="ru-RU"/>
              </w:rPr>
            </w:pPr>
            <w:r w:rsidRPr="006900DA">
              <w:rPr>
                <w:rFonts w:eastAsia="Times New Roman"/>
                <w:b/>
                <w:bCs/>
                <w:sz w:val="24"/>
                <w:szCs w:val="24"/>
                <w:lang w:eastAsia="ru-RU"/>
              </w:rPr>
              <w:t>1487</w:t>
            </w:r>
          </w:p>
        </w:tc>
        <w:tc>
          <w:tcPr>
            <w:tcW w:w="24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900DA" w:rsidRPr="006900DA" w:rsidRDefault="006900DA" w:rsidP="006900DA">
            <w:pPr>
              <w:spacing w:before="0"/>
              <w:jc w:val="center"/>
              <w:rPr>
                <w:rFonts w:eastAsia="Times New Roman"/>
                <w:sz w:val="24"/>
                <w:szCs w:val="24"/>
                <w:lang w:eastAsia="ru-RU"/>
              </w:rPr>
            </w:pPr>
            <w:r w:rsidRPr="006900DA">
              <w:rPr>
                <w:rFonts w:eastAsia="Times New Roman"/>
                <w:sz w:val="24"/>
                <w:szCs w:val="24"/>
                <w:lang w:eastAsia="ru-RU"/>
              </w:rPr>
              <w:t>955,54</w:t>
            </w:r>
          </w:p>
        </w:tc>
        <w:tc>
          <w:tcPr>
            <w:tcW w:w="23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900DA" w:rsidRPr="006900DA" w:rsidRDefault="006900DA" w:rsidP="006900DA">
            <w:pPr>
              <w:spacing w:before="0"/>
              <w:jc w:val="center"/>
              <w:rPr>
                <w:rFonts w:eastAsia="Times New Roman"/>
                <w:sz w:val="24"/>
                <w:szCs w:val="24"/>
                <w:lang w:eastAsia="ru-RU"/>
              </w:rPr>
            </w:pPr>
            <w:r w:rsidRPr="006900DA">
              <w:rPr>
                <w:rFonts w:eastAsia="Times New Roman"/>
                <w:sz w:val="24"/>
                <w:szCs w:val="24"/>
                <w:lang w:eastAsia="ru-RU"/>
              </w:rPr>
              <w:t>1 420 887,98</w:t>
            </w:r>
          </w:p>
        </w:tc>
      </w:tr>
      <w:tr w:rsidR="006900DA" w:rsidRPr="006900DA" w:rsidTr="006900DA">
        <w:trPr>
          <w:trHeight w:val="690"/>
        </w:trPr>
        <w:tc>
          <w:tcPr>
            <w:tcW w:w="700" w:type="dxa"/>
            <w:vMerge/>
            <w:tcBorders>
              <w:top w:val="nil"/>
              <w:left w:val="single" w:sz="8" w:space="0" w:color="auto"/>
              <w:bottom w:val="single" w:sz="4" w:space="0" w:color="auto"/>
              <w:right w:val="single" w:sz="4" w:space="0" w:color="auto"/>
            </w:tcBorders>
            <w:vAlign w:val="center"/>
            <w:hideMark/>
          </w:tcPr>
          <w:p w:rsidR="006900DA" w:rsidRPr="006900DA" w:rsidRDefault="006900DA" w:rsidP="006900DA">
            <w:pPr>
              <w:spacing w:before="0"/>
              <w:jc w:val="left"/>
              <w:rPr>
                <w:rFonts w:eastAsia="Times New Roman"/>
                <w:b/>
                <w:bCs/>
                <w:sz w:val="24"/>
                <w:szCs w:val="24"/>
                <w:lang w:eastAsia="ru-RU"/>
              </w:rPr>
            </w:pPr>
          </w:p>
        </w:tc>
        <w:tc>
          <w:tcPr>
            <w:tcW w:w="5020" w:type="dxa"/>
            <w:vMerge/>
            <w:tcBorders>
              <w:top w:val="nil"/>
              <w:left w:val="single" w:sz="4" w:space="0" w:color="auto"/>
              <w:bottom w:val="single" w:sz="4" w:space="0" w:color="auto"/>
              <w:right w:val="single" w:sz="4" w:space="0" w:color="auto"/>
            </w:tcBorders>
            <w:vAlign w:val="center"/>
            <w:hideMark/>
          </w:tcPr>
          <w:p w:rsidR="006900DA" w:rsidRPr="006900DA" w:rsidRDefault="006900DA" w:rsidP="006900DA">
            <w:pPr>
              <w:spacing w:before="0"/>
              <w:jc w:val="left"/>
              <w:rPr>
                <w:rFonts w:eastAsia="Times New Roman"/>
                <w:sz w:val="24"/>
                <w:szCs w:val="24"/>
                <w:lang w:eastAsia="ru-RU"/>
              </w:rPr>
            </w:pPr>
          </w:p>
        </w:tc>
        <w:tc>
          <w:tcPr>
            <w:tcW w:w="1600" w:type="dxa"/>
            <w:vMerge/>
            <w:tcBorders>
              <w:top w:val="nil"/>
              <w:left w:val="single" w:sz="4" w:space="0" w:color="auto"/>
              <w:bottom w:val="single" w:sz="4" w:space="0" w:color="auto"/>
              <w:right w:val="single" w:sz="8" w:space="0" w:color="auto"/>
            </w:tcBorders>
            <w:vAlign w:val="center"/>
            <w:hideMark/>
          </w:tcPr>
          <w:p w:rsidR="006900DA" w:rsidRPr="006900DA" w:rsidRDefault="006900DA" w:rsidP="006900DA">
            <w:pPr>
              <w:spacing w:before="0"/>
              <w:jc w:val="left"/>
              <w:rPr>
                <w:rFonts w:eastAsia="Times New Roman"/>
                <w:b/>
                <w:bCs/>
                <w:sz w:val="24"/>
                <w:szCs w:val="24"/>
                <w:lang w:eastAsia="ru-RU"/>
              </w:rPr>
            </w:pPr>
          </w:p>
        </w:tc>
        <w:tc>
          <w:tcPr>
            <w:tcW w:w="1540" w:type="dxa"/>
            <w:vMerge/>
            <w:tcBorders>
              <w:top w:val="nil"/>
              <w:left w:val="nil"/>
              <w:bottom w:val="single" w:sz="4" w:space="0" w:color="auto"/>
              <w:right w:val="single" w:sz="4" w:space="0" w:color="auto"/>
            </w:tcBorders>
            <w:vAlign w:val="center"/>
            <w:hideMark/>
          </w:tcPr>
          <w:p w:rsidR="006900DA" w:rsidRPr="006900DA" w:rsidRDefault="006900DA" w:rsidP="006900DA">
            <w:pPr>
              <w:spacing w:before="0"/>
              <w:jc w:val="left"/>
              <w:rPr>
                <w:rFonts w:eastAsia="Times New Roman"/>
                <w:b/>
                <w:bCs/>
                <w:sz w:val="24"/>
                <w:szCs w:val="24"/>
                <w:lang w:eastAsia="ru-RU"/>
              </w:rPr>
            </w:pPr>
          </w:p>
        </w:tc>
        <w:tc>
          <w:tcPr>
            <w:tcW w:w="2440" w:type="dxa"/>
            <w:vMerge/>
            <w:tcBorders>
              <w:top w:val="nil"/>
              <w:left w:val="single" w:sz="4" w:space="0" w:color="auto"/>
              <w:bottom w:val="single" w:sz="4" w:space="0" w:color="auto"/>
              <w:right w:val="single" w:sz="4" w:space="0" w:color="auto"/>
            </w:tcBorders>
            <w:vAlign w:val="center"/>
            <w:hideMark/>
          </w:tcPr>
          <w:p w:rsidR="006900DA" w:rsidRPr="006900DA" w:rsidRDefault="006900DA" w:rsidP="006900DA">
            <w:pPr>
              <w:spacing w:before="0"/>
              <w:jc w:val="left"/>
              <w:rPr>
                <w:rFonts w:eastAsia="Times New Roman"/>
                <w:sz w:val="24"/>
                <w:szCs w:val="24"/>
                <w:lang w:eastAsia="ru-RU"/>
              </w:rPr>
            </w:pPr>
          </w:p>
        </w:tc>
        <w:tc>
          <w:tcPr>
            <w:tcW w:w="2320" w:type="dxa"/>
            <w:vMerge/>
            <w:tcBorders>
              <w:top w:val="nil"/>
              <w:left w:val="single" w:sz="4" w:space="0" w:color="auto"/>
              <w:bottom w:val="single" w:sz="4" w:space="0" w:color="auto"/>
              <w:right w:val="single" w:sz="4" w:space="0" w:color="auto"/>
            </w:tcBorders>
            <w:vAlign w:val="center"/>
            <w:hideMark/>
          </w:tcPr>
          <w:p w:rsidR="006900DA" w:rsidRPr="006900DA" w:rsidRDefault="006900DA" w:rsidP="006900DA">
            <w:pPr>
              <w:spacing w:before="0"/>
              <w:jc w:val="left"/>
              <w:rPr>
                <w:rFonts w:eastAsia="Times New Roman"/>
                <w:sz w:val="24"/>
                <w:szCs w:val="24"/>
                <w:lang w:eastAsia="ru-RU"/>
              </w:rPr>
            </w:pPr>
          </w:p>
        </w:tc>
      </w:tr>
      <w:tr w:rsidR="006900DA" w:rsidRPr="006900DA" w:rsidTr="006900DA">
        <w:trPr>
          <w:trHeight w:val="690"/>
        </w:trPr>
        <w:tc>
          <w:tcPr>
            <w:tcW w:w="700" w:type="dxa"/>
            <w:vMerge/>
            <w:tcBorders>
              <w:top w:val="nil"/>
              <w:left w:val="single" w:sz="8" w:space="0" w:color="auto"/>
              <w:bottom w:val="single" w:sz="4" w:space="0" w:color="auto"/>
              <w:right w:val="single" w:sz="4" w:space="0" w:color="auto"/>
            </w:tcBorders>
            <w:vAlign w:val="center"/>
            <w:hideMark/>
          </w:tcPr>
          <w:p w:rsidR="006900DA" w:rsidRPr="006900DA" w:rsidRDefault="006900DA" w:rsidP="006900DA">
            <w:pPr>
              <w:spacing w:before="0"/>
              <w:jc w:val="left"/>
              <w:rPr>
                <w:rFonts w:eastAsia="Times New Roman"/>
                <w:b/>
                <w:bCs/>
                <w:sz w:val="24"/>
                <w:szCs w:val="24"/>
                <w:lang w:eastAsia="ru-RU"/>
              </w:rPr>
            </w:pPr>
          </w:p>
        </w:tc>
        <w:tc>
          <w:tcPr>
            <w:tcW w:w="5020" w:type="dxa"/>
            <w:vMerge/>
            <w:tcBorders>
              <w:top w:val="nil"/>
              <w:left w:val="single" w:sz="4" w:space="0" w:color="auto"/>
              <w:bottom w:val="single" w:sz="4" w:space="0" w:color="auto"/>
              <w:right w:val="single" w:sz="4" w:space="0" w:color="auto"/>
            </w:tcBorders>
            <w:vAlign w:val="center"/>
            <w:hideMark/>
          </w:tcPr>
          <w:p w:rsidR="006900DA" w:rsidRPr="006900DA" w:rsidRDefault="006900DA" w:rsidP="006900DA">
            <w:pPr>
              <w:spacing w:before="0"/>
              <w:jc w:val="left"/>
              <w:rPr>
                <w:rFonts w:eastAsia="Times New Roman"/>
                <w:sz w:val="24"/>
                <w:szCs w:val="24"/>
                <w:lang w:eastAsia="ru-RU"/>
              </w:rPr>
            </w:pPr>
          </w:p>
        </w:tc>
        <w:tc>
          <w:tcPr>
            <w:tcW w:w="1600" w:type="dxa"/>
            <w:vMerge/>
            <w:tcBorders>
              <w:top w:val="nil"/>
              <w:left w:val="single" w:sz="4" w:space="0" w:color="auto"/>
              <w:bottom w:val="single" w:sz="4" w:space="0" w:color="auto"/>
              <w:right w:val="single" w:sz="8" w:space="0" w:color="auto"/>
            </w:tcBorders>
            <w:vAlign w:val="center"/>
            <w:hideMark/>
          </w:tcPr>
          <w:p w:rsidR="006900DA" w:rsidRPr="006900DA" w:rsidRDefault="006900DA" w:rsidP="006900DA">
            <w:pPr>
              <w:spacing w:before="0"/>
              <w:jc w:val="left"/>
              <w:rPr>
                <w:rFonts w:eastAsia="Times New Roman"/>
                <w:b/>
                <w:bCs/>
                <w:sz w:val="24"/>
                <w:szCs w:val="24"/>
                <w:lang w:eastAsia="ru-RU"/>
              </w:rPr>
            </w:pPr>
          </w:p>
        </w:tc>
        <w:tc>
          <w:tcPr>
            <w:tcW w:w="1540" w:type="dxa"/>
            <w:vMerge/>
            <w:tcBorders>
              <w:top w:val="nil"/>
              <w:left w:val="nil"/>
              <w:bottom w:val="single" w:sz="4" w:space="0" w:color="auto"/>
              <w:right w:val="single" w:sz="4" w:space="0" w:color="auto"/>
            </w:tcBorders>
            <w:vAlign w:val="center"/>
            <w:hideMark/>
          </w:tcPr>
          <w:p w:rsidR="006900DA" w:rsidRPr="006900DA" w:rsidRDefault="006900DA" w:rsidP="006900DA">
            <w:pPr>
              <w:spacing w:before="0"/>
              <w:jc w:val="left"/>
              <w:rPr>
                <w:rFonts w:eastAsia="Times New Roman"/>
                <w:b/>
                <w:bCs/>
                <w:sz w:val="24"/>
                <w:szCs w:val="24"/>
                <w:lang w:eastAsia="ru-RU"/>
              </w:rPr>
            </w:pPr>
          </w:p>
        </w:tc>
        <w:tc>
          <w:tcPr>
            <w:tcW w:w="2440" w:type="dxa"/>
            <w:vMerge/>
            <w:tcBorders>
              <w:top w:val="nil"/>
              <w:left w:val="single" w:sz="4" w:space="0" w:color="auto"/>
              <w:bottom w:val="single" w:sz="4" w:space="0" w:color="auto"/>
              <w:right w:val="single" w:sz="4" w:space="0" w:color="auto"/>
            </w:tcBorders>
            <w:vAlign w:val="center"/>
            <w:hideMark/>
          </w:tcPr>
          <w:p w:rsidR="006900DA" w:rsidRPr="006900DA" w:rsidRDefault="006900DA" w:rsidP="006900DA">
            <w:pPr>
              <w:spacing w:before="0"/>
              <w:jc w:val="left"/>
              <w:rPr>
                <w:rFonts w:eastAsia="Times New Roman"/>
                <w:sz w:val="24"/>
                <w:szCs w:val="24"/>
                <w:lang w:eastAsia="ru-RU"/>
              </w:rPr>
            </w:pPr>
          </w:p>
        </w:tc>
        <w:tc>
          <w:tcPr>
            <w:tcW w:w="2320" w:type="dxa"/>
            <w:vMerge/>
            <w:tcBorders>
              <w:top w:val="nil"/>
              <w:left w:val="single" w:sz="4" w:space="0" w:color="auto"/>
              <w:bottom w:val="single" w:sz="4" w:space="0" w:color="auto"/>
              <w:right w:val="single" w:sz="4" w:space="0" w:color="auto"/>
            </w:tcBorders>
            <w:vAlign w:val="center"/>
            <w:hideMark/>
          </w:tcPr>
          <w:p w:rsidR="006900DA" w:rsidRPr="006900DA" w:rsidRDefault="006900DA" w:rsidP="006900DA">
            <w:pPr>
              <w:spacing w:before="0"/>
              <w:jc w:val="left"/>
              <w:rPr>
                <w:rFonts w:eastAsia="Times New Roman"/>
                <w:sz w:val="24"/>
                <w:szCs w:val="24"/>
                <w:lang w:eastAsia="ru-RU"/>
              </w:rPr>
            </w:pPr>
          </w:p>
        </w:tc>
      </w:tr>
      <w:tr w:rsidR="006900DA" w:rsidRPr="006900DA" w:rsidTr="006900DA">
        <w:trPr>
          <w:trHeight w:val="330"/>
        </w:trPr>
        <w:tc>
          <w:tcPr>
            <w:tcW w:w="5720" w:type="dxa"/>
            <w:gridSpan w:val="2"/>
            <w:tcBorders>
              <w:top w:val="single" w:sz="8" w:space="0" w:color="auto"/>
              <w:left w:val="single" w:sz="8" w:space="0" w:color="auto"/>
              <w:bottom w:val="single" w:sz="8" w:space="0" w:color="auto"/>
              <w:right w:val="nil"/>
            </w:tcBorders>
            <w:shd w:val="clear" w:color="auto" w:fill="auto"/>
            <w:noWrap/>
            <w:hideMark/>
          </w:tcPr>
          <w:p w:rsidR="006900DA" w:rsidRPr="006900DA" w:rsidRDefault="006900DA" w:rsidP="006900DA">
            <w:pPr>
              <w:spacing w:before="0"/>
              <w:jc w:val="left"/>
              <w:rPr>
                <w:rFonts w:eastAsia="Times New Roman"/>
                <w:b/>
                <w:bCs/>
                <w:sz w:val="24"/>
                <w:szCs w:val="24"/>
                <w:lang w:eastAsia="ru-RU"/>
              </w:rPr>
            </w:pPr>
            <w:r w:rsidRPr="006900DA">
              <w:rPr>
                <w:rFonts w:eastAsia="Times New Roman"/>
                <w:b/>
                <w:bCs/>
                <w:sz w:val="24"/>
                <w:szCs w:val="24"/>
                <w:lang w:eastAsia="ru-RU"/>
              </w:rPr>
              <w:t>Итого с учетом НДС</w:t>
            </w:r>
          </w:p>
        </w:tc>
        <w:tc>
          <w:tcPr>
            <w:tcW w:w="1600" w:type="dxa"/>
            <w:tcBorders>
              <w:top w:val="nil"/>
              <w:left w:val="nil"/>
              <w:bottom w:val="single" w:sz="8" w:space="0" w:color="auto"/>
              <w:right w:val="single" w:sz="8" w:space="0" w:color="auto"/>
            </w:tcBorders>
            <w:shd w:val="clear" w:color="auto" w:fill="auto"/>
            <w:noWrap/>
            <w:hideMark/>
          </w:tcPr>
          <w:p w:rsidR="006900DA" w:rsidRPr="006900DA" w:rsidRDefault="006900DA" w:rsidP="006900DA">
            <w:pPr>
              <w:spacing w:before="0"/>
              <w:jc w:val="center"/>
              <w:rPr>
                <w:rFonts w:eastAsia="Times New Roman"/>
                <w:b/>
                <w:bCs/>
                <w:sz w:val="24"/>
                <w:szCs w:val="24"/>
                <w:lang w:eastAsia="ru-RU"/>
              </w:rPr>
            </w:pPr>
            <w:r w:rsidRPr="006900DA">
              <w:rPr>
                <w:rFonts w:eastAsia="Times New Roman"/>
                <w:b/>
                <w:bCs/>
                <w:sz w:val="24"/>
                <w:szCs w:val="24"/>
                <w:lang w:eastAsia="ru-RU"/>
              </w:rPr>
              <w:t> </w:t>
            </w:r>
          </w:p>
        </w:tc>
        <w:tc>
          <w:tcPr>
            <w:tcW w:w="3980" w:type="dxa"/>
            <w:gridSpan w:val="2"/>
            <w:tcBorders>
              <w:top w:val="single" w:sz="8" w:space="0" w:color="auto"/>
              <w:left w:val="nil"/>
              <w:bottom w:val="single" w:sz="8" w:space="0" w:color="auto"/>
              <w:right w:val="single" w:sz="4" w:space="0" w:color="000000"/>
            </w:tcBorders>
            <w:shd w:val="clear" w:color="auto" w:fill="auto"/>
            <w:noWrap/>
            <w:hideMark/>
          </w:tcPr>
          <w:p w:rsidR="006900DA" w:rsidRPr="006900DA" w:rsidRDefault="006900DA" w:rsidP="006900DA">
            <w:pPr>
              <w:spacing w:before="0"/>
              <w:jc w:val="center"/>
              <w:rPr>
                <w:rFonts w:eastAsia="Times New Roman"/>
                <w:b/>
                <w:bCs/>
                <w:sz w:val="24"/>
                <w:szCs w:val="24"/>
                <w:lang w:eastAsia="ru-RU"/>
              </w:rPr>
            </w:pPr>
            <w:r w:rsidRPr="006900DA">
              <w:rPr>
                <w:rFonts w:eastAsia="Times New Roman"/>
                <w:b/>
                <w:bCs/>
                <w:sz w:val="24"/>
                <w:szCs w:val="24"/>
                <w:lang w:eastAsia="ru-RU"/>
              </w:rPr>
              <w:t> </w:t>
            </w:r>
          </w:p>
        </w:tc>
        <w:tc>
          <w:tcPr>
            <w:tcW w:w="2320" w:type="dxa"/>
            <w:tcBorders>
              <w:top w:val="single" w:sz="8" w:space="0" w:color="auto"/>
              <w:left w:val="nil"/>
              <w:bottom w:val="single" w:sz="8" w:space="0" w:color="auto"/>
              <w:right w:val="single" w:sz="4" w:space="0" w:color="auto"/>
            </w:tcBorders>
            <w:shd w:val="clear" w:color="000000" w:fill="FFFFFF"/>
            <w:noWrap/>
            <w:vAlign w:val="center"/>
            <w:hideMark/>
          </w:tcPr>
          <w:p w:rsidR="006900DA" w:rsidRPr="006900DA" w:rsidRDefault="006900DA" w:rsidP="006900DA">
            <w:pPr>
              <w:spacing w:before="0"/>
              <w:jc w:val="right"/>
              <w:rPr>
                <w:rFonts w:eastAsia="Times New Roman"/>
                <w:b/>
                <w:bCs/>
                <w:sz w:val="24"/>
                <w:szCs w:val="24"/>
                <w:lang w:eastAsia="ru-RU"/>
              </w:rPr>
            </w:pPr>
            <w:r w:rsidRPr="006900DA">
              <w:rPr>
                <w:rFonts w:eastAsia="Times New Roman"/>
                <w:b/>
                <w:bCs/>
                <w:sz w:val="24"/>
                <w:szCs w:val="24"/>
                <w:lang w:eastAsia="ru-RU"/>
              </w:rPr>
              <w:t>1 420 887,98</w:t>
            </w:r>
          </w:p>
        </w:tc>
      </w:tr>
      <w:tr w:rsidR="006900DA" w:rsidRPr="006900DA" w:rsidTr="006900DA">
        <w:trPr>
          <w:trHeight w:val="315"/>
        </w:trPr>
        <w:tc>
          <w:tcPr>
            <w:tcW w:w="700" w:type="dxa"/>
            <w:tcBorders>
              <w:top w:val="nil"/>
              <w:left w:val="nil"/>
              <w:bottom w:val="nil"/>
              <w:right w:val="nil"/>
            </w:tcBorders>
            <w:shd w:val="clear" w:color="auto" w:fill="auto"/>
            <w:noWrap/>
            <w:vAlign w:val="bottom"/>
            <w:hideMark/>
          </w:tcPr>
          <w:p w:rsidR="006900DA" w:rsidRPr="006900DA" w:rsidRDefault="006900DA" w:rsidP="006900DA">
            <w:pPr>
              <w:spacing w:before="0"/>
              <w:jc w:val="right"/>
              <w:rPr>
                <w:rFonts w:eastAsia="Times New Roman"/>
                <w:b/>
                <w:bCs/>
                <w:sz w:val="24"/>
                <w:szCs w:val="24"/>
                <w:lang w:eastAsia="ru-RU"/>
              </w:rPr>
            </w:pPr>
          </w:p>
        </w:tc>
        <w:tc>
          <w:tcPr>
            <w:tcW w:w="5020" w:type="dxa"/>
            <w:tcBorders>
              <w:top w:val="nil"/>
              <w:left w:val="nil"/>
              <w:bottom w:val="nil"/>
              <w:right w:val="nil"/>
            </w:tcBorders>
            <w:shd w:val="clear" w:color="auto" w:fill="auto"/>
            <w:noWrap/>
            <w:vAlign w:val="bottom"/>
            <w:hideMark/>
          </w:tcPr>
          <w:p w:rsidR="006900DA" w:rsidRPr="006900DA" w:rsidRDefault="006900DA" w:rsidP="006900DA">
            <w:pPr>
              <w:spacing w:before="0"/>
              <w:jc w:val="center"/>
              <w:rPr>
                <w:rFonts w:eastAsia="Times New Roman"/>
                <w:sz w:val="20"/>
                <w:szCs w:val="20"/>
                <w:lang w:eastAsia="ru-RU"/>
              </w:rPr>
            </w:pPr>
          </w:p>
        </w:tc>
        <w:tc>
          <w:tcPr>
            <w:tcW w:w="1600" w:type="dxa"/>
            <w:tcBorders>
              <w:top w:val="nil"/>
              <w:left w:val="nil"/>
              <w:bottom w:val="nil"/>
              <w:right w:val="nil"/>
            </w:tcBorders>
            <w:shd w:val="clear" w:color="auto" w:fill="auto"/>
            <w:noWrap/>
            <w:vAlign w:val="bottom"/>
            <w:hideMark/>
          </w:tcPr>
          <w:p w:rsidR="006900DA" w:rsidRPr="006900DA" w:rsidRDefault="006900DA" w:rsidP="006900DA">
            <w:pPr>
              <w:spacing w:before="0"/>
              <w:jc w:val="left"/>
              <w:rPr>
                <w:rFonts w:eastAsia="Times New Roman"/>
                <w:sz w:val="20"/>
                <w:szCs w:val="20"/>
                <w:lang w:eastAsia="ru-RU"/>
              </w:rPr>
            </w:pPr>
          </w:p>
        </w:tc>
        <w:tc>
          <w:tcPr>
            <w:tcW w:w="1540" w:type="dxa"/>
            <w:tcBorders>
              <w:top w:val="nil"/>
              <w:left w:val="nil"/>
              <w:bottom w:val="nil"/>
              <w:right w:val="nil"/>
            </w:tcBorders>
            <w:shd w:val="clear" w:color="auto" w:fill="auto"/>
            <w:noWrap/>
            <w:vAlign w:val="center"/>
            <w:hideMark/>
          </w:tcPr>
          <w:p w:rsidR="006900DA" w:rsidRPr="006900DA" w:rsidRDefault="006900DA" w:rsidP="006900DA">
            <w:pPr>
              <w:spacing w:before="0"/>
              <w:jc w:val="left"/>
              <w:rPr>
                <w:rFonts w:eastAsia="Times New Roman"/>
                <w:sz w:val="20"/>
                <w:szCs w:val="20"/>
                <w:lang w:eastAsia="ru-RU"/>
              </w:rPr>
            </w:pPr>
          </w:p>
        </w:tc>
        <w:tc>
          <w:tcPr>
            <w:tcW w:w="2440" w:type="dxa"/>
            <w:tcBorders>
              <w:top w:val="nil"/>
              <w:left w:val="nil"/>
              <w:bottom w:val="nil"/>
              <w:right w:val="nil"/>
            </w:tcBorders>
            <w:shd w:val="clear" w:color="auto" w:fill="auto"/>
            <w:noWrap/>
            <w:hideMark/>
          </w:tcPr>
          <w:p w:rsidR="006900DA" w:rsidRPr="006900DA" w:rsidRDefault="006900DA" w:rsidP="006900DA">
            <w:pPr>
              <w:spacing w:before="0"/>
              <w:jc w:val="center"/>
              <w:rPr>
                <w:rFonts w:eastAsia="Times New Roman"/>
                <w:sz w:val="20"/>
                <w:szCs w:val="20"/>
                <w:lang w:eastAsia="ru-RU"/>
              </w:rPr>
            </w:pPr>
          </w:p>
        </w:tc>
        <w:tc>
          <w:tcPr>
            <w:tcW w:w="2320" w:type="dxa"/>
            <w:tcBorders>
              <w:top w:val="nil"/>
              <w:left w:val="nil"/>
              <w:bottom w:val="nil"/>
              <w:right w:val="nil"/>
            </w:tcBorders>
            <w:shd w:val="clear" w:color="auto" w:fill="auto"/>
            <w:noWrap/>
            <w:hideMark/>
          </w:tcPr>
          <w:p w:rsidR="006900DA" w:rsidRPr="006900DA" w:rsidRDefault="006900DA" w:rsidP="006900DA">
            <w:pPr>
              <w:spacing w:before="0"/>
              <w:jc w:val="left"/>
              <w:rPr>
                <w:rFonts w:eastAsia="Times New Roman"/>
                <w:sz w:val="20"/>
                <w:szCs w:val="20"/>
                <w:lang w:eastAsia="ru-RU"/>
              </w:rPr>
            </w:pPr>
          </w:p>
        </w:tc>
      </w:tr>
    </w:tbl>
    <w:p w:rsidR="004B3F51" w:rsidRPr="00C17E2D" w:rsidRDefault="004B3F51" w:rsidP="00C17E2D">
      <w:pPr>
        <w:tabs>
          <w:tab w:val="left" w:pos="1575"/>
        </w:tabs>
        <w:sectPr w:rsidR="004B3F51" w:rsidRPr="00C17E2D" w:rsidSect="004B3F51">
          <w:pgSz w:w="16838" w:h="11906" w:orient="landscape"/>
          <w:pgMar w:top="1134" w:right="1134" w:bottom="567" w:left="1134" w:header="709" w:footer="709" w:gutter="0"/>
          <w:cols w:space="708"/>
          <w:docGrid w:linePitch="360"/>
        </w:sectPr>
      </w:pPr>
    </w:p>
    <w:p w:rsidR="00567138" w:rsidRPr="00567138" w:rsidRDefault="00567138" w:rsidP="00567138">
      <w:r w:rsidRPr="00567138">
        <w:rPr>
          <w:b/>
        </w:rPr>
        <w:lastRenderedPageBreak/>
        <w:t xml:space="preserve">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567138" w:rsidRPr="00567138" w:rsidRDefault="00567138" w:rsidP="00567138"/>
    <w:tbl>
      <w:tblPr>
        <w:tblW w:w="7719" w:type="dxa"/>
        <w:tblInd w:w="103" w:type="dxa"/>
        <w:tblLook w:val="04A0" w:firstRow="1" w:lastRow="0" w:firstColumn="1" w:lastColumn="0" w:noHBand="0" w:noVBand="1"/>
      </w:tblPr>
      <w:tblGrid>
        <w:gridCol w:w="3861"/>
        <w:gridCol w:w="3858"/>
      </w:tblGrid>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567138" w:rsidRPr="00567138" w:rsidRDefault="00567138" w:rsidP="00567138">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7138" w:rsidRPr="00567138" w:rsidRDefault="00567138" w:rsidP="00567138">
            <w:pPr>
              <w:rPr>
                <w:bCs/>
              </w:rPr>
            </w:pPr>
            <w:r w:rsidRPr="00567138">
              <w:rPr>
                <w:bCs/>
              </w:rPr>
              <w:t>Значимость (вес) критерия оценки</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 =0,5)</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(В=0,5)</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100% (В=1)</w:t>
            </w:r>
          </w:p>
        </w:tc>
      </w:tr>
    </w:tbl>
    <w:tbl>
      <w:tblPr>
        <w:tblStyle w:val="af9"/>
        <w:tblW w:w="14322" w:type="dxa"/>
        <w:tblInd w:w="-5" w:type="dxa"/>
        <w:tblLayout w:type="fixed"/>
        <w:tblLook w:val="04A0" w:firstRow="1" w:lastRow="0" w:firstColumn="1" w:lastColumn="0" w:noHBand="0" w:noVBand="1"/>
      </w:tblPr>
      <w:tblGrid>
        <w:gridCol w:w="993"/>
        <w:gridCol w:w="1134"/>
        <w:gridCol w:w="1276"/>
        <w:gridCol w:w="1559"/>
        <w:gridCol w:w="1276"/>
        <w:gridCol w:w="992"/>
        <w:gridCol w:w="2410"/>
        <w:gridCol w:w="4682"/>
      </w:tblGrid>
      <w:tr w:rsidR="00567138" w:rsidRPr="00567138" w:rsidTr="00567138">
        <w:trPr>
          <w:cantSplit/>
        </w:trPr>
        <w:tc>
          <w:tcPr>
            <w:tcW w:w="993" w:type="dxa"/>
            <w:vMerge w:val="restart"/>
            <w:shd w:val="clear" w:color="auto" w:fill="C6D9F1" w:themeFill="text2" w:themeFillTint="33"/>
          </w:tcPr>
          <w:p w:rsidR="00567138" w:rsidRPr="00567138" w:rsidRDefault="00567138" w:rsidP="00567138">
            <w:r w:rsidRPr="00567138">
              <w:rPr>
                <w:b/>
              </w:rPr>
              <w:br w:type="page"/>
            </w:r>
            <w:r w:rsidRPr="00567138">
              <w:t>Номер критерия оценки в структуре</w:t>
            </w:r>
          </w:p>
        </w:tc>
        <w:tc>
          <w:tcPr>
            <w:tcW w:w="1134" w:type="dxa"/>
            <w:vMerge w:val="restart"/>
            <w:shd w:val="clear" w:color="auto" w:fill="C6D9F1" w:themeFill="text2" w:themeFillTint="33"/>
          </w:tcPr>
          <w:p w:rsidR="00567138" w:rsidRPr="00567138" w:rsidRDefault="00567138" w:rsidP="00567138">
            <w:r w:rsidRPr="00567138">
              <w:t>Вид критерия оценки</w:t>
            </w:r>
          </w:p>
        </w:tc>
        <w:tc>
          <w:tcPr>
            <w:tcW w:w="4111" w:type="dxa"/>
            <w:gridSpan w:val="3"/>
            <w:shd w:val="clear" w:color="auto" w:fill="C6D9F1" w:themeFill="text2" w:themeFillTint="33"/>
          </w:tcPr>
          <w:p w:rsidR="00567138" w:rsidRPr="00567138" w:rsidRDefault="00567138" w:rsidP="00567138">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567138" w:rsidRPr="00567138" w:rsidRDefault="00567138" w:rsidP="00567138">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567138" w:rsidRPr="00567138" w:rsidRDefault="00567138" w:rsidP="00567138">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567138" w:rsidRPr="00567138" w:rsidRDefault="00567138" w:rsidP="00567138">
            <w:r w:rsidRPr="00567138">
              <w:t xml:space="preserve">Расчет оценки предпочтительности </w:t>
            </w:r>
            <w:r w:rsidRPr="00567138">
              <w:rPr>
                <w:i/>
                <w:lang w:val="en-US"/>
              </w:rPr>
              <w:t>i</w:t>
            </w:r>
            <w:r w:rsidRPr="00567138">
              <w:t>-й заявки</w:t>
            </w:r>
          </w:p>
        </w:tc>
      </w:tr>
      <w:tr w:rsidR="00567138" w:rsidRPr="00567138" w:rsidTr="00567138">
        <w:trPr>
          <w:cantSplit/>
        </w:trPr>
        <w:tc>
          <w:tcPr>
            <w:tcW w:w="993" w:type="dxa"/>
            <w:vMerge/>
            <w:shd w:val="clear" w:color="auto" w:fill="C6D9F1" w:themeFill="text2" w:themeFillTint="33"/>
          </w:tcPr>
          <w:p w:rsidR="00567138" w:rsidRPr="00567138" w:rsidRDefault="00567138" w:rsidP="00567138"/>
        </w:tc>
        <w:tc>
          <w:tcPr>
            <w:tcW w:w="1134" w:type="dxa"/>
            <w:vMerge/>
            <w:shd w:val="clear" w:color="auto" w:fill="C6D9F1" w:themeFill="text2" w:themeFillTint="33"/>
          </w:tcPr>
          <w:p w:rsidR="00567138" w:rsidRPr="00567138" w:rsidRDefault="00567138" w:rsidP="00567138"/>
        </w:tc>
        <w:tc>
          <w:tcPr>
            <w:tcW w:w="1276" w:type="dxa"/>
            <w:shd w:val="clear" w:color="auto" w:fill="C6D9F1" w:themeFill="text2" w:themeFillTint="33"/>
          </w:tcPr>
          <w:p w:rsidR="00567138" w:rsidRPr="00567138" w:rsidRDefault="00567138" w:rsidP="00567138">
            <w:r w:rsidRPr="00567138">
              <w:t>критерий оценки нулевого уровня</w:t>
            </w:r>
          </w:p>
        </w:tc>
        <w:tc>
          <w:tcPr>
            <w:tcW w:w="1559" w:type="dxa"/>
            <w:shd w:val="clear" w:color="auto" w:fill="C6D9F1" w:themeFill="text2" w:themeFillTint="33"/>
          </w:tcPr>
          <w:p w:rsidR="00567138" w:rsidRPr="00567138" w:rsidRDefault="00567138" w:rsidP="00567138">
            <w:r w:rsidRPr="00567138">
              <w:t>критерий оценки первого уровня</w:t>
            </w:r>
          </w:p>
        </w:tc>
        <w:tc>
          <w:tcPr>
            <w:tcW w:w="1276" w:type="dxa"/>
            <w:tcBorders>
              <w:bottom w:val="single" w:sz="4" w:space="0" w:color="auto"/>
            </w:tcBorders>
            <w:shd w:val="clear" w:color="auto" w:fill="C6D9F1" w:themeFill="text2" w:themeFillTint="33"/>
          </w:tcPr>
          <w:p w:rsidR="00567138" w:rsidRPr="00567138" w:rsidRDefault="00567138" w:rsidP="00567138">
            <w:r w:rsidRPr="00567138">
              <w:t>критерий оценки второго уровня</w:t>
            </w:r>
          </w:p>
        </w:tc>
        <w:tc>
          <w:tcPr>
            <w:tcW w:w="992" w:type="dxa"/>
            <w:vMerge/>
            <w:shd w:val="clear" w:color="auto" w:fill="C6D9F1" w:themeFill="text2" w:themeFillTint="33"/>
          </w:tcPr>
          <w:p w:rsidR="00567138" w:rsidRPr="00567138" w:rsidRDefault="00567138" w:rsidP="00567138"/>
        </w:tc>
        <w:tc>
          <w:tcPr>
            <w:tcW w:w="2410" w:type="dxa"/>
            <w:vMerge/>
            <w:shd w:val="clear" w:color="auto" w:fill="C6D9F1" w:themeFill="text2" w:themeFillTint="33"/>
          </w:tcPr>
          <w:p w:rsidR="00567138" w:rsidRPr="00567138" w:rsidRDefault="00567138" w:rsidP="00567138"/>
        </w:tc>
        <w:tc>
          <w:tcPr>
            <w:tcW w:w="4682" w:type="dxa"/>
            <w:vMerge/>
            <w:shd w:val="clear" w:color="auto" w:fill="C6D9F1" w:themeFill="text2" w:themeFillTint="33"/>
          </w:tcPr>
          <w:p w:rsidR="00567138" w:rsidRPr="00567138" w:rsidRDefault="00567138" w:rsidP="00567138"/>
        </w:tc>
      </w:tr>
      <w:tr w:rsidR="00567138" w:rsidRPr="00567138" w:rsidTr="00567138">
        <w:tc>
          <w:tcPr>
            <w:tcW w:w="993" w:type="dxa"/>
          </w:tcPr>
          <w:p w:rsidR="00567138" w:rsidRPr="00567138" w:rsidRDefault="00567138" w:rsidP="00567138">
            <w:r w:rsidRPr="00567138">
              <w:t>1.</w:t>
            </w:r>
          </w:p>
        </w:tc>
        <w:tc>
          <w:tcPr>
            <w:tcW w:w="1134" w:type="dxa"/>
          </w:tcPr>
          <w:p w:rsidR="00567138" w:rsidRPr="00567138" w:rsidRDefault="00567138" w:rsidP="00567138">
            <w:pPr>
              <w:numPr>
                <w:ilvl w:val="7"/>
                <w:numId w:val="32"/>
              </w:numPr>
            </w:pPr>
            <w:r w:rsidRPr="00567138">
              <w:t>Неценовой первого уровня</w:t>
            </w:r>
          </w:p>
          <w:p w:rsidR="00567138" w:rsidRPr="00567138" w:rsidRDefault="00567138" w:rsidP="00567138">
            <w:r w:rsidRPr="00567138">
              <w:t>(частный)</w:t>
            </w:r>
          </w:p>
        </w:tc>
        <w:tc>
          <w:tcPr>
            <w:tcW w:w="1276" w:type="dxa"/>
          </w:tcPr>
          <w:p w:rsidR="00567138" w:rsidRPr="00567138" w:rsidRDefault="00567138" w:rsidP="00567138">
            <w:r w:rsidRPr="00567138">
              <w:t>Неценовая предпочтительности заявки (№6)</w:t>
            </w:r>
          </w:p>
        </w:tc>
        <w:tc>
          <w:tcPr>
            <w:tcW w:w="1559" w:type="dxa"/>
            <w:tcBorders>
              <w:right w:val="single" w:sz="4" w:space="0" w:color="auto"/>
            </w:tcBorders>
          </w:tcPr>
          <w:p w:rsidR="00567138" w:rsidRPr="00D57F89" w:rsidRDefault="00567138" w:rsidP="00D57F89">
            <w:pPr>
              <w:rPr>
                <w:b/>
                <w:sz w:val="22"/>
                <w:szCs w:val="22"/>
              </w:rPr>
            </w:pPr>
            <w:r w:rsidRPr="00D57F89">
              <w:rPr>
                <w:b/>
                <w:sz w:val="22"/>
                <w:szCs w:val="22"/>
              </w:rPr>
              <w:t>Успешный оп</w:t>
            </w:r>
            <w:r w:rsidR="00EE0BB7" w:rsidRPr="00D57F89">
              <w:rPr>
                <w:b/>
                <w:sz w:val="22"/>
                <w:szCs w:val="22"/>
              </w:rPr>
              <w:t xml:space="preserve">ыт выполнения поставок </w:t>
            </w:r>
            <w:r w:rsidR="003356A6">
              <w:rPr>
                <w:b/>
                <w:sz w:val="22"/>
                <w:szCs w:val="22"/>
              </w:rPr>
              <w:t>аналогичной</w:t>
            </w:r>
            <w:r w:rsidR="00EE0BB7" w:rsidRPr="00D57F89">
              <w:rPr>
                <w:b/>
                <w:sz w:val="22"/>
                <w:szCs w:val="22"/>
              </w:rPr>
              <w:t>продукц</w:t>
            </w:r>
            <w:r w:rsidR="00D57F89" w:rsidRPr="00D57F89">
              <w:rPr>
                <w:b/>
                <w:sz w:val="22"/>
                <w:szCs w:val="22"/>
              </w:rPr>
              <w:t>и</w:t>
            </w:r>
            <w:r w:rsidR="00EE0BB7" w:rsidRPr="00D57F89">
              <w:rPr>
                <w:b/>
                <w:sz w:val="22"/>
                <w:szCs w:val="22"/>
              </w:rPr>
              <w:t>и</w:t>
            </w:r>
            <w:r w:rsidR="00D57F89">
              <w:rPr>
                <w:b/>
                <w:sz w:val="22"/>
                <w:szCs w:val="22"/>
              </w:rPr>
              <w:t xml:space="preserve"> </w:t>
            </w:r>
            <w:r w:rsidRPr="00D57F89">
              <w:rPr>
                <w:b/>
                <w:sz w:val="22"/>
                <w:szCs w:val="22"/>
              </w:rPr>
              <w:t xml:space="preserve">в </w:t>
            </w:r>
            <w:r w:rsidR="00D57F89" w:rsidRPr="00D57F89">
              <w:rPr>
                <w:b/>
                <w:sz w:val="22"/>
                <w:szCs w:val="22"/>
              </w:rPr>
              <w:t>РС(Я)</w:t>
            </w:r>
          </w:p>
        </w:tc>
        <w:tc>
          <w:tcPr>
            <w:tcW w:w="1276"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 xml:space="preserve"> В</w:t>
            </w:r>
            <w:r w:rsidRPr="00567138">
              <w:rPr>
                <w:vertAlign w:val="subscript"/>
              </w:rPr>
              <w:t>1</w:t>
            </w:r>
            <w:r w:rsidR="00526229">
              <w:t xml:space="preserve"> = 0,25</w:t>
            </w:r>
          </w:p>
        </w:tc>
        <w:tc>
          <w:tcPr>
            <w:tcW w:w="2410" w:type="dxa"/>
            <w:tcBorders>
              <w:left w:val="single" w:sz="4" w:space="0" w:color="auto"/>
              <w:right w:val="single" w:sz="4" w:space="0" w:color="auto"/>
            </w:tcBorders>
          </w:tcPr>
          <w:p w:rsidR="00567138" w:rsidRPr="00567138" w:rsidRDefault="00567138" w:rsidP="00567138">
            <w:r w:rsidRPr="00567138">
              <w:t xml:space="preserve">Чем выше количество представленных в заявке участника исполненных договоров и актов приема-передачи к ним за три года, предшествующих закупке), тем лучше заявка (до </w:t>
            </w:r>
            <w:r w:rsidRPr="00567138">
              <w:lastRenderedPageBreak/>
              <w:t>ограничивающего предела).</w:t>
            </w:r>
          </w:p>
        </w:tc>
        <w:tc>
          <w:tcPr>
            <w:tcW w:w="4682" w:type="dxa"/>
            <w:tcBorders>
              <w:left w:val="single" w:sz="4" w:space="0" w:color="auto"/>
            </w:tcBorders>
            <w:vAlign w:val="center"/>
          </w:tcPr>
          <w:p w:rsidR="00567138" w:rsidRPr="00567138" w:rsidRDefault="00567138" w:rsidP="00567138">
            <w:pPr>
              <w:numPr>
                <w:ilvl w:val="7"/>
                <w:numId w:val="32"/>
              </w:numPr>
            </w:pPr>
            <w:r w:rsidRPr="00567138">
              <w:lastRenderedPageBreak/>
              <w:t>Расчет оценки предпочтительности по частному критерию «</w:t>
            </w:r>
            <w:r w:rsidRPr="00567138">
              <w:rPr>
                <w:b/>
              </w:rPr>
              <w:t xml:space="preserve">Успешный опыт выполнения поставок продукции, </w:t>
            </w:r>
            <w:r w:rsidR="00221E92">
              <w:rPr>
                <w:b/>
              </w:rPr>
              <w:t xml:space="preserve">в </w:t>
            </w:r>
            <w:r w:rsidR="00A12209">
              <w:rPr>
                <w:b/>
              </w:rPr>
              <w:t>РС(Я)</w:t>
            </w:r>
            <w:r w:rsidRPr="00567138">
              <w:t>» (по методу «Математическая формула», Тип 1):</w:t>
            </w:r>
          </w:p>
          <w:p w:rsidR="00567138" w:rsidRPr="00567138" w:rsidRDefault="00567138" w:rsidP="00567138">
            <w:pPr>
              <w:rPr>
                <w:b/>
                <w:lang w:val="en-US"/>
              </w:rPr>
            </w:pPr>
            <w:r w:rsidRPr="00567138">
              <w:t>Б</w:t>
            </w:r>
            <w:r w:rsidRPr="00567138">
              <w:rPr>
                <w:vertAlign w:val="subscript"/>
                <w:lang w:val="en-US"/>
              </w:rPr>
              <w:t>5,i</w:t>
            </w:r>
            <w:r w:rsidRPr="00567138">
              <w:rPr>
                <w:lang w:val="en-US"/>
              </w:rPr>
              <w:t xml:space="preserve"> = Ni/Nma</w:t>
            </w:r>
            <w:r w:rsidRPr="00567138">
              <w:t>х</w:t>
            </w:r>
            <w:r w:rsidRPr="00567138">
              <w:rPr>
                <w:lang w:val="en-US"/>
              </w:rPr>
              <w:t>*5</w:t>
            </w:r>
          </w:p>
          <w:p w:rsidR="00567138" w:rsidRPr="00567138" w:rsidRDefault="00567138" w:rsidP="00567138">
            <w:pPr>
              <w:rPr>
                <w:lang w:val="en-US"/>
              </w:rPr>
            </w:pPr>
            <w:r w:rsidRPr="00567138">
              <w:t>где</w:t>
            </w:r>
            <w:r w:rsidRPr="00567138">
              <w:rPr>
                <w:lang w:val="en-US"/>
              </w:rPr>
              <w:t>:</w:t>
            </w:r>
          </w:p>
          <w:p w:rsidR="00567138" w:rsidRPr="00567138" w:rsidRDefault="00567138" w:rsidP="00A12209">
            <w:pPr>
              <w:numPr>
                <w:ilvl w:val="6"/>
                <w:numId w:val="32"/>
              </w:numPr>
              <w:ind w:left="4"/>
              <w:jc w:val="left"/>
            </w:pPr>
            <w:r w:rsidRPr="00567138">
              <w:t>Б</w:t>
            </w:r>
            <w:r w:rsidRPr="00567138">
              <w:rPr>
                <w:vertAlign w:val="subscript"/>
              </w:rPr>
              <w:t>5,</w:t>
            </w:r>
            <w:r w:rsidRPr="00567138">
              <w:rPr>
                <w:vertAlign w:val="subscript"/>
                <w:lang w:val="en-US"/>
              </w:rPr>
              <w:t>i</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Успешный опыт</w:t>
            </w:r>
            <w:r w:rsidR="00A12209">
              <w:rPr>
                <w:b/>
              </w:rPr>
              <w:t xml:space="preserve"> </w:t>
            </w:r>
            <w:r w:rsidR="00A12209">
              <w:rPr>
                <w:b/>
              </w:rPr>
              <w:lastRenderedPageBreak/>
              <w:t>выполнения поставок продукции в РС(Я)</w:t>
            </w:r>
            <w:r w:rsidRPr="00567138">
              <w:t>» в баллах.</w:t>
            </w:r>
          </w:p>
          <w:p w:rsidR="00567138" w:rsidRPr="00567138" w:rsidRDefault="00567138" w:rsidP="00567138">
            <w:r w:rsidRPr="00567138">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567138" w:rsidRPr="00567138" w:rsidRDefault="00567138" w:rsidP="00567138">
            <w:r w:rsidRPr="00567138">
              <w:t>Nmaх – максимальное количество представленных в заявках допущенных до оценки участников исполненных договоров и актов приема-передачи к ним;</w:t>
            </w:r>
          </w:p>
          <w:p w:rsidR="00567138" w:rsidRPr="00567138" w:rsidRDefault="00567138" w:rsidP="00A12209">
            <w:r w:rsidRPr="00567138">
              <w:t>5</w:t>
            </w:r>
            <w:r w:rsidRPr="00567138">
              <w:tab/>
              <w:t>–</w:t>
            </w:r>
            <w:r w:rsidRPr="00567138">
              <w:tab/>
              <w:t>максимально возможный балл.</w:t>
            </w:r>
          </w:p>
          <w:p w:rsidR="00567138" w:rsidRPr="00567138" w:rsidRDefault="00567138" w:rsidP="00567138">
            <w:r w:rsidRPr="00567138">
              <w:t>В случае если в составе заявки участника представлено более 10 договоров, такой участник получает максимально возможный балл равный 5, при этом в учет принимаются только 10 договоров такого участника.</w:t>
            </w:r>
          </w:p>
          <w:p w:rsidR="00567138" w:rsidRPr="00567138" w:rsidRDefault="00567138" w:rsidP="00567138">
            <w:r w:rsidRPr="00567138">
              <w:t>В случае если участник в составе заявки не предоставил ни одного договора, такой участник получает балл равный 0.</w:t>
            </w:r>
          </w:p>
        </w:tc>
      </w:tr>
      <w:tr w:rsidR="003356A6" w:rsidRPr="00567138" w:rsidTr="00C6556A">
        <w:tc>
          <w:tcPr>
            <w:tcW w:w="993" w:type="dxa"/>
          </w:tcPr>
          <w:p w:rsidR="003356A6" w:rsidRPr="00567138" w:rsidRDefault="003356A6" w:rsidP="00567138">
            <w:r w:rsidRPr="00567138">
              <w:lastRenderedPageBreak/>
              <w:t>2.</w:t>
            </w:r>
          </w:p>
        </w:tc>
        <w:tc>
          <w:tcPr>
            <w:tcW w:w="1134" w:type="dxa"/>
          </w:tcPr>
          <w:p w:rsidR="003356A6" w:rsidRPr="00567138" w:rsidRDefault="003356A6" w:rsidP="00C6556A">
            <w:r w:rsidRPr="00567138">
              <w:t>Неценовой первого уровня</w:t>
            </w:r>
          </w:p>
          <w:p w:rsidR="003356A6" w:rsidRPr="00567138" w:rsidRDefault="003356A6" w:rsidP="00C6556A">
            <w:r w:rsidRPr="00567138">
              <w:lastRenderedPageBreak/>
              <w:t>(частный)</w:t>
            </w:r>
          </w:p>
        </w:tc>
        <w:tc>
          <w:tcPr>
            <w:tcW w:w="1276" w:type="dxa"/>
          </w:tcPr>
          <w:p w:rsidR="003356A6" w:rsidRPr="00567138" w:rsidRDefault="003356A6" w:rsidP="00C6556A">
            <w:r w:rsidRPr="00567138">
              <w:lastRenderedPageBreak/>
              <w:t>Неценовая предпочтительнос</w:t>
            </w:r>
            <w:r w:rsidRPr="00567138">
              <w:lastRenderedPageBreak/>
              <w:t>ти заявки (№6)</w:t>
            </w:r>
          </w:p>
        </w:tc>
        <w:tc>
          <w:tcPr>
            <w:tcW w:w="1559" w:type="dxa"/>
            <w:tcBorders>
              <w:right w:val="single" w:sz="4" w:space="0" w:color="auto"/>
            </w:tcBorders>
          </w:tcPr>
          <w:p w:rsidR="003356A6" w:rsidRPr="00D57F89" w:rsidRDefault="003356A6" w:rsidP="00C6556A">
            <w:pPr>
              <w:jc w:val="left"/>
              <w:rPr>
                <w:b/>
                <w:sz w:val="22"/>
                <w:szCs w:val="22"/>
              </w:rPr>
            </w:pPr>
            <w:r w:rsidRPr="00D57F89">
              <w:rPr>
                <w:b/>
                <w:sz w:val="22"/>
                <w:szCs w:val="22"/>
              </w:rPr>
              <w:lastRenderedPageBreak/>
              <w:t>По</w:t>
            </w:r>
            <w:r>
              <w:rPr>
                <w:b/>
                <w:sz w:val="22"/>
                <w:szCs w:val="22"/>
              </w:rPr>
              <w:t>дача предложения</w:t>
            </w:r>
            <w:r w:rsidR="00943F4D">
              <w:rPr>
                <w:b/>
                <w:sz w:val="22"/>
                <w:szCs w:val="22"/>
              </w:rPr>
              <w:t xml:space="preserve"> </w:t>
            </w:r>
            <w:r>
              <w:rPr>
                <w:b/>
                <w:sz w:val="22"/>
                <w:szCs w:val="22"/>
              </w:rPr>
              <w:t xml:space="preserve"> </w:t>
            </w:r>
            <w:r w:rsidR="00943F4D">
              <w:rPr>
                <w:b/>
                <w:sz w:val="22"/>
                <w:szCs w:val="22"/>
              </w:rPr>
              <w:t xml:space="preserve">на поставку </w:t>
            </w:r>
            <w:r w:rsidRPr="00D57F89">
              <w:rPr>
                <w:b/>
                <w:sz w:val="22"/>
                <w:szCs w:val="22"/>
              </w:rPr>
              <w:t>продукции указанно</w:t>
            </w:r>
            <w:r w:rsidR="00943F4D">
              <w:rPr>
                <w:b/>
                <w:sz w:val="22"/>
                <w:szCs w:val="22"/>
              </w:rPr>
              <w:t>й</w:t>
            </w:r>
            <w:r w:rsidRPr="00D57F89">
              <w:rPr>
                <w:b/>
                <w:sz w:val="22"/>
                <w:szCs w:val="22"/>
              </w:rPr>
              <w:t xml:space="preserve"> в техническом </w:t>
            </w:r>
            <w:r w:rsidRPr="00D57F89">
              <w:rPr>
                <w:b/>
                <w:sz w:val="22"/>
                <w:szCs w:val="22"/>
              </w:rPr>
              <w:lastRenderedPageBreak/>
              <w:t>задании</w:t>
            </w:r>
            <w:r>
              <w:rPr>
                <w:b/>
                <w:sz w:val="22"/>
                <w:szCs w:val="22"/>
              </w:rPr>
              <w:t xml:space="preserve">, </w:t>
            </w:r>
            <w:r w:rsidR="00943F4D">
              <w:rPr>
                <w:b/>
                <w:sz w:val="22"/>
                <w:szCs w:val="22"/>
              </w:rPr>
              <w:t xml:space="preserve">в </w:t>
            </w:r>
            <w:r w:rsidR="00943F4D" w:rsidRPr="00943F4D">
              <w:rPr>
                <w:b/>
                <w:sz w:val="22"/>
                <w:szCs w:val="22"/>
              </w:rPr>
              <w:t>комбинированн</w:t>
            </w:r>
            <w:r w:rsidR="00943F4D">
              <w:rPr>
                <w:b/>
                <w:sz w:val="22"/>
                <w:szCs w:val="22"/>
              </w:rPr>
              <w:t>ой</w:t>
            </w:r>
            <w:r w:rsidR="00943F4D" w:rsidRPr="00943F4D">
              <w:rPr>
                <w:b/>
                <w:sz w:val="22"/>
                <w:szCs w:val="22"/>
              </w:rPr>
              <w:t xml:space="preserve"> упаковк</w:t>
            </w:r>
            <w:r w:rsidR="00943F4D">
              <w:rPr>
                <w:b/>
                <w:sz w:val="22"/>
                <w:szCs w:val="22"/>
              </w:rPr>
              <w:t>е</w:t>
            </w:r>
            <w:r w:rsidR="00943F4D" w:rsidRPr="00943F4D">
              <w:rPr>
                <w:b/>
                <w:sz w:val="22"/>
                <w:szCs w:val="22"/>
              </w:rPr>
              <w:t xml:space="preserve"> из разных типов материалов, </w:t>
            </w:r>
            <w:r w:rsidR="00943F4D">
              <w:rPr>
                <w:b/>
                <w:sz w:val="22"/>
                <w:szCs w:val="22"/>
              </w:rPr>
              <w:t>с применением нестандартных</w:t>
            </w:r>
            <w:r w:rsidR="00943F4D" w:rsidRPr="00943F4D">
              <w:rPr>
                <w:b/>
                <w:sz w:val="22"/>
                <w:szCs w:val="22"/>
              </w:rPr>
              <w:t xml:space="preserve"> решени</w:t>
            </w:r>
            <w:r w:rsidR="00943F4D">
              <w:rPr>
                <w:b/>
                <w:sz w:val="22"/>
                <w:szCs w:val="22"/>
              </w:rPr>
              <w:t>й по упаковке</w:t>
            </w:r>
            <w:r w:rsidR="00943F4D" w:rsidRPr="00943F4D">
              <w:rPr>
                <w:b/>
                <w:sz w:val="22"/>
                <w:szCs w:val="22"/>
              </w:rPr>
              <w:t>, как отдельного э</w:t>
            </w:r>
            <w:r w:rsidR="00384D1C">
              <w:rPr>
                <w:b/>
                <w:sz w:val="22"/>
                <w:szCs w:val="22"/>
              </w:rPr>
              <w:t xml:space="preserve">лемента (рюкзак, игрушка, </w:t>
            </w:r>
            <w:r w:rsidR="00943F4D" w:rsidRPr="00943F4D">
              <w:rPr>
                <w:b/>
                <w:sz w:val="22"/>
                <w:szCs w:val="22"/>
              </w:rPr>
              <w:t xml:space="preserve"> коробка для хранения и т.д.)</w:t>
            </w:r>
            <w:r w:rsidR="00943F4D">
              <w:rPr>
                <w:b/>
                <w:sz w:val="22"/>
                <w:szCs w:val="22"/>
              </w:rPr>
              <w:t xml:space="preserve">, </w:t>
            </w:r>
            <w:r>
              <w:rPr>
                <w:b/>
                <w:sz w:val="22"/>
                <w:szCs w:val="22"/>
              </w:rPr>
              <w:t>без увеличения стоимости суммы договора</w:t>
            </w:r>
          </w:p>
          <w:p w:rsidR="003356A6" w:rsidRPr="00567138" w:rsidRDefault="003356A6" w:rsidP="00C6556A">
            <w:pPr>
              <w:rPr>
                <w:b/>
              </w:rPr>
            </w:pPr>
          </w:p>
        </w:tc>
        <w:tc>
          <w:tcPr>
            <w:tcW w:w="1276" w:type="dxa"/>
            <w:tcBorders>
              <w:left w:val="single" w:sz="4" w:space="0" w:color="auto"/>
              <w:right w:val="single" w:sz="4" w:space="0" w:color="auto"/>
            </w:tcBorders>
          </w:tcPr>
          <w:p w:rsidR="003356A6" w:rsidRPr="00567138" w:rsidRDefault="003356A6" w:rsidP="00C6556A">
            <w:pPr>
              <w:rPr>
                <w:i/>
              </w:rPr>
            </w:pPr>
            <w:r w:rsidRPr="00567138">
              <w:rPr>
                <w:i/>
              </w:rPr>
              <w:lastRenderedPageBreak/>
              <w:t>отсутствует</w:t>
            </w:r>
          </w:p>
        </w:tc>
        <w:tc>
          <w:tcPr>
            <w:tcW w:w="992" w:type="dxa"/>
            <w:tcBorders>
              <w:left w:val="single" w:sz="4" w:space="0" w:color="auto"/>
              <w:right w:val="single" w:sz="4" w:space="0" w:color="auto"/>
            </w:tcBorders>
          </w:tcPr>
          <w:p w:rsidR="003356A6" w:rsidRPr="00567138" w:rsidRDefault="003356A6" w:rsidP="00C6556A">
            <w:r w:rsidRPr="00567138">
              <w:t>В</w:t>
            </w:r>
            <w:r w:rsidR="00526229">
              <w:rPr>
                <w:vertAlign w:val="subscript"/>
              </w:rPr>
              <w:t>2</w:t>
            </w:r>
            <w:r w:rsidR="00526229">
              <w:t xml:space="preserve"> = 0,5</w:t>
            </w:r>
            <w:r w:rsidRPr="00567138">
              <w:t>0</w:t>
            </w:r>
          </w:p>
        </w:tc>
        <w:tc>
          <w:tcPr>
            <w:tcW w:w="2410" w:type="dxa"/>
            <w:tcBorders>
              <w:left w:val="single" w:sz="4" w:space="0" w:color="auto"/>
              <w:right w:val="single" w:sz="4" w:space="0" w:color="auto"/>
            </w:tcBorders>
          </w:tcPr>
          <w:p w:rsidR="003356A6" w:rsidRDefault="00943F4D" w:rsidP="00943F4D">
            <w:r>
              <w:t xml:space="preserve">Заявка содержащая в себе предложение  </w:t>
            </w:r>
            <w:r w:rsidRPr="00943F4D">
              <w:t>комбинированн</w:t>
            </w:r>
            <w:r>
              <w:t>ой</w:t>
            </w:r>
            <w:r w:rsidRPr="00943F4D">
              <w:t xml:space="preserve"> упаковк</w:t>
            </w:r>
            <w:r>
              <w:t>и</w:t>
            </w:r>
            <w:r w:rsidRPr="00943F4D">
              <w:t xml:space="preserve"> из разных типов материалов, </w:t>
            </w:r>
            <w:r w:rsidRPr="00943F4D">
              <w:lastRenderedPageBreak/>
              <w:t>нестандартны</w:t>
            </w:r>
            <w:r>
              <w:t>х</w:t>
            </w:r>
            <w:r w:rsidRPr="00943F4D">
              <w:t xml:space="preserve"> решени</w:t>
            </w:r>
            <w:r>
              <w:t>й</w:t>
            </w:r>
            <w:r w:rsidRPr="00943F4D">
              <w:t xml:space="preserve">, а также возможность использования упаковки далее, как отдельного элемента </w:t>
            </w:r>
            <w:r>
              <w:t xml:space="preserve">улучшает заявку </w:t>
            </w:r>
            <w:r w:rsidRPr="00567138">
              <w:t>до ограничивающего предела).</w:t>
            </w:r>
          </w:p>
          <w:p w:rsidR="00943F4D" w:rsidRPr="00567138" w:rsidRDefault="00943F4D" w:rsidP="00943F4D">
            <w:r>
              <w:t>.</w:t>
            </w:r>
          </w:p>
        </w:tc>
        <w:tc>
          <w:tcPr>
            <w:tcW w:w="4682" w:type="dxa"/>
            <w:tcBorders>
              <w:left w:val="single" w:sz="4" w:space="0" w:color="auto"/>
            </w:tcBorders>
            <w:vAlign w:val="center"/>
          </w:tcPr>
          <w:p w:rsidR="003356A6" w:rsidRPr="00452092" w:rsidRDefault="003356A6" w:rsidP="00C6556A">
            <w:pPr>
              <w:jc w:val="left"/>
              <w:rPr>
                <w:b/>
                <w:i/>
              </w:rPr>
            </w:pPr>
            <w:r w:rsidRPr="00452092">
              <w:lastRenderedPageBreak/>
              <w:t>Расчет оценки предпочтительности по частному критерию «</w:t>
            </w:r>
            <w:r>
              <w:rPr>
                <w:b/>
              </w:rPr>
              <w:t>Подача альтернативного предложения</w:t>
            </w:r>
            <w:r w:rsidRPr="00452092">
              <w:t xml:space="preserve">» (по методу «Оценка предпочтительности </w:t>
            </w:r>
            <w:r w:rsidRPr="00452092">
              <w:lastRenderedPageBreak/>
              <w:t>посредством однозначной числовой шкалы измерений», Тип 2):</w:t>
            </w:r>
          </w:p>
          <w:p w:rsidR="003356A6" w:rsidRPr="00452092" w:rsidRDefault="003356A6" w:rsidP="00C6556A">
            <w:pPr>
              <w:jc w:val="left"/>
            </w:pPr>
            <w:r w:rsidRPr="00452092">
              <w:t>Б2,i – оценка предпочтительности i-й заявки по критерию «Под</w:t>
            </w:r>
            <w:r>
              <w:t>ача альтернативного предложения</w:t>
            </w:r>
            <w:r w:rsidRPr="00452092">
              <w:t>» в баллах:</w:t>
            </w:r>
          </w:p>
          <w:p w:rsidR="003356A6" w:rsidRPr="00452092" w:rsidRDefault="003356A6" w:rsidP="00C6556A">
            <w:pPr>
              <w:jc w:val="left"/>
            </w:pPr>
            <w:r w:rsidRPr="00452092">
              <w:t>5 баллов –</w:t>
            </w:r>
            <w:r>
              <w:t xml:space="preserve"> </w:t>
            </w:r>
            <w:r w:rsidR="00943F4D">
              <w:t xml:space="preserve">подано предложение по комбинированной, нестандартной упаковке и/или </w:t>
            </w:r>
            <w:r w:rsidR="00943F4D" w:rsidRPr="00943F4D">
              <w:t>возможность использования упаковки далее, как отдельного элемента</w:t>
            </w:r>
            <w:r w:rsidRPr="00452092">
              <w:t>.</w:t>
            </w:r>
          </w:p>
          <w:p w:rsidR="003356A6" w:rsidRPr="00567138" w:rsidRDefault="003356A6" w:rsidP="00943F4D">
            <w:pPr>
              <w:jc w:val="left"/>
            </w:pPr>
            <w:r w:rsidRPr="00452092">
              <w:t>0 баллов – заявленная</w:t>
            </w:r>
            <w:r>
              <w:t xml:space="preserve"> продукция </w:t>
            </w:r>
            <w:r w:rsidR="00943F4D">
              <w:t xml:space="preserve">не имеет </w:t>
            </w:r>
            <w:r w:rsidR="00943F4D" w:rsidRPr="00943F4D">
              <w:t>комбинированн</w:t>
            </w:r>
            <w:r w:rsidR="00943F4D">
              <w:t>ую</w:t>
            </w:r>
            <w:r w:rsidR="00943F4D" w:rsidRPr="00943F4D">
              <w:t>, нестандартн</w:t>
            </w:r>
            <w:r w:rsidR="00943F4D">
              <w:t>ую</w:t>
            </w:r>
            <w:r w:rsidR="00943F4D" w:rsidRPr="00943F4D">
              <w:t xml:space="preserve"> упаковк</w:t>
            </w:r>
            <w:r w:rsidR="00943F4D">
              <w:t>у</w:t>
            </w:r>
            <w:r w:rsidR="00943F4D" w:rsidRPr="00943F4D">
              <w:t xml:space="preserve"> и/или возможность использования упаковки далее, как отдельного элемента</w:t>
            </w:r>
            <w:r w:rsidRPr="00452092">
              <w:t>.</w:t>
            </w:r>
          </w:p>
        </w:tc>
      </w:tr>
      <w:tr w:rsidR="00567138" w:rsidRPr="00567138" w:rsidTr="00567138">
        <w:tc>
          <w:tcPr>
            <w:tcW w:w="993" w:type="dxa"/>
          </w:tcPr>
          <w:p w:rsidR="00567138" w:rsidRPr="00567138" w:rsidRDefault="00567138" w:rsidP="00567138">
            <w:r w:rsidRPr="00567138">
              <w:lastRenderedPageBreak/>
              <w:t>3.</w:t>
            </w:r>
          </w:p>
        </w:tc>
        <w:tc>
          <w:tcPr>
            <w:tcW w:w="1134" w:type="dxa"/>
          </w:tcPr>
          <w:p w:rsidR="00567138" w:rsidRPr="00567138" w:rsidRDefault="00567138" w:rsidP="00567138">
            <w:r w:rsidRPr="00567138">
              <w:t>Неценовой первого уровня</w:t>
            </w:r>
          </w:p>
          <w:p w:rsidR="00567138" w:rsidRPr="00567138" w:rsidRDefault="00567138" w:rsidP="00567138">
            <w:r w:rsidRPr="00567138">
              <w:t>(частный)</w:t>
            </w:r>
          </w:p>
        </w:tc>
        <w:tc>
          <w:tcPr>
            <w:tcW w:w="1276" w:type="dxa"/>
          </w:tcPr>
          <w:p w:rsidR="00567138" w:rsidRPr="00567138" w:rsidRDefault="00567138" w:rsidP="00567138">
            <w:r w:rsidRPr="00567138">
              <w:t>Неценовая предпочтительности заявки (№6)</w:t>
            </w:r>
          </w:p>
        </w:tc>
        <w:tc>
          <w:tcPr>
            <w:tcW w:w="1559" w:type="dxa"/>
            <w:tcBorders>
              <w:right w:val="single" w:sz="4" w:space="0" w:color="auto"/>
            </w:tcBorders>
          </w:tcPr>
          <w:p w:rsidR="00452092" w:rsidRPr="00D57F89" w:rsidRDefault="00452092" w:rsidP="00D57F89">
            <w:pPr>
              <w:jc w:val="left"/>
              <w:rPr>
                <w:b/>
                <w:sz w:val="22"/>
                <w:szCs w:val="22"/>
              </w:rPr>
            </w:pPr>
            <w:r w:rsidRPr="00D57F89">
              <w:rPr>
                <w:b/>
                <w:sz w:val="22"/>
                <w:szCs w:val="22"/>
              </w:rPr>
              <w:t>По</w:t>
            </w:r>
            <w:r w:rsidR="00D57F89">
              <w:rPr>
                <w:b/>
                <w:sz w:val="22"/>
                <w:szCs w:val="22"/>
              </w:rPr>
              <w:t xml:space="preserve">дача альтернативного предложения </w:t>
            </w:r>
            <w:r w:rsidR="00D57F89" w:rsidRPr="00D57F89">
              <w:rPr>
                <w:b/>
                <w:sz w:val="22"/>
                <w:szCs w:val="22"/>
              </w:rPr>
              <w:t>улучшающе</w:t>
            </w:r>
            <w:r w:rsidR="00D57F89">
              <w:rPr>
                <w:b/>
                <w:sz w:val="22"/>
                <w:szCs w:val="22"/>
              </w:rPr>
              <w:t xml:space="preserve">  </w:t>
            </w:r>
            <w:r w:rsidR="00D57F89" w:rsidRPr="00D57F89">
              <w:rPr>
                <w:b/>
                <w:sz w:val="22"/>
                <w:szCs w:val="22"/>
              </w:rPr>
              <w:t xml:space="preserve">го качество и/или количество продукции </w:t>
            </w:r>
            <w:r w:rsidR="00D57F89" w:rsidRPr="00D57F89">
              <w:rPr>
                <w:b/>
                <w:sz w:val="22"/>
                <w:szCs w:val="22"/>
              </w:rPr>
              <w:lastRenderedPageBreak/>
              <w:t>указанного в техническом задании</w:t>
            </w:r>
            <w:r w:rsidR="00221E92">
              <w:rPr>
                <w:b/>
                <w:sz w:val="22"/>
                <w:szCs w:val="22"/>
              </w:rPr>
              <w:t>, без увеличения стоимости суммы договора</w:t>
            </w:r>
          </w:p>
          <w:p w:rsidR="00567138" w:rsidRPr="00567138" w:rsidRDefault="00567138" w:rsidP="00567138">
            <w:pPr>
              <w:rPr>
                <w:b/>
              </w:rPr>
            </w:pPr>
          </w:p>
        </w:tc>
        <w:tc>
          <w:tcPr>
            <w:tcW w:w="1276" w:type="dxa"/>
            <w:tcBorders>
              <w:left w:val="single" w:sz="4" w:space="0" w:color="auto"/>
              <w:right w:val="single" w:sz="4" w:space="0" w:color="auto"/>
            </w:tcBorders>
          </w:tcPr>
          <w:p w:rsidR="00567138" w:rsidRPr="00567138" w:rsidRDefault="00567138" w:rsidP="00567138">
            <w:pPr>
              <w:rPr>
                <w:i/>
              </w:rPr>
            </w:pPr>
            <w:r w:rsidRPr="00567138">
              <w:rPr>
                <w:i/>
              </w:rPr>
              <w:lastRenderedPageBreak/>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3</w:t>
            </w:r>
            <w:r w:rsidR="00526229">
              <w:t xml:space="preserve"> = 0,25</w:t>
            </w:r>
            <w:bookmarkStart w:id="311" w:name="_GoBack"/>
            <w:bookmarkEnd w:id="311"/>
          </w:p>
        </w:tc>
        <w:tc>
          <w:tcPr>
            <w:tcW w:w="2410" w:type="dxa"/>
            <w:tcBorders>
              <w:left w:val="single" w:sz="4" w:space="0" w:color="auto"/>
              <w:right w:val="single" w:sz="4" w:space="0" w:color="auto"/>
            </w:tcBorders>
          </w:tcPr>
          <w:p w:rsidR="00567138" w:rsidRPr="00567138" w:rsidRDefault="00567138" w:rsidP="00452092">
            <w:r w:rsidRPr="00567138">
              <w:t xml:space="preserve">Чем </w:t>
            </w:r>
            <w:r w:rsidR="00452092">
              <w:t>лучше условие, аналог товара или уменьшение сроков поставки</w:t>
            </w:r>
            <w:r w:rsidRPr="00567138">
              <w:t xml:space="preserve"> тем лучше заявка (до ограничивающего предела).</w:t>
            </w:r>
            <w:r w:rsidR="00452092" w:rsidRPr="00567138">
              <w:t xml:space="preserve"> Чем </w:t>
            </w:r>
            <w:r w:rsidR="00452092">
              <w:t xml:space="preserve">хуже </w:t>
            </w:r>
            <w:r w:rsidR="00452092">
              <w:lastRenderedPageBreak/>
              <w:t>условие, аналог товара или уменьшение сроков поставки</w:t>
            </w:r>
            <w:r w:rsidR="00452092" w:rsidRPr="00567138">
              <w:t xml:space="preserve"> тем </w:t>
            </w:r>
            <w:r w:rsidR="00452092">
              <w:t>хуже</w:t>
            </w:r>
            <w:r w:rsidR="00452092" w:rsidRPr="00567138">
              <w:t xml:space="preserve"> заявка (до ограничивающего предела).</w:t>
            </w:r>
          </w:p>
        </w:tc>
        <w:tc>
          <w:tcPr>
            <w:tcW w:w="4682" w:type="dxa"/>
            <w:tcBorders>
              <w:left w:val="single" w:sz="4" w:space="0" w:color="auto"/>
            </w:tcBorders>
            <w:vAlign w:val="center"/>
          </w:tcPr>
          <w:p w:rsidR="00452092" w:rsidRPr="00452092" w:rsidRDefault="00452092" w:rsidP="00D57F89">
            <w:pPr>
              <w:jc w:val="left"/>
              <w:rPr>
                <w:b/>
                <w:i/>
              </w:rPr>
            </w:pPr>
            <w:r w:rsidRPr="00452092">
              <w:lastRenderedPageBreak/>
              <w:t>Расчет оценки предпочтительности по частному критерию «</w:t>
            </w:r>
            <w:r>
              <w:rPr>
                <w:b/>
              </w:rPr>
              <w:t>Подача альтернативного предложения</w:t>
            </w:r>
            <w:r w:rsidRPr="00452092">
              <w:t>» (по методу «Оценка предпочтительности посредством однозначной числовой шкалы измерений», Тип 2):</w:t>
            </w:r>
          </w:p>
          <w:p w:rsidR="00452092" w:rsidRPr="00452092" w:rsidRDefault="00452092" w:rsidP="00D57F89">
            <w:pPr>
              <w:jc w:val="left"/>
            </w:pPr>
            <w:r w:rsidRPr="00452092">
              <w:lastRenderedPageBreak/>
              <w:t>Б2,i – оценка предпочтительности i-й заявки по критерию «Под</w:t>
            </w:r>
            <w:r>
              <w:t>ача альтернативного предложения</w:t>
            </w:r>
            <w:r w:rsidRPr="00452092">
              <w:t>» в баллах:</w:t>
            </w:r>
          </w:p>
          <w:p w:rsidR="00452092" w:rsidRPr="00452092" w:rsidRDefault="00452092" w:rsidP="00D57F89">
            <w:pPr>
              <w:jc w:val="left"/>
            </w:pPr>
            <w:r w:rsidRPr="00452092">
              <w:t>5 баллов –</w:t>
            </w:r>
            <w:r>
              <w:t xml:space="preserve"> </w:t>
            </w:r>
            <w:r w:rsidR="00D57F89" w:rsidRPr="00D57F89">
              <w:t xml:space="preserve">параметр аналогичной продукции лучше продукции в </w:t>
            </w:r>
            <w:r w:rsidR="00D57F89">
              <w:t xml:space="preserve">чем </w:t>
            </w:r>
            <w:r w:rsidR="00D57F89" w:rsidRPr="00D57F89">
              <w:t>техническом задании</w:t>
            </w:r>
            <w:r w:rsidRPr="00452092">
              <w:t>.</w:t>
            </w:r>
          </w:p>
          <w:p w:rsidR="00567138" w:rsidRPr="00567138" w:rsidRDefault="00452092" w:rsidP="00D57F89">
            <w:pPr>
              <w:jc w:val="left"/>
            </w:pPr>
            <w:r w:rsidRPr="00452092">
              <w:t xml:space="preserve">0 баллов </w:t>
            </w:r>
            <w:r w:rsidR="00D57F89" w:rsidRPr="00452092">
              <w:t>– заявленная</w:t>
            </w:r>
            <w:r w:rsidR="00D57F89">
              <w:t xml:space="preserve"> продукция не улучшае</w:t>
            </w:r>
            <w:r w:rsidR="00130743">
              <w:t>т условия договора</w:t>
            </w:r>
            <w:r w:rsidRPr="00452092">
              <w:t>).</w:t>
            </w:r>
          </w:p>
        </w:tc>
      </w:tr>
      <w:tr w:rsidR="00567138" w:rsidRPr="00567138" w:rsidTr="00567138">
        <w:tc>
          <w:tcPr>
            <w:tcW w:w="993" w:type="dxa"/>
          </w:tcPr>
          <w:p w:rsidR="00567138" w:rsidRPr="00567138" w:rsidRDefault="00567138" w:rsidP="00567138">
            <w:r w:rsidRPr="00567138">
              <w:lastRenderedPageBreak/>
              <w:t xml:space="preserve">4. </w:t>
            </w:r>
          </w:p>
        </w:tc>
        <w:tc>
          <w:tcPr>
            <w:tcW w:w="1134" w:type="dxa"/>
          </w:tcPr>
          <w:p w:rsidR="00567138" w:rsidRPr="00567138" w:rsidRDefault="00567138" w:rsidP="00567138">
            <w:r w:rsidRPr="00567138">
              <w:t>Неценовой нулевого уровня (обобщенный)</w:t>
            </w:r>
          </w:p>
        </w:tc>
        <w:tc>
          <w:tcPr>
            <w:tcW w:w="1276" w:type="dxa"/>
          </w:tcPr>
          <w:p w:rsidR="00567138" w:rsidRPr="00567138" w:rsidRDefault="00567138" w:rsidP="00567138">
            <w:r w:rsidRPr="00567138">
              <w:rPr>
                <w:b/>
              </w:rPr>
              <w:t>Неценовая предпочтительности заявки</w:t>
            </w:r>
          </w:p>
        </w:tc>
        <w:tc>
          <w:tcPr>
            <w:tcW w:w="1559" w:type="dxa"/>
            <w:tcBorders>
              <w:right w:val="single" w:sz="4" w:space="0" w:color="auto"/>
            </w:tcBorders>
          </w:tcPr>
          <w:p w:rsidR="00567138" w:rsidRPr="00567138" w:rsidRDefault="00567138" w:rsidP="00567138">
            <w:pPr>
              <w:rPr>
                <w:b/>
              </w:rPr>
            </w:pPr>
            <w:r w:rsidRPr="00567138">
              <w:t>№ 1</w:t>
            </w:r>
          </w:p>
        </w:tc>
        <w:tc>
          <w:tcPr>
            <w:tcW w:w="1276"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ИТОГ</w:t>
            </w:r>
            <w:r w:rsidRPr="00567138">
              <w:t xml:space="preserve"> = 0,5</w:t>
            </w:r>
          </w:p>
        </w:tc>
        <w:tc>
          <w:tcPr>
            <w:tcW w:w="2410" w:type="dxa"/>
            <w:tcBorders>
              <w:left w:val="single" w:sz="4" w:space="0" w:color="auto"/>
              <w:right w:val="single" w:sz="4" w:space="0" w:color="auto"/>
            </w:tcBorders>
          </w:tcPr>
          <w:p w:rsidR="00567138" w:rsidRPr="00567138" w:rsidRDefault="00567138" w:rsidP="00567138">
            <w:r w:rsidRPr="00567138">
              <w:t xml:space="preserve">Чем выше неценовая предпочтительность, тем лучше заявка </w:t>
            </w:r>
          </w:p>
        </w:tc>
        <w:tc>
          <w:tcPr>
            <w:tcW w:w="4682" w:type="dxa"/>
            <w:tcBorders>
              <w:left w:val="single" w:sz="4" w:space="0" w:color="auto"/>
            </w:tcBorders>
          </w:tcPr>
          <w:p w:rsidR="00567138" w:rsidRPr="00567138" w:rsidRDefault="00567138" w:rsidP="00567138">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567138" w:rsidRPr="00567138" w:rsidRDefault="00526229" w:rsidP="00567138">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sSub>
                  <m:sSubPr>
                    <m:ctrlPr>
                      <w:rPr>
                        <w:rFonts w:ascii="Cambria Math" w:hAnsi="Cambria Math"/>
                        <w:i/>
                      </w:rPr>
                    </m:ctrlPr>
                  </m:sSubPr>
                  <m:e>
                    <m:r>
                      <w:rPr>
                        <w:rFonts w:ascii="Cambria Math" w:hAnsi="Cambria Math"/>
                      </w:rPr>
                      <m:t>+Б</m:t>
                    </m:r>
                  </m:e>
                  <m:sub>
                    <m:r>
                      <w:rPr>
                        <w:rFonts w:ascii="Cambria Math" w:hAnsi="Cambria Math"/>
                      </w:rPr>
                      <m:t>2,i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w:rPr>
                        <w:rFonts w:ascii="Cambria Math" w:hAnsi="Cambria Math"/>
                      </w:rPr>
                      <m:t>2</m:t>
                    </m:r>
                  </m:sub>
                </m:sSub>
                <m:sSub>
                  <m:sSubPr>
                    <m:ctrlPr>
                      <w:rPr>
                        <w:rFonts w:ascii="Cambria Math" w:hAnsi="Cambria Math"/>
                        <w:i/>
                      </w:rPr>
                    </m:ctrlPr>
                  </m:sSubPr>
                  <m:e>
                    <m:r>
                      <w:rPr>
                        <w:rFonts w:ascii="Cambria Math" w:hAnsi="Cambria Math"/>
                      </w:rPr>
                      <m:t>+Б</m:t>
                    </m:r>
                  </m:e>
                  <m:sub>
                    <m:r>
                      <w:rPr>
                        <w:rFonts w:ascii="Cambria Math" w:hAnsi="Cambria Math"/>
                      </w:rPr>
                      <m:t>3,i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w:rPr>
                        <w:rFonts w:ascii="Cambria Math" w:hAnsi="Cambria Math"/>
                      </w:rPr>
                      <m:t>3</m:t>
                    </m:r>
                  </m:sub>
                </m:sSub>
              </m:oMath>
            </m:oMathPara>
          </w:p>
          <w:p w:rsidR="00567138" w:rsidRPr="00567138" w:rsidRDefault="00567138" w:rsidP="00567138">
            <w:r w:rsidRPr="00567138">
              <w:t>где:</w:t>
            </w:r>
          </w:p>
          <w:p w:rsidR="00567138" w:rsidRPr="00567138" w:rsidRDefault="00567138" w:rsidP="00A12209">
            <w:pPr>
              <w:jc w:val="left"/>
            </w:pPr>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рассчитанная 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предпочтительности заявки</w:t>
            </w:r>
            <w:r w:rsidRPr="00567138">
              <w:t>» в баллах;</w:t>
            </w:r>
          </w:p>
          <w:p w:rsidR="00567138" w:rsidRPr="00567138" w:rsidRDefault="00567138" w:rsidP="00567138">
            <w:r w:rsidRPr="00567138">
              <w:t xml:space="preserve">оценка неценовой предпочтительности </w:t>
            </w:r>
            <w:r w:rsidRPr="00567138">
              <w:rPr>
                <w:i/>
                <w:lang w:val="en-US"/>
              </w:rPr>
              <w:t>i</w:t>
            </w:r>
            <w:r w:rsidRPr="00567138">
              <w:rPr>
                <w:i/>
              </w:rPr>
              <w:t>-</w:t>
            </w:r>
            <w:r w:rsidRPr="00567138">
              <w:t xml:space="preserve">й заявки в баллах. </w:t>
            </w:r>
          </w:p>
        </w:tc>
      </w:tr>
      <w:tr w:rsidR="00567138" w:rsidRPr="00567138" w:rsidTr="00567138">
        <w:tc>
          <w:tcPr>
            <w:tcW w:w="993" w:type="dxa"/>
          </w:tcPr>
          <w:p w:rsidR="00567138" w:rsidRPr="00567138" w:rsidRDefault="00567138" w:rsidP="00567138">
            <w:r w:rsidRPr="00567138">
              <w:t>5.</w:t>
            </w:r>
          </w:p>
        </w:tc>
        <w:tc>
          <w:tcPr>
            <w:tcW w:w="1134" w:type="dxa"/>
          </w:tcPr>
          <w:p w:rsidR="00567138" w:rsidRPr="00567138" w:rsidRDefault="00567138" w:rsidP="00567138">
            <w:r w:rsidRPr="00567138">
              <w:t xml:space="preserve">Ценовой нулевого уровня </w:t>
            </w:r>
            <w:r w:rsidRPr="00567138">
              <w:lastRenderedPageBreak/>
              <w:t>(частный)</w:t>
            </w:r>
          </w:p>
        </w:tc>
        <w:tc>
          <w:tcPr>
            <w:tcW w:w="1276" w:type="dxa"/>
          </w:tcPr>
          <w:p w:rsidR="00567138" w:rsidRPr="00567138" w:rsidRDefault="00567138" w:rsidP="00567138">
            <w:r w:rsidRPr="00567138">
              <w:rPr>
                <w:b/>
              </w:rPr>
              <w:lastRenderedPageBreak/>
              <w:t>Цена договора</w:t>
            </w:r>
          </w:p>
        </w:tc>
        <w:tc>
          <w:tcPr>
            <w:tcW w:w="1559" w:type="dxa"/>
            <w:tcBorders>
              <w:right w:val="single" w:sz="4" w:space="0" w:color="auto"/>
            </w:tcBorders>
          </w:tcPr>
          <w:p w:rsidR="00567138" w:rsidRPr="00567138" w:rsidRDefault="00567138" w:rsidP="00567138">
            <w:r w:rsidRPr="00567138">
              <w:rPr>
                <w:i/>
              </w:rPr>
              <w:t>отсутствует</w:t>
            </w:r>
          </w:p>
        </w:tc>
        <w:tc>
          <w:tcPr>
            <w:tcW w:w="1276"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 xml:space="preserve">ДОГОВОР </w:t>
            </w:r>
            <w:r w:rsidRPr="00567138">
              <w:t xml:space="preserve"> = 0,5</w:t>
            </w:r>
          </w:p>
        </w:tc>
        <w:tc>
          <w:tcPr>
            <w:tcW w:w="2410" w:type="dxa"/>
            <w:tcBorders>
              <w:left w:val="single" w:sz="4" w:space="0" w:color="auto"/>
              <w:right w:val="single" w:sz="4" w:space="0" w:color="auto"/>
            </w:tcBorders>
          </w:tcPr>
          <w:p w:rsidR="00567138" w:rsidRPr="00567138" w:rsidRDefault="00567138" w:rsidP="00567138">
            <w:r w:rsidRPr="00567138">
              <w:t>Чем меньше цена договора, тем выше предпочтительность</w:t>
            </w:r>
          </w:p>
        </w:tc>
        <w:tc>
          <w:tcPr>
            <w:tcW w:w="4682" w:type="dxa"/>
            <w:tcBorders>
              <w:left w:val="single" w:sz="4" w:space="0" w:color="auto"/>
            </w:tcBorders>
          </w:tcPr>
          <w:p w:rsidR="00567138" w:rsidRPr="00567138" w:rsidRDefault="00567138" w:rsidP="00567138">
            <w:r w:rsidRPr="00567138">
              <w:t>Расчет оценки предпочтительности по частному критерию «</w:t>
            </w:r>
            <w:r w:rsidRPr="00567138">
              <w:rPr>
                <w:b/>
              </w:rPr>
              <w:t>Цена договора</w:t>
            </w:r>
            <w:r w:rsidRPr="00567138">
              <w:t>» (по методу ««Математическая формула», Тип 2):</w:t>
            </w:r>
          </w:p>
          <w:p w:rsidR="00567138" w:rsidRPr="00567138" w:rsidRDefault="00526229" w:rsidP="00567138">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567138" w:rsidRPr="00567138" w:rsidRDefault="00567138" w:rsidP="00567138">
            <w:r w:rsidRPr="00567138">
              <w:t>где:</w:t>
            </w:r>
          </w:p>
          <w:p w:rsidR="00567138" w:rsidRPr="00567138" w:rsidRDefault="00526229" w:rsidP="00567138">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567138" w:rsidRPr="00567138">
              <w:tab/>
              <w:t>–</w:t>
            </w:r>
            <w:r w:rsidR="00567138" w:rsidRPr="00567138">
              <w:tab/>
              <w:t xml:space="preserve">рассчитанная оценка предпочтительности </w:t>
            </w:r>
            <w:r w:rsidR="00567138" w:rsidRPr="00567138">
              <w:rPr>
                <w:i/>
                <w:lang w:val="en-US"/>
              </w:rPr>
              <w:t>i</w:t>
            </w:r>
            <w:r w:rsidR="00567138" w:rsidRPr="00567138">
              <w:rPr>
                <w:i/>
              </w:rPr>
              <w:t>-</w:t>
            </w:r>
            <w:r w:rsidR="00567138" w:rsidRPr="00567138">
              <w:t>й заявки по критерию «</w:t>
            </w:r>
            <w:r w:rsidR="00567138" w:rsidRPr="00567138">
              <w:rPr>
                <w:b/>
              </w:rPr>
              <w:t>Цена договора</w:t>
            </w:r>
            <w:r w:rsidR="00567138" w:rsidRPr="00567138">
              <w:t>» в баллах;</w:t>
            </w:r>
          </w:p>
          <w:p w:rsidR="00567138" w:rsidRPr="00567138" w:rsidRDefault="00567138" w:rsidP="00567138">
            <w:r w:rsidRPr="00567138">
              <w:t>ЦЕНА</w:t>
            </w:r>
            <w:r w:rsidRPr="00567138">
              <w:rPr>
                <w:i/>
                <w:vertAlign w:val="subscript"/>
                <w:lang w:val="en-US"/>
              </w:rPr>
              <w:t>i</w:t>
            </w:r>
            <w:r w:rsidRPr="00567138">
              <w:tab/>
              <w:t>–</w:t>
            </w:r>
            <w:r w:rsidRPr="00567138">
              <w:tab/>
              <w:t xml:space="preserve">цена договора, указанная в </w:t>
            </w:r>
            <w:r w:rsidRPr="00567138">
              <w:rPr>
                <w:i/>
                <w:lang w:val="en-US"/>
              </w:rPr>
              <w:t>i</w:t>
            </w:r>
            <w:r w:rsidRPr="00567138">
              <w:t>-ой заявке;</w:t>
            </w:r>
          </w:p>
          <w:p w:rsidR="00567138" w:rsidRPr="00567138" w:rsidRDefault="00567138" w:rsidP="00567138">
            <w:r w:rsidRPr="00567138">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567138" w:rsidRPr="00567138" w:rsidRDefault="00567138" w:rsidP="00567138">
            <w:r w:rsidRPr="00567138">
              <w:t>5</w:t>
            </w:r>
            <w:r w:rsidRPr="00567138">
              <w:tab/>
              <w:t>–</w:t>
            </w:r>
            <w:r w:rsidRPr="00567138">
              <w:tab/>
              <w:t>максимально возможный балл.</w:t>
            </w:r>
          </w:p>
          <w:p w:rsidR="00567138" w:rsidRPr="00567138" w:rsidRDefault="00567138" w:rsidP="00567138">
            <w:r w:rsidRPr="00567138">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567138" w:rsidRPr="00567138" w:rsidTr="00567138">
        <w:tc>
          <w:tcPr>
            <w:tcW w:w="993" w:type="dxa"/>
          </w:tcPr>
          <w:p w:rsidR="00567138" w:rsidRPr="00567138" w:rsidRDefault="00567138" w:rsidP="00567138">
            <w:r w:rsidRPr="00567138">
              <w:lastRenderedPageBreak/>
              <w:t>6.</w:t>
            </w:r>
          </w:p>
        </w:tc>
        <w:tc>
          <w:tcPr>
            <w:tcW w:w="5245" w:type="dxa"/>
            <w:gridSpan w:val="4"/>
          </w:tcPr>
          <w:p w:rsidR="00567138" w:rsidRPr="00567138" w:rsidRDefault="00567138" w:rsidP="00567138">
            <w:pPr>
              <w:rPr>
                <w:i/>
              </w:rPr>
            </w:pPr>
            <w:r w:rsidRPr="00567138">
              <w:t xml:space="preserve">Итоговая </w:t>
            </w:r>
            <w:r w:rsidR="00A12209" w:rsidRPr="00567138">
              <w:t>оценка заявки</w:t>
            </w:r>
            <w:r w:rsidRPr="00567138">
              <w:t>:</w:t>
            </w:r>
          </w:p>
        </w:tc>
        <w:tc>
          <w:tcPr>
            <w:tcW w:w="8084" w:type="dxa"/>
            <w:gridSpan w:val="3"/>
          </w:tcPr>
          <w:p w:rsidR="00567138" w:rsidRPr="00567138" w:rsidRDefault="00567138" w:rsidP="00567138">
            <w:r w:rsidRPr="00567138">
              <w:t xml:space="preserve">Расчет итоговой оценки предпочтительности </w:t>
            </w:r>
            <w:r w:rsidRPr="00567138">
              <w:rPr>
                <w:i/>
                <w:lang w:val="en-US"/>
              </w:rPr>
              <w:t>i</w:t>
            </w:r>
            <w:r w:rsidRPr="00567138">
              <w:t>-ой заявки:</w:t>
            </w:r>
          </w:p>
          <w:p w:rsidR="00567138" w:rsidRPr="00567138" w:rsidRDefault="00526229" w:rsidP="00567138">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567138" w:rsidRPr="00567138" w:rsidRDefault="00567138" w:rsidP="00567138">
            <w:r w:rsidRPr="00567138">
              <w:t>где:</w:t>
            </w:r>
          </w:p>
          <w:p w:rsidR="00567138" w:rsidRPr="00567138" w:rsidRDefault="00567138" w:rsidP="00567138">
            <w:r w:rsidRPr="00567138">
              <w:t>ОЦЕНКА</w:t>
            </w:r>
            <w:r w:rsidRPr="00567138">
              <w:rPr>
                <w:vertAlign w:val="subscript"/>
              </w:rPr>
              <w:t>ЗАЯВКА</w:t>
            </w:r>
            <w:r w:rsidRPr="00567138">
              <w:rPr>
                <w:i/>
                <w:vertAlign w:val="subscript"/>
                <w:lang w:val="en-US"/>
              </w:rPr>
              <w:t>i</w:t>
            </w:r>
            <w:r w:rsidRPr="00567138">
              <w:tab/>
              <w:t>–</w:t>
            </w:r>
            <w:r w:rsidRPr="00567138">
              <w:tab/>
              <w:t xml:space="preserve">рассчитанная итоговая оценка предпочтительности </w:t>
            </w:r>
            <w:r w:rsidRPr="00567138">
              <w:rPr>
                <w:i/>
                <w:lang w:val="en-US"/>
              </w:rPr>
              <w:t>i</w:t>
            </w:r>
            <w:r w:rsidRPr="00567138">
              <w:t>-ой заявки в баллах;</w:t>
            </w:r>
          </w:p>
          <w:p w:rsidR="00567138" w:rsidRPr="00567138" w:rsidRDefault="00567138" w:rsidP="005671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предпочтительность заявки</w:t>
            </w:r>
            <w:r w:rsidRPr="00567138">
              <w:t>» в баллах;</w:t>
            </w:r>
          </w:p>
          <w:p w:rsidR="00567138" w:rsidRPr="00567138" w:rsidRDefault="00567138" w:rsidP="00567138">
            <w:r w:rsidRPr="00567138">
              <w:lastRenderedPageBreak/>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567138" w:rsidRPr="00567138" w:rsidRDefault="00567138" w:rsidP="00567138">
            <w:r w:rsidRPr="00567138">
              <w:t>Ц</w:t>
            </w:r>
            <w:r w:rsidRPr="00567138">
              <w:rPr>
                <w:vertAlign w:val="subscript"/>
              </w:rPr>
              <w:t>ДОГОВОР,</w:t>
            </w:r>
            <w:r w:rsidRPr="00567138">
              <w:rPr>
                <w:i/>
                <w:vertAlign w:val="subscript"/>
                <w:lang w:val="en-US"/>
              </w:rPr>
              <w:t>i</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Цена договора</w:t>
            </w:r>
            <w:r w:rsidRPr="00567138">
              <w:t>» в баллах;</w:t>
            </w:r>
          </w:p>
          <w:p w:rsidR="00567138" w:rsidRPr="00567138" w:rsidRDefault="00567138" w:rsidP="00567138">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567138" w:rsidRPr="00567138" w:rsidRDefault="00567138" w:rsidP="00567138">
      <w:pPr>
        <w:sectPr w:rsidR="00567138" w:rsidRPr="00567138" w:rsidSect="00567138">
          <w:pgSz w:w="16838" w:h="11906" w:orient="landscape"/>
          <w:pgMar w:top="1134" w:right="1134" w:bottom="1134" w:left="249" w:header="709" w:footer="709" w:gutter="0"/>
          <w:cols w:space="708"/>
          <w:docGrid w:linePitch="360"/>
        </w:sectPr>
      </w:pPr>
    </w:p>
    <w:p w:rsidR="00567138" w:rsidRPr="00567138" w:rsidRDefault="00567138" w:rsidP="005B2B8A">
      <w:p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998" w:type="dxa"/>
        <w:tblLook w:val="04A0" w:firstRow="1" w:lastRow="0" w:firstColumn="1" w:lastColumn="0" w:noHBand="0" w:noVBand="1"/>
      </w:tblPr>
      <w:tblGrid>
        <w:gridCol w:w="476"/>
        <w:gridCol w:w="5348"/>
        <w:gridCol w:w="5659"/>
      </w:tblGrid>
      <w:tr w:rsidR="00567138" w:rsidRPr="00567138" w:rsidTr="00567138">
        <w:tc>
          <w:tcPr>
            <w:tcW w:w="45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567138">
        <w:trPr>
          <w:trHeight w:val="286"/>
        </w:trPr>
        <w:tc>
          <w:tcPr>
            <w:tcW w:w="456" w:type="dxa"/>
            <w:tcBorders>
              <w:top w:val="nil"/>
              <w:left w:val="nil"/>
              <w:bottom w:val="single" w:sz="4" w:space="0" w:color="auto"/>
              <w:right w:val="nil"/>
            </w:tcBorders>
          </w:tcPr>
          <w:p w:rsidR="00567138" w:rsidRPr="00567138" w:rsidRDefault="00567138" w:rsidP="00567138">
            <w:r w:rsidRPr="00567138">
              <w:br w:type="page"/>
            </w:r>
          </w:p>
        </w:tc>
        <w:tc>
          <w:tcPr>
            <w:tcW w:w="5357" w:type="dxa"/>
            <w:tcBorders>
              <w:top w:val="nil"/>
              <w:left w:val="nil"/>
              <w:bottom w:val="single" w:sz="4" w:space="0" w:color="auto"/>
              <w:right w:val="nil"/>
            </w:tcBorders>
          </w:tcPr>
          <w:p w:rsidR="00567138" w:rsidRPr="00567138" w:rsidRDefault="00567138" w:rsidP="00567138"/>
        </w:tc>
        <w:tc>
          <w:tcPr>
            <w:tcW w:w="5670" w:type="dxa"/>
            <w:tcBorders>
              <w:top w:val="nil"/>
              <w:left w:val="nil"/>
              <w:bottom w:val="single" w:sz="4" w:space="0" w:color="auto"/>
              <w:right w:val="nil"/>
            </w:tcBorders>
          </w:tcPr>
          <w:p w:rsidR="00567138" w:rsidRPr="00567138" w:rsidRDefault="00567138" w:rsidP="00567138"/>
        </w:tc>
      </w:tr>
      <w:tr w:rsidR="00567138" w:rsidRPr="00567138"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w:t>
            </w:r>
            <w:r w:rsidRPr="00567138">
              <w:lastRenderedPageBreak/>
              <w:t>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12"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2"/>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w:t>
            </w:r>
            <w:r w:rsidRPr="00567138">
              <w:rPr>
                <w:i/>
              </w:rPr>
              <w:lastRenderedPageBreak/>
              <w:t>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221E92" w:rsidRDefault="00221E92" w:rsidP="00567138"/>
    <w:p w:rsidR="00221E92" w:rsidRDefault="00221E92" w:rsidP="00567138"/>
    <w:p w:rsidR="00221E92" w:rsidRDefault="00221E92" w:rsidP="00567138"/>
    <w:p w:rsidR="00221E92" w:rsidRDefault="00221E92" w:rsidP="00567138"/>
    <w:p w:rsidR="00221E92" w:rsidRDefault="00221E92" w:rsidP="00567138"/>
    <w:p w:rsidR="00221E92" w:rsidRDefault="00221E92" w:rsidP="00567138"/>
    <w:p w:rsidR="00221E92" w:rsidRPr="00567138" w:rsidRDefault="00221E92" w:rsidP="00567138"/>
    <w:p w:rsidR="00567138" w:rsidRPr="00567138" w:rsidRDefault="00567138" w:rsidP="00567138"/>
    <w:p w:rsidR="00567138" w:rsidRPr="00567138" w:rsidRDefault="00567138" w:rsidP="005B2B8A">
      <w:pPr>
        <w:rPr>
          <w:b/>
        </w:rPr>
      </w:pPr>
      <w:r w:rsidRPr="00567138">
        <w:rPr>
          <w:b/>
        </w:rPr>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Выписка из ЕГРЮЛ/ЕГР</w:t>
            </w:r>
            <w:r w:rsidRPr="00567138">
              <w:lastRenderedPageBreak/>
              <w:t>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lastRenderedPageBreak/>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lastRenderedPageBreak/>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567138" w:rsidRPr="00567138" w:rsidRDefault="00567138" w:rsidP="00567138"/>
    <w:p w:rsidR="004C164F" w:rsidRDefault="004C164F" w:rsidP="00567138"/>
    <w:p w:rsidR="004C164F" w:rsidRDefault="004C164F" w:rsidP="00567138"/>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453" w:rsidRDefault="00B51453" w:rsidP="00714027">
      <w:pPr>
        <w:spacing w:before="0"/>
      </w:pPr>
      <w:r>
        <w:separator/>
      </w:r>
    </w:p>
  </w:endnote>
  <w:endnote w:type="continuationSeparator" w:id="0">
    <w:p w:rsidR="00B51453" w:rsidRDefault="00B51453"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libri"/>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229" w:rsidRDefault="00526229">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26229" w:rsidRDefault="0052622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400A6">
                            <w:rPr>
                              <w:noProof/>
                              <w:color w:val="0F243E" w:themeColor="text2" w:themeShade="80"/>
                            </w:rPr>
                            <w:t>102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526229" w:rsidRDefault="0052622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400A6">
                      <w:rPr>
                        <w:noProof/>
                        <w:color w:val="0F243E" w:themeColor="text2" w:themeShade="80"/>
                      </w:rPr>
                      <w:t>102</w:t>
                    </w:r>
                    <w:r>
                      <w:rPr>
                        <w:color w:val="0F243E" w:themeColor="text2" w:themeShade="80"/>
                      </w:rPr>
                      <w:fldChar w:fldCharType="end"/>
                    </w:r>
                  </w:p>
                </w:txbxContent>
              </v:textbox>
              <w10:wrap anchorx="page" anchory="page"/>
            </v:shape>
          </w:pict>
        </mc:Fallback>
      </mc:AlternateContent>
    </w:r>
  </w:p>
  <w:p w:rsidR="00526229" w:rsidRDefault="00526229">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453" w:rsidRDefault="00B51453" w:rsidP="00714027">
      <w:pPr>
        <w:spacing w:before="0"/>
      </w:pPr>
      <w:r>
        <w:separator/>
      </w:r>
    </w:p>
  </w:footnote>
  <w:footnote w:type="continuationSeparator" w:id="0">
    <w:p w:rsidR="00B51453" w:rsidRDefault="00B51453" w:rsidP="00714027">
      <w:pPr>
        <w:spacing w:before="0"/>
      </w:pPr>
      <w:r>
        <w:continuationSeparator/>
      </w:r>
    </w:p>
  </w:footnote>
  <w:footnote w:id="1">
    <w:p w:rsidR="00526229" w:rsidRDefault="00526229"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526229" w:rsidRDefault="00526229"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526229" w:rsidRDefault="00526229"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526229" w:rsidRDefault="00526229"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360"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8"/>
  </w:num>
  <w:num w:numId="3">
    <w:abstractNumId w:val="21"/>
  </w:num>
  <w:num w:numId="4">
    <w:abstractNumId w:val="27"/>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5"/>
  </w:num>
  <w:num w:numId="7">
    <w:abstractNumId w:val="8"/>
  </w:num>
  <w:num w:numId="8">
    <w:abstractNumId w:val="14"/>
  </w:num>
  <w:num w:numId="9">
    <w:abstractNumId w:val="29"/>
  </w:num>
  <w:num w:numId="10">
    <w:abstractNumId w:val="11"/>
  </w:num>
  <w:num w:numId="11">
    <w:abstractNumId w:val="6"/>
  </w:num>
  <w:num w:numId="12">
    <w:abstractNumId w:val="26"/>
  </w:num>
  <w:num w:numId="13">
    <w:abstractNumId w:val="20"/>
  </w:num>
  <w:num w:numId="14">
    <w:abstractNumId w:val="9"/>
  </w:num>
  <w:num w:numId="15">
    <w:abstractNumId w:val="0"/>
  </w:num>
  <w:num w:numId="16">
    <w:abstractNumId w:val="24"/>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19"/>
  </w:num>
  <w:num w:numId="22">
    <w:abstractNumId w:val="16"/>
  </w:num>
  <w:num w:numId="23">
    <w:abstractNumId w:val="27"/>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3"/>
  </w:num>
  <w:num w:numId="26">
    <w:abstractNumId w:val="18"/>
  </w:num>
  <w:num w:numId="27">
    <w:abstractNumId w:val="10"/>
  </w:num>
  <w:num w:numId="28">
    <w:abstractNumId w:val="15"/>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7734D"/>
    <w:rsid w:val="000848B0"/>
    <w:rsid w:val="000951FE"/>
    <w:rsid w:val="000A1BB9"/>
    <w:rsid w:val="000B26BD"/>
    <w:rsid w:val="000B30E2"/>
    <w:rsid w:val="000C167B"/>
    <w:rsid w:val="000C37EA"/>
    <w:rsid w:val="000D6544"/>
    <w:rsid w:val="000E0852"/>
    <w:rsid w:val="000E543A"/>
    <w:rsid w:val="000E5A66"/>
    <w:rsid w:val="000F4FE6"/>
    <w:rsid w:val="00116FE1"/>
    <w:rsid w:val="00120330"/>
    <w:rsid w:val="001205FB"/>
    <w:rsid w:val="00126E55"/>
    <w:rsid w:val="00130743"/>
    <w:rsid w:val="00134E51"/>
    <w:rsid w:val="0014285B"/>
    <w:rsid w:val="00155FCF"/>
    <w:rsid w:val="00160DFD"/>
    <w:rsid w:val="0016575D"/>
    <w:rsid w:val="00166428"/>
    <w:rsid w:val="001677FB"/>
    <w:rsid w:val="00180506"/>
    <w:rsid w:val="0018701F"/>
    <w:rsid w:val="00194D3A"/>
    <w:rsid w:val="001968CC"/>
    <w:rsid w:val="001A0CDD"/>
    <w:rsid w:val="001A7A11"/>
    <w:rsid w:val="001A7BED"/>
    <w:rsid w:val="001B7AAC"/>
    <w:rsid w:val="001C3677"/>
    <w:rsid w:val="001C713B"/>
    <w:rsid w:val="001D397B"/>
    <w:rsid w:val="001E3848"/>
    <w:rsid w:val="001F01EE"/>
    <w:rsid w:val="00200D08"/>
    <w:rsid w:val="00202440"/>
    <w:rsid w:val="0020504E"/>
    <w:rsid w:val="002074E9"/>
    <w:rsid w:val="00210497"/>
    <w:rsid w:val="00216708"/>
    <w:rsid w:val="00220B38"/>
    <w:rsid w:val="00221E92"/>
    <w:rsid w:val="00227ED0"/>
    <w:rsid w:val="00231001"/>
    <w:rsid w:val="002317C8"/>
    <w:rsid w:val="002358AC"/>
    <w:rsid w:val="002425D0"/>
    <w:rsid w:val="002460E6"/>
    <w:rsid w:val="0025215C"/>
    <w:rsid w:val="00253FA8"/>
    <w:rsid w:val="00257A4E"/>
    <w:rsid w:val="00262E45"/>
    <w:rsid w:val="00263729"/>
    <w:rsid w:val="00267BBF"/>
    <w:rsid w:val="00270EA9"/>
    <w:rsid w:val="00296238"/>
    <w:rsid w:val="00297AA4"/>
    <w:rsid w:val="00297BF9"/>
    <w:rsid w:val="002C1486"/>
    <w:rsid w:val="002C4BAB"/>
    <w:rsid w:val="002D53F3"/>
    <w:rsid w:val="002E0224"/>
    <w:rsid w:val="002E29D4"/>
    <w:rsid w:val="002E2A2B"/>
    <w:rsid w:val="002E7FC9"/>
    <w:rsid w:val="002F00BC"/>
    <w:rsid w:val="002F6BF8"/>
    <w:rsid w:val="0031056F"/>
    <w:rsid w:val="0031520E"/>
    <w:rsid w:val="00322F75"/>
    <w:rsid w:val="00332A3C"/>
    <w:rsid w:val="003356A6"/>
    <w:rsid w:val="00335F1C"/>
    <w:rsid w:val="003371BB"/>
    <w:rsid w:val="003400A6"/>
    <w:rsid w:val="00345DA5"/>
    <w:rsid w:val="00346C87"/>
    <w:rsid w:val="00351EA9"/>
    <w:rsid w:val="00352D24"/>
    <w:rsid w:val="00355EA4"/>
    <w:rsid w:val="003656C8"/>
    <w:rsid w:val="00366191"/>
    <w:rsid w:val="00383D04"/>
    <w:rsid w:val="00384D1C"/>
    <w:rsid w:val="00392A87"/>
    <w:rsid w:val="00393EDB"/>
    <w:rsid w:val="00394A40"/>
    <w:rsid w:val="00395E5F"/>
    <w:rsid w:val="003A491F"/>
    <w:rsid w:val="003B0CC1"/>
    <w:rsid w:val="003B17EE"/>
    <w:rsid w:val="003B791A"/>
    <w:rsid w:val="003C5CA5"/>
    <w:rsid w:val="003D5C89"/>
    <w:rsid w:val="003E35DD"/>
    <w:rsid w:val="003E43B4"/>
    <w:rsid w:val="003E5B32"/>
    <w:rsid w:val="003E70A9"/>
    <w:rsid w:val="004250AB"/>
    <w:rsid w:val="00430518"/>
    <w:rsid w:val="00452092"/>
    <w:rsid w:val="00460237"/>
    <w:rsid w:val="00470605"/>
    <w:rsid w:val="0047139A"/>
    <w:rsid w:val="0048046D"/>
    <w:rsid w:val="00480598"/>
    <w:rsid w:val="00481ACE"/>
    <w:rsid w:val="00483978"/>
    <w:rsid w:val="00484EEA"/>
    <w:rsid w:val="004B3F51"/>
    <w:rsid w:val="004C164F"/>
    <w:rsid w:val="004D3184"/>
    <w:rsid w:val="004D7803"/>
    <w:rsid w:val="004E1436"/>
    <w:rsid w:val="004E5F29"/>
    <w:rsid w:val="004E734B"/>
    <w:rsid w:val="00500C38"/>
    <w:rsid w:val="0050508A"/>
    <w:rsid w:val="005055BB"/>
    <w:rsid w:val="00511573"/>
    <w:rsid w:val="005159DD"/>
    <w:rsid w:val="00517649"/>
    <w:rsid w:val="00524CE8"/>
    <w:rsid w:val="00526229"/>
    <w:rsid w:val="0052696D"/>
    <w:rsid w:val="00526CD6"/>
    <w:rsid w:val="00532DCC"/>
    <w:rsid w:val="00540684"/>
    <w:rsid w:val="00547594"/>
    <w:rsid w:val="00554DAE"/>
    <w:rsid w:val="00554E2E"/>
    <w:rsid w:val="00557434"/>
    <w:rsid w:val="005616AF"/>
    <w:rsid w:val="00564E1C"/>
    <w:rsid w:val="00567138"/>
    <w:rsid w:val="00573C0A"/>
    <w:rsid w:val="00574EA1"/>
    <w:rsid w:val="0058374F"/>
    <w:rsid w:val="00594B26"/>
    <w:rsid w:val="00594B67"/>
    <w:rsid w:val="00595C20"/>
    <w:rsid w:val="005A566F"/>
    <w:rsid w:val="005A66E8"/>
    <w:rsid w:val="005B0D7B"/>
    <w:rsid w:val="005B2B8A"/>
    <w:rsid w:val="005C100D"/>
    <w:rsid w:val="005C4854"/>
    <w:rsid w:val="005C64F6"/>
    <w:rsid w:val="005D4BEE"/>
    <w:rsid w:val="005D5D4F"/>
    <w:rsid w:val="005E2E0A"/>
    <w:rsid w:val="005E55C1"/>
    <w:rsid w:val="005E75B3"/>
    <w:rsid w:val="005F01C5"/>
    <w:rsid w:val="00600D32"/>
    <w:rsid w:val="00604AFD"/>
    <w:rsid w:val="00604BC3"/>
    <w:rsid w:val="00612394"/>
    <w:rsid w:val="00612A02"/>
    <w:rsid w:val="00622B7C"/>
    <w:rsid w:val="00640877"/>
    <w:rsid w:val="006457ED"/>
    <w:rsid w:val="00646DF1"/>
    <w:rsid w:val="0065399E"/>
    <w:rsid w:val="00660921"/>
    <w:rsid w:val="00666557"/>
    <w:rsid w:val="00666F40"/>
    <w:rsid w:val="0067408D"/>
    <w:rsid w:val="00675DCC"/>
    <w:rsid w:val="006900DA"/>
    <w:rsid w:val="00697C57"/>
    <w:rsid w:val="006A5C65"/>
    <w:rsid w:val="006A72FA"/>
    <w:rsid w:val="006B04F1"/>
    <w:rsid w:val="006D1B0C"/>
    <w:rsid w:val="006E534D"/>
    <w:rsid w:val="006E6CFD"/>
    <w:rsid w:val="00714027"/>
    <w:rsid w:val="007253CC"/>
    <w:rsid w:val="007525F2"/>
    <w:rsid w:val="0076068D"/>
    <w:rsid w:val="00764D0E"/>
    <w:rsid w:val="00770FBB"/>
    <w:rsid w:val="007766F3"/>
    <w:rsid w:val="007810D7"/>
    <w:rsid w:val="00782029"/>
    <w:rsid w:val="00787B82"/>
    <w:rsid w:val="007917B3"/>
    <w:rsid w:val="007954E0"/>
    <w:rsid w:val="007A458C"/>
    <w:rsid w:val="007A5299"/>
    <w:rsid w:val="007B289B"/>
    <w:rsid w:val="007B2D75"/>
    <w:rsid w:val="007B52E0"/>
    <w:rsid w:val="007C351D"/>
    <w:rsid w:val="007D05B3"/>
    <w:rsid w:val="007D3284"/>
    <w:rsid w:val="007D456B"/>
    <w:rsid w:val="007D5A96"/>
    <w:rsid w:val="007D7345"/>
    <w:rsid w:val="007E0EB4"/>
    <w:rsid w:val="007E6A32"/>
    <w:rsid w:val="007F13BC"/>
    <w:rsid w:val="00826C6A"/>
    <w:rsid w:val="00830224"/>
    <w:rsid w:val="00840187"/>
    <w:rsid w:val="00840B63"/>
    <w:rsid w:val="00841577"/>
    <w:rsid w:val="00841F49"/>
    <w:rsid w:val="00850496"/>
    <w:rsid w:val="0087158C"/>
    <w:rsid w:val="008750BF"/>
    <w:rsid w:val="00881594"/>
    <w:rsid w:val="00884C01"/>
    <w:rsid w:val="008A11E5"/>
    <w:rsid w:val="008B49AE"/>
    <w:rsid w:val="008E7C56"/>
    <w:rsid w:val="008F1C6E"/>
    <w:rsid w:val="008F1D04"/>
    <w:rsid w:val="008F4491"/>
    <w:rsid w:val="008F7DF6"/>
    <w:rsid w:val="009010CD"/>
    <w:rsid w:val="00902FF2"/>
    <w:rsid w:val="009104D9"/>
    <w:rsid w:val="00911469"/>
    <w:rsid w:val="009307CF"/>
    <w:rsid w:val="0093447B"/>
    <w:rsid w:val="009439D5"/>
    <w:rsid w:val="00943F4D"/>
    <w:rsid w:val="00944243"/>
    <w:rsid w:val="0094551E"/>
    <w:rsid w:val="00946EE5"/>
    <w:rsid w:val="00951FDD"/>
    <w:rsid w:val="00952685"/>
    <w:rsid w:val="00952E91"/>
    <w:rsid w:val="00976C63"/>
    <w:rsid w:val="0098105C"/>
    <w:rsid w:val="009840A2"/>
    <w:rsid w:val="009840F0"/>
    <w:rsid w:val="009973B4"/>
    <w:rsid w:val="00997A42"/>
    <w:rsid w:val="009A5C98"/>
    <w:rsid w:val="009B166F"/>
    <w:rsid w:val="009D0224"/>
    <w:rsid w:val="009D2FCD"/>
    <w:rsid w:val="009D75C8"/>
    <w:rsid w:val="009F648E"/>
    <w:rsid w:val="00A01F4A"/>
    <w:rsid w:val="00A0737E"/>
    <w:rsid w:val="00A12209"/>
    <w:rsid w:val="00A25818"/>
    <w:rsid w:val="00A429A0"/>
    <w:rsid w:val="00A47744"/>
    <w:rsid w:val="00A51EAD"/>
    <w:rsid w:val="00A61B2E"/>
    <w:rsid w:val="00A673A2"/>
    <w:rsid w:val="00A72581"/>
    <w:rsid w:val="00A83C0A"/>
    <w:rsid w:val="00A918A6"/>
    <w:rsid w:val="00A97B7D"/>
    <w:rsid w:val="00AA1C98"/>
    <w:rsid w:val="00AB110A"/>
    <w:rsid w:val="00AC0F31"/>
    <w:rsid w:val="00AC54F2"/>
    <w:rsid w:val="00AC69D6"/>
    <w:rsid w:val="00AD4726"/>
    <w:rsid w:val="00AE4212"/>
    <w:rsid w:val="00AF0EE4"/>
    <w:rsid w:val="00AF1828"/>
    <w:rsid w:val="00AF7B24"/>
    <w:rsid w:val="00B212D5"/>
    <w:rsid w:val="00B22CA6"/>
    <w:rsid w:val="00B25F6B"/>
    <w:rsid w:val="00B51453"/>
    <w:rsid w:val="00B5372D"/>
    <w:rsid w:val="00B609B3"/>
    <w:rsid w:val="00B62623"/>
    <w:rsid w:val="00B651C4"/>
    <w:rsid w:val="00B6528E"/>
    <w:rsid w:val="00B66370"/>
    <w:rsid w:val="00B74786"/>
    <w:rsid w:val="00B80131"/>
    <w:rsid w:val="00B84549"/>
    <w:rsid w:val="00B860F4"/>
    <w:rsid w:val="00B902F5"/>
    <w:rsid w:val="00B93973"/>
    <w:rsid w:val="00B94994"/>
    <w:rsid w:val="00B96AAE"/>
    <w:rsid w:val="00B97B4B"/>
    <w:rsid w:val="00BA5CED"/>
    <w:rsid w:val="00BB60AA"/>
    <w:rsid w:val="00BB6242"/>
    <w:rsid w:val="00BC5A58"/>
    <w:rsid w:val="00BC6A77"/>
    <w:rsid w:val="00BD2E2E"/>
    <w:rsid w:val="00BE1401"/>
    <w:rsid w:val="00BE1EE3"/>
    <w:rsid w:val="00BE3CC4"/>
    <w:rsid w:val="00BE6ABF"/>
    <w:rsid w:val="00BE7FB5"/>
    <w:rsid w:val="00BF36CD"/>
    <w:rsid w:val="00C06D0F"/>
    <w:rsid w:val="00C12A8C"/>
    <w:rsid w:val="00C17E2D"/>
    <w:rsid w:val="00C254C6"/>
    <w:rsid w:val="00C40C8F"/>
    <w:rsid w:val="00C41FE3"/>
    <w:rsid w:val="00C43B3C"/>
    <w:rsid w:val="00C45BF7"/>
    <w:rsid w:val="00C611CF"/>
    <w:rsid w:val="00C63EBD"/>
    <w:rsid w:val="00C6556A"/>
    <w:rsid w:val="00C7612C"/>
    <w:rsid w:val="00C86531"/>
    <w:rsid w:val="00C90F3C"/>
    <w:rsid w:val="00CA395F"/>
    <w:rsid w:val="00CA3DF5"/>
    <w:rsid w:val="00CA62A1"/>
    <w:rsid w:val="00CA786C"/>
    <w:rsid w:val="00CA7A94"/>
    <w:rsid w:val="00CB5540"/>
    <w:rsid w:val="00CC2F33"/>
    <w:rsid w:val="00CC3B92"/>
    <w:rsid w:val="00CE0337"/>
    <w:rsid w:val="00CE1D82"/>
    <w:rsid w:val="00CE7AF3"/>
    <w:rsid w:val="00CE7E47"/>
    <w:rsid w:val="00CF27F3"/>
    <w:rsid w:val="00D01EC1"/>
    <w:rsid w:val="00D02923"/>
    <w:rsid w:val="00D04A0B"/>
    <w:rsid w:val="00D144CE"/>
    <w:rsid w:val="00D1645B"/>
    <w:rsid w:val="00D338B6"/>
    <w:rsid w:val="00D378E4"/>
    <w:rsid w:val="00D40780"/>
    <w:rsid w:val="00D551DD"/>
    <w:rsid w:val="00D56740"/>
    <w:rsid w:val="00D57F89"/>
    <w:rsid w:val="00D66695"/>
    <w:rsid w:val="00D679E1"/>
    <w:rsid w:val="00D72380"/>
    <w:rsid w:val="00D84E94"/>
    <w:rsid w:val="00D854FC"/>
    <w:rsid w:val="00D8626B"/>
    <w:rsid w:val="00DA14C4"/>
    <w:rsid w:val="00DA289C"/>
    <w:rsid w:val="00DA7036"/>
    <w:rsid w:val="00DC074A"/>
    <w:rsid w:val="00DC65FF"/>
    <w:rsid w:val="00DC7BBE"/>
    <w:rsid w:val="00DD11F2"/>
    <w:rsid w:val="00DD2275"/>
    <w:rsid w:val="00DD59DF"/>
    <w:rsid w:val="00DE1FB1"/>
    <w:rsid w:val="00DF26B5"/>
    <w:rsid w:val="00E00148"/>
    <w:rsid w:val="00E067BB"/>
    <w:rsid w:val="00E17034"/>
    <w:rsid w:val="00E1792A"/>
    <w:rsid w:val="00E22948"/>
    <w:rsid w:val="00E27F06"/>
    <w:rsid w:val="00E30A70"/>
    <w:rsid w:val="00E406D2"/>
    <w:rsid w:val="00E411E8"/>
    <w:rsid w:val="00E433F9"/>
    <w:rsid w:val="00E43D93"/>
    <w:rsid w:val="00E47A95"/>
    <w:rsid w:val="00E524E1"/>
    <w:rsid w:val="00E564D5"/>
    <w:rsid w:val="00E57B8D"/>
    <w:rsid w:val="00E62278"/>
    <w:rsid w:val="00E632DD"/>
    <w:rsid w:val="00E66957"/>
    <w:rsid w:val="00E7295C"/>
    <w:rsid w:val="00E864FA"/>
    <w:rsid w:val="00E9523C"/>
    <w:rsid w:val="00EA2038"/>
    <w:rsid w:val="00EA25EC"/>
    <w:rsid w:val="00EA6F89"/>
    <w:rsid w:val="00EB67B0"/>
    <w:rsid w:val="00EC0483"/>
    <w:rsid w:val="00EC3289"/>
    <w:rsid w:val="00ED356E"/>
    <w:rsid w:val="00ED5B7B"/>
    <w:rsid w:val="00EE0BB7"/>
    <w:rsid w:val="00EE2727"/>
    <w:rsid w:val="00EE34DC"/>
    <w:rsid w:val="00EF0179"/>
    <w:rsid w:val="00EF28B0"/>
    <w:rsid w:val="00EF46C2"/>
    <w:rsid w:val="00EF7D2F"/>
    <w:rsid w:val="00F01BE0"/>
    <w:rsid w:val="00F024D6"/>
    <w:rsid w:val="00F121BF"/>
    <w:rsid w:val="00F27F2E"/>
    <w:rsid w:val="00F46DF0"/>
    <w:rsid w:val="00F47EFD"/>
    <w:rsid w:val="00F5669B"/>
    <w:rsid w:val="00F66DF2"/>
    <w:rsid w:val="00F7089F"/>
    <w:rsid w:val="00F76498"/>
    <w:rsid w:val="00F811DC"/>
    <w:rsid w:val="00F90FCB"/>
    <w:rsid w:val="00F95C29"/>
    <w:rsid w:val="00FA4AFD"/>
    <w:rsid w:val="00FB153D"/>
    <w:rsid w:val="00FB1FAA"/>
    <w:rsid w:val="00FB3474"/>
    <w:rsid w:val="00FB5176"/>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E670D1-766D-4527-8D37-FB98F005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table" w:customStyle="1" w:styleId="54">
    <w:name w:val="Сетка таблицы5"/>
    <w:basedOn w:val="a7"/>
    <w:next w:val="af9"/>
    <w:uiPriority w:val="39"/>
    <w:rsid w:val="00E406D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50209730">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33479925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89905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2386E-8462-4FF9-BD1B-9437EF565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1146</TotalTime>
  <Pages>121</Pages>
  <Words>33274</Words>
  <Characters>189663</Characters>
  <Application>Microsoft Office Word</Application>
  <DocSecurity>0</DocSecurity>
  <Lines>1580</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Сафронова Наталья Владимировна</cp:lastModifiedBy>
  <cp:revision>13</cp:revision>
  <cp:lastPrinted>2021-07-21T08:12:00Z</cp:lastPrinted>
  <dcterms:created xsi:type="dcterms:W3CDTF">2020-09-10T01:44:00Z</dcterms:created>
  <dcterms:modified xsi:type="dcterms:W3CDTF">2021-07-21T08:23:00Z</dcterms:modified>
</cp:coreProperties>
</file>