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bookmarkStart w:id="0" w:name="_GoBack"/>
      <w:bookmarkEnd w:id="0"/>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поставку</w:t>
      </w:r>
      <w:r w:rsidR="003726C5">
        <w:t xml:space="preserve"> контейнеров для</w:t>
      </w:r>
      <w:r w:rsidR="00737F90" w:rsidRPr="001B3D7E">
        <w:t xml:space="preserve"> </w:t>
      </w:r>
      <w:r w:rsidR="0026241B" w:rsidRPr="0026241B">
        <w:rPr>
          <w:bCs/>
          <w:iCs/>
        </w:rPr>
        <w:t>хранения и перевозки рт</w:t>
      </w:r>
      <w:r w:rsidR="003726C5">
        <w:rPr>
          <w:bCs/>
          <w:iCs/>
        </w:rPr>
        <w:t xml:space="preserve">утных ламп </w:t>
      </w:r>
      <w:r w:rsidR="0026241B" w:rsidRPr="0026241B">
        <w:rPr>
          <w:bCs/>
          <w:iCs/>
        </w:rPr>
        <w:t xml:space="preserve"> </w:t>
      </w:r>
      <w:r w:rsidR="00E3137C" w:rsidRPr="00E3137C">
        <w:t>для АН ДОО "Алмазик"</w:t>
      </w:r>
      <w:r w:rsidR="00737F90">
        <w:t xml:space="preserve"> </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CE733C">
          <w:rPr>
            <w:noProof/>
            <w:webHidden/>
          </w:rPr>
          <w:t>4</w:t>
        </w:r>
        <w:r w:rsidR="00650B5C">
          <w:rPr>
            <w:noProof/>
            <w:webHidden/>
          </w:rPr>
          <w:fldChar w:fldCharType="end"/>
        </w:r>
      </w:hyperlink>
    </w:p>
    <w:p w:rsidR="00650B5C" w:rsidRDefault="00CC7BD3">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CE733C">
          <w:rPr>
            <w:noProof/>
            <w:webHidden/>
          </w:rPr>
          <w:t>6</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CE733C">
          <w:rPr>
            <w:noProof/>
            <w:webHidden/>
          </w:rPr>
          <w:t>7</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CE733C">
          <w:rPr>
            <w:noProof/>
            <w:webHidden/>
          </w:rPr>
          <w:t>7</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CE733C">
          <w:rPr>
            <w:noProof/>
            <w:webHidden/>
          </w:rPr>
          <w:t>7</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CE733C">
          <w:rPr>
            <w:noProof/>
            <w:webHidden/>
          </w:rPr>
          <w:t>23</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CE733C">
          <w:rPr>
            <w:noProof/>
            <w:webHidden/>
          </w:rPr>
          <w:t>23</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CE733C">
          <w:rPr>
            <w:noProof/>
            <w:webHidden/>
          </w:rPr>
          <w:t>24</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CE733C">
          <w:rPr>
            <w:noProof/>
            <w:webHidden/>
          </w:rPr>
          <w:t>24</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CE733C">
          <w:rPr>
            <w:noProof/>
            <w:webHidden/>
          </w:rPr>
          <w:t>24</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CE733C">
          <w:rPr>
            <w:noProof/>
            <w:webHidden/>
          </w:rPr>
          <w:t>24</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CE733C">
          <w:rPr>
            <w:noProof/>
            <w:webHidden/>
          </w:rPr>
          <w:t>25</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CE733C">
          <w:rPr>
            <w:noProof/>
            <w:webHidden/>
          </w:rPr>
          <w:t>25</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CE733C">
          <w:rPr>
            <w:noProof/>
            <w:webHidden/>
          </w:rPr>
          <w:t>26</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CE733C">
          <w:rPr>
            <w:noProof/>
            <w:webHidden/>
          </w:rPr>
          <w:t>27</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CE733C">
          <w:rPr>
            <w:noProof/>
            <w:webHidden/>
          </w:rPr>
          <w:t>28</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CE733C">
          <w:rPr>
            <w:noProof/>
            <w:webHidden/>
          </w:rPr>
          <w:t>29</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CE733C">
          <w:rPr>
            <w:noProof/>
            <w:webHidden/>
          </w:rPr>
          <w:t>30</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CE733C">
          <w:rPr>
            <w:noProof/>
            <w:webHidden/>
          </w:rPr>
          <w:t>31</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CE733C">
          <w:rPr>
            <w:noProof/>
            <w:webHidden/>
          </w:rPr>
          <w:t>31</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CE733C">
          <w:rPr>
            <w:noProof/>
            <w:webHidden/>
          </w:rPr>
          <w:t>31</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CE733C">
          <w:rPr>
            <w:noProof/>
            <w:webHidden/>
          </w:rPr>
          <w:t>32</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CE733C">
          <w:rPr>
            <w:noProof/>
            <w:webHidden/>
          </w:rPr>
          <w:t>35</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CE733C">
          <w:rPr>
            <w:noProof/>
            <w:webHidden/>
          </w:rPr>
          <w:t>35</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CE733C">
          <w:rPr>
            <w:noProof/>
            <w:webHidden/>
          </w:rPr>
          <w:t>38</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CE733C">
          <w:rPr>
            <w:noProof/>
            <w:webHidden/>
          </w:rPr>
          <w:t>38</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CE733C">
          <w:rPr>
            <w:noProof/>
            <w:webHidden/>
          </w:rPr>
          <w:t>39</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CE733C">
          <w:rPr>
            <w:noProof/>
            <w:webHidden/>
          </w:rPr>
          <w:t>40</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CE733C">
          <w:rPr>
            <w:noProof/>
            <w:webHidden/>
          </w:rPr>
          <w:t>40</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CE733C">
          <w:rPr>
            <w:noProof/>
            <w:webHidden/>
          </w:rPr>
          <w:t>40</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CE733C">
          <w:rPr>
            <w:noProof/>
            <w:webHidden/>
          </w:rPr>
          <w:t>41</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CE733C">
          <w:rPr>
            <w:noProof/>
            <w:webHidden/>
          </w:rPr>
          <w:t>43</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CE733C">
          <w:rPr>
            <w:noProof/>
            <w:webHidden/>
          </w:rPr>
          <w:t>43</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CE733C">
          <w:rPr>
            <w:noProof/>
            <w:webHidden/>
          </w:rPr>
          <w:t>43</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CE733C">
          <w:rPr>
            <w:noProof/>
            <w:webHidden/>
          </w:rPr>
          <w:t>44</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CE733C">
          <w:rPr>
            <w:noProof/>
            <w:webHidden/>
          </w:rPr>
          <w:t>44</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CE733C">
          <w:rPr>
            <w:noProof/>
            <w:webHidden/>
          </w:rPr>
          <w:t>44</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CE733C">
          <w:rPr>
            <w:noProof/>
            <w:webHidden/>
          </w:rPr>
          <w:t>46</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CE733C">
          <w:rPr>
            <w:noProof/>
            <w:webHidden/>
          </w:rPr>
          <w:t>47</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CE733C">
          <w:rPr>
            <w:noProof/>
            <w:webHidden/>
          </w:rPr>
          <w:t>48</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CE733C">
          <w:rPr>
            <w:noProof/>
            <w:webHidden/>
          </w:rPr>
          <w:t>49</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CE733C">
          <w:rPr>
            <w:noProof/>
            <w:webHidden/>
          </w:rPr>
          <w:t>49</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CE733C">
          <w:rPr>
            <w:noProof/>
            <w:webHidden/>
          </w:rPr>
          <w:t>49</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CE733C">
          <w:rPr>
            <w:noProof/>
            <w:webHidden/>
          </w:rPr>
          <w:t>51</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CE733C">
          <w:rPr>
            <w:noProof/>
            <w:webHidden/>
          </w:rPr>
          <w:t>51</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CE733C">
          <w:rPr>
            <w:noProof/>
            <w:webHidden/>
          </w:rPr>
          <w:t>52</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CE733C">
          <w:rPr>
            <w:noProof/>
            <w:webHidden/>
          </w:rPr>
          <w:t>55</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CE733C">
          <w:rPr>
            <w:noProof/>
            <w:webHidden/>
          </w:rPr>
          <w:t>56</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CE733C">
          <w:rPr>
            <w:noProof/>
            <w:webHidden/>
          </w:rPr>
          <w:t>58</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CE733C">
          <w:rPr>
            <w:noProof/>
            <w:webHidden/>
          </w:rPr>
          <w:t>64</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CE733C">
          <w:rPr>
            <w:noProof/>
            <w:webHidden/>
          </w:rPr>
          <w:t>69</w:t>
        </w:r>
        <w:r w:rsidR="00650B5C">
          <w:rPr>
            <w:noProof/>
            <w:webHidden/>
          </w:rPr>
          <w:fldChar w:fldCharType="end"/>
        </w:r>
      </w:hyperlink>
    </w:p>
    <w:p w:rsidR="00650B5C" w:rsidRDefault="00CC7BD3">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CE733C">
          <w:rPr>
            <w:noProof/>
            <w:webHidden/>
          </w:rPr>
          <w:t>71</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CE733C">
          <w:rPr>
            <w:noProof/>
            <w:webHidden/>
          </w:rPr>
          <w:t>71</w:t>
        </w:r>
        <w:r w:rsidR="00650B5C">
          <w:rPr>
            <w:noProof/>
            <w:webHidden/>
          </w:rPr>
          <w:fldChar w:fldCharType="end"/>
        </w:r>
      </w:hyperlink>
    </w:p>
    <w:p w:rsidR="00650B5C" w:rsidRDefault="00CC7BD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CE733C">
          <w:rPr>
            <w:noProof/>
            <w:webHidden/>
          </w:rPr>
          <w:t>72</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CE733C">
          <w:rPr>
            <w:noProof/>
            <w:webHidden/>
          </w:rPr>
          <w:t>73</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CE733C">
          <w:rPr>
            <w:noProof/>
            <w:webHidden/>
          </w:rPr>
          <w:t>74</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CE733C">
          <w:rPr>
            <w:noProof/>
            <w:webHidden/>
          </w:rPr>
          <w:t>76</w:t>
        </w:r>
        <w:r w:rsidR="00650B5C">
          <w:rPr>
            <w:noProof/>
            <w:webHidden/>
          </w:rPr>
          <w:fldChar w:fldCharType="end"/>
        </w:r>
      </w:hyperlink>
    </w:p>
    <w:p w:rsidR="00650B5C" w:rsidRDefault="00CC7BD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CE733C">
          <w:rPr>
            <w:noProof/>
            <w:webHidden/>
          </w:rPr>
          <w:t>77</w:t>
        </w:r>
        <w:r w:rsidR="00650B5C">
          <w:rPr>
            <w:noProof/>
            <w:webHidden/>
          </w:rPr>
          <w:fldChar w:fldCharType="end"/>
        </w:r>
      </w:hyperlink>
    </w:p>
    <w:p w:rsidR="00650B5C" w:rsidRDefault="00CC7BD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CE733C">
          <w:rPr>
            <w:noProof/>
            <w:webHidden/>
          </w:rPr>
          <w:t>78</w:t>
        </w:r>
        <w:r w:rsidR="00650B5C">
          <w:rPr>
            <w:noProof/>
            <w:webHidden/>
          </w:rPr>
          <w:fldChar w:fldCharType="end"/>
        </w:r>
      </w:hyperlink>
    </w:p>
    <w:p w:rsidR="00650B5C" w:rsidRDefault="00CC7BD3">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CE733C">
          <w:rPr>
            <w:noProof/>
            <w:webHidden/>
          </w:rPr>
          <w:t>78</w:t>
        </w:r>
        <w:r w:rsidR="00650B5C">
          <w:rPr>
            <w:noProof/>
            <w:webHidden/>
          </w:rPr>
          <w:fldChar w:fldCharType="end"/>
        </w:r>
      </w:hyperlink>
    </w:p>
    <w:p w:rsidR="00650B5C" w:rsidRDefault="00C941B0">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2:Сведения о начальной максимальной цене………………………………</w:t>
      </w:r>
      <w:r w:rsidR="00EA1FD1">
        <w:rPr>
          <w:rStyle w:val="af6"/>
          <w:noProof/>
          <w:color w:val="auto"/>
          <w:u w:val="none"/>
        </w:rPr>
        <w:t>88</w:t>
      </w:r>
      <w:r>
        <w:rPr>
          <w:rFonts w:asciiTheme="minorHAnsi" w:eastAsiaTheme="minorEastAsia" w:hAnsiTheme="minorHAnsi" w:cstheme="minorBidi"/>
          <w:noProof/>
          <w:sz w:val="22"/>
          <w:szCs w:val="22"/>
          <w:lang w:eastAsia="ru-RU"/>
        </w:rPr>
        <w:t xml:space="preserve"> </w:t>
      </w:r>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C941B0">
        <w:rPr>
          <w:rStyle w:val="af6"/>
          <w:noProof/>
          <w:color w:val="auto"/>
          <w:u w:val="none"/>
        </w:rPr>
        <w:t>3</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EA1FD1">
        <w:rPr>
          <w:rStyle w:val="af6"/>
          <w:noProof/>
          <w:color w:val="auto"/>
          <w:u w:val="none"/>
        </w:rPr>
        <w:t>………….   89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 xml:space="preserve">ПРИЛОЖЕНИЕ </w:t>
      </w:r>
      <w:r w:rsidR="00C941B0">
        <w:rPr>
          <w:rStyle w:val="af6"/>
          <w:noProof/>
          <w:color w:val="auto"/>
          <w:u w:val="none"/>
        </w:rPr>
        <w:t>4</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C941B0">
        <w:rPr>
          <w:rStyle w:val="af6"/>
          <w:noProof/>
          <w:color w:val="auto"/>
          <w:u w:val="none"/>
        </w:rPr>
        <w:t>…..…………9</w:t>
      </w:r>
      <w:r w:rsidR="00EA1FD1">
        <w:rPr>
          <w:rStyle w:val="af6"/>
          <w:noProof/>
          <w:color w:val="auto"/>
          <w:u w:val="none"/>
        </w:rPr>
        <w:t>7</w:t>
      </w:r>
    </w:p>
    <w:p w:rsidR="00A7271F" w:rsidRPr="00D8766A" w:rsidRDefault="00A7271F" w:rsidP="003A69DA">
      <w:pPr>
        <w:keepNext/>
        <w:pageBreakBefore/>
        <w:spacing w:before="0"/>
        <w:jc w:val="center"/>
        <w:outlineLvl w:val="0"/>
        <w:rPr>
          <w:b/>
          <w:caps/>
        </w:rPr>
      </w:pPr>
      <w:bookmarkStart w:id="1" w:name="_Toc67580092"/>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E733C">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7580093"/>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7580094"/>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7580096"/>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737F90" w:rsidP="00CE76DE">
            <w:pPr>
              <w:spacing w:after="240" w:line="276" w:lineRule="auto"/>
              <w:contextualSpacing/>
              <w:jc w:val="left"/>
            </w:pPr>
            <w:r>
              <w:t>Поставка</w:t>
            </w:r>
            <w:r w:rsidRPr="001B3D7E">
              <w:t xml:space="preserve"> </w:t>
            </w:r>
            <w:r w:rsidR="003726C5">
              <w:t xml:space="preserve">контейнеров для </w:t>
            </w:r>
            <w:r w:rsidR="0026241B" w:rsidRPr="0026241B">
              <w:rPr>
                <w:bCs/>
                <w:iCs/>
              </w:rPr>
              <w:t>хранения и перевозки р</w:t>
            </w:r>
            <w:r w:rsidR="003726C5">
              <w:rPr>
                <w:bCs/>
                <w:iCs/>
              </w:rPr>
              <w:t xml:space="preserve">тутных ламп </w:t>
            </w:r>
            <w:r w:rsidR="0026241B" w:rsidRPr="0026241B">
              <w:rPr>
                <w:bCs/>
                <w:iCs/>
              </w:rPr>
              <w:t xml:space="preserve"> </w:t>
            </w:r>
            <w:r w:rsidR="00B40749" w:rsidRPr="00B40749">
              <w:rPr>
                <w:bCs/>
                <w:iCs/>
              </w:rPr>
              <w:t>для</w:t>
            </w:r>
            <w:r w:rsidR="00CE76DE">
              <w:rPr>
                <w:bCs/>
                <w:iCs/>
              </w:rPr>
              <w:t xml:space="preserve"> </w:t>
            </w:r>
            <w:r w:rsidR="00B40749" w:rsidRPr="00B40749">
              <w:rPr>
                <w:bCs/>
                <w:iCs/>
              </w:rPr>
              <w:t>АН ДОО "Алмазик".</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3726C5">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CE76DE">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8B3D0F" w:rsidRPr="00E3137C" w:rsidRDefault="00CC7BD3">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CE76DE">
            <w:pPr>
              <w:spacing w:before="60" w:after="60"/>
            </w:pPr>
            <w:r>
              <w:t xml:space="preserve">До </w:t>
            </w:r>
            <w:r w:rsidR="00CE76DE">
              <w:t>30</w:t>
            </w:r>
            <w:r w:rsidR="00B40749">
              <w:t>.</w:t>
            </w:r>
            <w:r w:rsidR="003726C5">
              <w:t>12</w:t>
            </w:r>
            <w:r>
              <w:t>.2021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8B3D0F" w:rsidRPr="00F952F4" w:rsidRDefault="002B6DA6" w:rsidP="00CE76DE">
            <w:pPr>
              <w:spacing w:before="0"/>
              <w:rPr>
                <w:highlight w:val="yellow"/>
              </w:rPr>
            </w:pPr>
            <w:r>
              <w:t>166 19</w:t>
            </w:r>
            <w:r w:rsidR="003726C5">
              <w:t>8 (сто шестьдесят шесть тысяч с</w:t>
            </w:r>
            <w:r>
              <w:t>то девяносто восемь) рублей 00</w:t>
            </w:r>
            <w:r w:rsidR="0026241B" w:rsidRPr="0026241B">
              <w:t xml:space="preserve"> копеек</w:t>
            </w:r>
            <w:r w:rsidR="00B40749" w:rsidRPr="007A5590">
              <w:t>, в том числе НДС</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26241B">
            <w:pPr>
              <w:spacing w:before="60" w:after="60"/>
              <w:rPr>
                <w:i/>
                <w:highlight w:val="yellow"/>
              </w:rPr>
            </w:pPr>
            <w:r>
              <w:t xml:space="preserve">с </w:t>
            </w:r>
            <w:r w:rsidR="003726C5">
              <w:t>21</w:t>
            </w:r>
            <w:r w:rsidR="00B40749" w:rsidRPr="00B40749">
              <w:t>.0</w:t>
            </w:r>
            <w:r w:rsidR="003726C5">
              <w:t>9.2021 по 04.10</w:t>
            </w:r>
            <w:r w:rsidR="00B40749" w:rsidRPr="00B40749">
              <w:t xml:space="preserve">.2021 </w:t>
            </w:r>
            <w:r w:rsidRPr="008C0CAC">
              <w:t>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26241B">
            <w:pPr>
              <w:spacing w:before="60" w:after="60"/>
            </w:pPr>
            <w:r>
              <w:t xml:space="preserve">с </w:t>
            </w:r>
            <w:r w:rsidR="003726C5">
              <w:t>21.09</w:t>
            </w:r>
            <w:r w:rsidR="0099541E">
              <w:t>.2021 по 0</w:t>
            </w:r>
            <w:r w:rsidR="003726C5">
              <w:t>1.10</w:t>
            </w:r>
            <w:r w:rsidR="00B40749" w:rsidRPr="00B40749">
              <w:t xml:space="preserve">.2021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3726C5">
              <w:t>05.10</w:t>
            </w:r>
            <w:r w:rsidR="00B40749" w:rsidRPr="00B40749">
              <w:t>.2021</w:t>
            </w:r>
            <w:r w:rsidRPr="008C0CAC">
              <w:t xml:space="preserve">, </w:t>
            </w:r>
          </w:p>
          <w:p w:rsidR="008B3D0F" w:rsidRPr="0053364D" w:rsidRDefault="003726C5" w:rsidP="0077292D">
            <w:pPr>
              <w:spacing w:before="60" w:after="60"/>
            </w:pPr>
            <w:r>
              <w:t>в 15</w:t>
            </w:r>
            <w:r w:rsidR="0077292D" w:rsidRPr="008C0CAC">
              <w:t xml:space="preserve">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3726C5">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 </w:t>
            </w:r>
            <w:r w:rsidR="003726C5">
              <w:t>07</w:t>
            </w:r>
            <w:r w:rsidR="000C5172">
              <w:t>.</w:t>
            </w:r>
            <w:r w:rsidR="003726C5">
              <w:t>10</w:t>
            </w:r>
            <w:r w:rsidR="00D912C6">
              <w:t>.</w:t>
            </w:r>
            <w:r w:rsidR="000C5172">
              <w:t>20</w:t>
            </w:r>
            <w:r w:rsidR="00DD63A5">
              <w:t>2</w:t>
            </w:r>
            <w:r w:rsidR="00D912C6">
              <w:t>1</w:t>
            </w:r>
            <w:r w:rsidR="000C5172">
              <w:t xml:space="preserve"> в 1</w:t>
            </w:r>
            <w:r w:rsidR="003726C5">
              <w:t>5</w:t>
            </w:r>
            <w:r w:rsidRPr="008C0CAC">
              <w:t xml:space="preserve"> час. </w:t>
            </w:r>
            <w:r w:rsidR="003726C5">
              <w:t>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CE76DE">
            <w:pPr>
              <w:spacing w:before="60" w:after="60"/>
            </w:pPr>
            <w:r w:rsidRPr="00E55EEB">
              <w:rPr>
                <w:szCs w:val="24"/>
              </w:rPr>
              <w:t xml:space="preserve">Подведение итогов закупки производится в составе Закупочной комиссии </w:t>
            </w:r>
            <w:r w:rsidR="003726C5">
              <w:rPr>
                <w:szCs w:val="24"/>
              </w:rPr>
              <w:t xml:space="preserve">АН ДОО «Алмазик» </w:t>
            </w:r>
            <w:r w:rsidR="00DD63A5">
              <w:rPr>
                <w:szCs w:val="24"/>
              </w:rPr>
              <w:t xml:space="preserve"> </w:t>
            </w:r>
            <w:r w:rsidR="003726C5">
              <w:rPr>
                <w:szCs w:val="24"/>
              </w:rPr>
              <w:t>14.10</w:t>
            </w:r>
            <w:r>
              <w:rPr>
                <w:szCs w:val="24"/>
              </w:rPr>
              <w:t>.20</w:t>
            </w:r>
            <w:r w:rsidR="007C7931">
              <w:rPr>
                <w:szCs w:val="24"/>
              </w:rPr>
              <w:t>21</w:t>
            </w:r>
            <w:r w:rsidR="000C5172">
              <w:rPr>
                <w:szCs w:val="24"/>
              </w:rPr>
              <w:t xml:space="preserve"> в 1</w:t>
            </w:r>
            <w:r w:rsidR="003726C5">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Допускается (на полное соответстви</w:t>
            </w:r>
            <w:r w:rsidR="00C941B0">
              <w:t>е техническим характеристикам)</w:t>
            </w:r>
            <w:r>
              <w:t xml:space="preserve">.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50CBC">
        <w:rPr>
          <w:b/>
          <w:color w:val="000000" w:themeColor="text1"/>
          <w:sz w:val="24"/>
          <w:szCs w:val="24"/>
        </w:rPr>
        <w:t>Ч.В. Маланов</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50CBC">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E733C">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E733C" w:rsidRPr="00CE733C">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Технического задания (раздел)</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w:t>
      </w:r>
      <w:r w:rsidR="00DB4A83">
        <w:rPr>
          <w:i/>
          <w:highlight w:val="lightGray"/>
        </w:rPr>
        <w:lastRenderedPageBreak/>
        <w:t xml:space="preserve">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r w:rsidR="003726C5">
        <w:t>Не применимо</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r w:rsidR="003726C5">
        <w:t xml:space="preserve"> Не применимо</w:t>
      </w:r>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r w:rsidR="003726C5">
        <w:t xml:space="preserve"> Не применимо</w:t>
      </w:r>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r w:rsidR="003726C5">
        <w:t xml:space="preserve"> Не применимо</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26241B" w:rsidRPr="0026241B">
        <w:rPr>
          <w:rFonts w:eastAsia="Times New Roman"/>
          <w:bCs/>
          <w:iCs/>
          <w:sz w:val="24"/>
          <w:szCs w:val="24"/>
          <w:lang w:eastAsia="ru-RU"/>
        </w:rPr>
        <w:t>контейнеров для хранения и перевозки рт</w:t>
      </w:r>
      <w:r w:rsidR="003726C5">
        <w:rPr>
          <w:rFonts w:eastAsia="Times New Roman"/>
          <w:bCs/>
          <w:iCs/>
          <w:sz w:val="24"/>
          <w:szCs w:val="24"/>
          <w:lang w:eastAsia="ru-RU"/>
        </w:rPr>
        <w:t>утных ламп</w:t>
      </w:r>
      <w:r w:rsidR="00125D03">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CE76DE">
        <w:rPr>
          <w:rFonts w:eastAsia="Times New Roman"/>
          <w:sz w:val="24"/>
          <w:szCs w:val="24"/>
          <w:lang w:eastAsia="ru-RU"/>
        </w:rPr>
        <w:t>30</w:t>
      </w:r>
      <w:r>
        <w:rPr>
          <w:rFonts w:eastAsia="Times New Roman"/>
          <w:sz w:val="24"/>
          <w:szCs w:val="24"/>
          <w:lang w:eastAsia="ru-RU"/>
        </w:rPr>
        <w:t>.</w:t>
      </w:r>
      <w:r w:rsidR="003726C5">
        <w:rPr>
          <w:rFonts w:eastAsia="Times New Roman"/>
          <w:sz w:val="24"/>
          <w:szCs w:val="24"/>
          <w:lang w:eastAsia="ru-RU"/>
        </w:rPr>
        <w:t>12</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w:t>
      </w:r>
      <w:r w:rsidR="00663B1A">
        <w:rPr>
          <w:rFonts w:eastAsia="Times New Roman"/>
          <w:sz w:val="24"/>
          <w:szCs w:val="24"/>
          <w:lang w:eastAsia="ru-RU"/>
        </w:rPr>
        <w:t>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7C7931" w:rsidRPr="005A1A3F" w:rsidRDefault="007C7931" w:rsidP="00C33B7D">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F70FD" w:rsidRDefault="00EF70FD" w:rsidP="0082656E">
      <w:pPr>
        <w:spacing w:before="0"/>
        <w:jc w:val="center"/>
        <w:rPr>
          <w:rFonts w:eastAsia="Times New Roman"/>
          <w:b/>
          <w:sz w:val="24"/>
          <w:szCs w:val="24"/>
          <w:lang w:eastAsia="ru-RU"/>
        </w:rPr>
      </w:pPr>
      <w:r w:rsidRPr="00290618">
        <w:rPr>
          <w:rFonts w:eastAsia="Times New Roman"/>
          <w:b/>
          <w:sz w:val="24"/>
          <w:szCs w:val="24"/>
          <w:lang w:eastAsia="ru-RU"/>
        </w:rPr>
        <w:lastRenderedPageBreak/>
        <w:t xml:space="preserve">Спецификация </w:t>
      </w:r>
      <w:r w:rsidR="0082656E" w:rsidRPr="00290618">
        <w:rPr>
          <w:rFonts w:eastAsia="Times New Roman"/>
          <w:b/>
          <w:sz w:val="24"/>
          <w:szCs w:val="24"/>
          <w:lang w:eastAsia="ru-RU"/>
        </w:rPr>
        <w:t xml:space="preserve">на </w:t>
      </w:r>
      <w:r w:rsidR="0082656E" w:rsidRPr="00C33B7D">
        <w:rPr>
          <w:rFonts w:eastAsia="Times New Roman"/>
          <w:b/>
          <w:sz w:val="24"/>
          <w:szCs w:val="24"/>
          <w:lang w:eastAsia="ru-RU"/>
        </w:rPr>
        <w:t xml:space="preserve">поставку </w:t>
      </w:r>
      <w:r w:rsidR="003726C5">
        <w:rPr>
          <w:b/>
          <w:bCs/>
          <w:iCs/>
          <w:sz w:val="24"/>
        </w:rPr>
        <w:t>контейнеров для хранения и перевозки ртутных ламп</w:t>
      </w:r>
      <w:r w:rsidR="00533FC7">
        <w:rPr>
          <w:b/>
          <w:bCs/>
          <w:iCs/>
          <w:sz w:val="24"/>
        </w:rPr>
        <w:t xml:space="preserve"> </w:t>
      </w:r>
      <w:r w:rsidR="008773E9" w:rsidRPr="008773E9">
        <w:rPr>
          <w:rFonts w:eastAsia="Times New Roman"/>
          <w:b/>
          <w:sz w:val="24"/>
          <w:szCs w:val="24"/>
          <w:lang w:eastAsia="ru-RU"/>
        </w:rPr>
        <w:t xml:space="preserve">для АН ДОО "Алмазик" </w:t>
      </w:r>
    </w:p>
    <w:p w:rsidR="002A58A5" w:rsidRDefault="002A58A5" w:rsidP="00EF70FD">
      <w:pPr>
        <w:spacing w:before="0"/>
        <w:jc w:val="center"/>
        <w:rPr>
          <w:rFonts w:eastAsia="Times New Roman"/>
          <w:b/>
          <w:sz w:val="24"/>
          <w:szCs w:val="24"/>
          <w:lang w:eastAsia="ru-RU"/>
        </w:rPr>
      </w:pPr>
    </w:p>
    <w:p w:rsidR="002A58A5" w:rsidRPr="00B03CC9" w:rsidRDefault="002A58A5" w:rsidP="00EF70FD">
      <w:pPr>
        <w:spacing w:before="0"/>
        <w:jc w:val="center"/>
        <w:rPr>
          <w:rFonts w:eastAsia="Times New Roman"/>
          <w:b/>
          <w:sz w:val="24"/>
          <w:szCs w:val="24"/>
          <w:lang w:eastAsia="ru-RU"/>
        </w:rPr>
      </w:pPr>
    </w:p>
    <w:tbl>
      <w:tblPr>
        <w:tblW w:w="10436" w:type="dxa"/>
        <w:tblLook w:val="04A0" w:firstRow="1" w:lastRow="0" w:firstColumn="1" w:lastColumn="0" w:noHBand="0" w:noVBand="1"/>
      </w:tblPr>
      <w:tblGrid>
        <w:gridCol w:w="620"/>
        <w:gridCol w:w="5471"/>
        <w:gridCol w:w="940"/>
        <w:gridCol w:w="700"/>
        <w:gridCol w:w="1195"/>
        <w:gridCol w:w="1510"/>
      </w:tblGrid>
      <w:tr w:rsidR="0026241B" w:rsidRPr="0026241B" w:rsidTr="0026241B">
        <w:trPr>
          <w:trHeight w:val="76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п/п</w:t>
            </w:r>
          </w:p>
        </w:tc>
        <w:tc>
          <w:tcPr>
            <w:tcW w:w="5471"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Наименование</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Ед. изм.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Кол-во </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Цена  (с НДС) (руб.) </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Стоимость, (руб) </w:t>
            </w:r>
          </w:p>
        </w:tc>
      </w:tr>
      <w:tr w:rsidR="0026241B" w:rsidRPr="0026241B" w:rsidTr="0026241B">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color w:val="000000"/>
                <w:sz w:val="22"/>
                <w:szCs w:val="22"/>
                <w:lang w:eastAsia="ru-RU"/>
              </w:rPr>
            </w:pPr>
            <w:r w:rsidRPr="0026241B">
              <w:rPr>
                <w:rFonts w:eastAsia="Times New Roman"/>
                <w:color w:val="000000"/>
                <w:sz w:val="22"/>
                <w:szCs w:val="22"/>
                <w:lang w:eastAsia="ru-RU"/>
              </w:rPr>
              <w:t>1</w:t>
            </w:r>
          </w:p>
        </w:tc>
        <w:tc>
          <w:tcPr>
            <w:tcW w:w="5471" w:type="dxa"/>
            <w:tcBorders>
              <w:top w:val="nil"/>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Контейнер для хранения ртутных ламп 120*45 см с крышкой, оцинкованная сталь (10кг, 0.2 м3)</w:t>
            </w:r>
          </w:p>
        </w:tc>
        <w:tc>
          <w:tcPr>
            <w:tcW w:w="94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2"/>
                <w:szCs w:val="22"/>
                <w:lang w:eastAsia="ru-RU"/>
              </w:rPr>
            </w:pPr>
            <w:r w:rsidRPr="0026241B">
              <w:rPr>
                <w:rFonts w:eastAsia="Times New Roman"/>
                <w:b/>
                <w:bCs/>
                <w:color w:val="000000"/>
                <w:sz w:val="22"/>
                <w:szCs w:val="22"/>
                <w:lang w:eastAsia="ru-RU"/>
              </w:rPr>
              <w:t>23</w:t>
            </w:r>
          </w:p>
        </w:tc>
        <w:tc>
          <w:tcPr>
            <w:tcW w:w="1195" w:type="dxa"/>
            <w:tcBorders>
              <w:top w:val="nil"/>
              <w:left w:val="nil"/>
              <w:bottom w:val="nil"/>
              <w:right w:val="single" w:sz="4" w:space="0" w:color="auto"/>
            </w:tcBorders>
            <w:shd w:val="clear" w:color="auto" w:fill="auto"/>
            <w:noWrap/>
            <w:vAlign w:val="center"/>
          </w:tcPr>
          <w:p w:rsidR="0026241B" w:rsidRPr="0026241B" w:rsidRDefault="0026241B" w:rsidP="0026241B">
            <w:pPr>
              <w:spacing w:before="0"/>
              <w:jc w:val="right"/>
              <w:rPr>
                <w:rFonts w:eastAsia="Times New Roman"/>
                <w:b/>
                <w:bCs/>
                <w:color w:val="000000"/>
                <w:sz w:val="24"/>
                <w:szCs w:val="24"/>
                <w:lang w:eastAsia="ru-RU"/>
              </w:rPr>
            </w:pPr>
          </w:p>
        </w:tc>
        <w:tc>
          <w:tcPr>
            <w:tcW w:w="1510" w:type="dxa"/>
            <w:tcBorders>
              <w:top w:val="nil"/>
              <w:left w:val="nil"/>
              <w:bottom w:val="single" w:sz="4" w:space="0" w:color="auto"/>
              <w:right w:val="single" w:sz="4" w:space="0" w:color="auto"/>
            </w:tcBorders>
            <w:shd w:val="clear" w:color="auto" w:fill="auto"/>
            <w:noWrap/>
            <w:vAlign w:val="center"/>
          </w:tcPr>
          <w:p w:rsidR="0026241B" w:rsidRPr="0026241B" w:rsidRDefault="0026241B" w:rsidP="0026241B">
            <w:pPr>
              <w:spacing w:before="0"/>
              <w:jc w:val="right"/>
              <w:rPr>
                <w:rFonts w:eastAsia="Times New Roman"/>
                <w:b/>
                <w:bCs/>
                <w:color w:val="000000"/>
                <w:sz w:val="24"/>
                <w:szCs w:val="24"/>
                <w:lang w:eastAsia="ru-RU"/>
              </w:rPr>
            </w:pPr>
          </w:p>
        </w:tc>
      </w:tr>
      <w:tr w:rsidR="0026241B" w:rsidRPr="0026241B" w:rsidTr="0026241B">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5471" w:type="dxa"/>
            <w:tcBorders>
              <w:top w:val="single" w:sz="4" w:space="0" w:color="auto"/>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Итого</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23</w:t>
            </w:r>
          </w:p>
        </w:tc>
        <w:tc>
          <w:tcPr>
            <w:tcW w:w="1195" w:type="dxa"/>
            <w:tcBorders>
              <w:top w:val="single" w:sz="4" w:space="0" w:color="auto"/>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c>
          <w:tcPr>
            <w:tcW w:w="1510" w:type="dxa"/>
            <w:tcBorders>
              <w:top w:val="single" w:sz="4" w:space="0" w:color="auto"/>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r>
      <w:tr w:rsidR="0026241B" w:rsidRPr="0026241B" w:rsidTr="0026241B">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5471" w:type="dxa"/>
            <w:tcBorders>
              <w:top w:val="nil"/>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В том числе НДС 20%</w:t>
            </w:r>
          </w:p>
        </w:tc>
        <w:tc>
          <w:tcPr>
            <w:tcW w:w="94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195" w:type="dxa"/>
            <w:tcBorders>
              <w:top w:val="nil"/>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c>
          <w:tcPr>
            <w:tcW w:w="1510" w:type="dxa"/>
            <w:tcBorders>
              <w:top w:val="nil"/>
              <w:left w:val="nil"/>
              <w:bottom w:val="single" w:sz="4" w:space="0" w:color="auto"/>
              <w:right w:val="single" w:sz="4" w:space="0" w:color="auto"/>
            </w:tcBorders>
            <w:shd w:val="clear" w:color="auto" w:fill="auto"/>
            <w:noWrap/>
            <w:vAlign w:val="bottom"/>
          </w:tcPr>
          <w:p w:rsidR="0026241B" w:rsidRPr="0026241B" w:rsidRDefault="0026241B" w:rsidP="0026241B">
            <w:pPr>
              <w:spacing w:before="0"/>
              <w:jc w:val="right"/>
              <w:rPr>
                <w:rFonts w:eastAsia="Times New Roman"/>
                <w:b/>
                <w:bCs/>
                <w:color w:val="000000"/>
                <w:sz w:val="24"/>
                <w:szCs w:val="24"/>
                <w:lang w:eastAsia="ru-RU"/>
              </w:rPr>
            </w:pPr>
          </w:p>
        </w:tc>
      </w:tr>
    </w:tbl>
    <w:p w:rsidR="0096532F" w:rsidRDefault="0096532F" w:rsidP="00EF70FD"/>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533FC7" w:rsidRDefault="00533FC7"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rPr>
      </w:pPr>
    </w:p>
    <w:p w:rsidR="00FC2B06" w:rsidRDefault="00FC2B06"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3726C5" w:rsidRDefault="003726C5" w:rsidP="00FC2B06">
      <w:pPr>
        <w:spacing w:line="276" w:lineRule="auto"/>
        <w:contextualSpacing/>
        <w:jc w:val="center"/>
        <w:rPr>
          <w:b/>
          <w:sz w:val="24"/>
          <w:szCs w:val="24"/>
        </w:rPr>
      </w:pPr>
    </w:p>
    <w:p w:rsidR="0026241B" w:rsidRDefault="0026241B" w:rsidP="00FC2B06">
      <w:pPr>
        <w:spacing w:line="276" w:lineRule="auto"/>
        <w:contextualSpacing/>
        <w:jc w:val="center"/>
        <w:rPr>
          <w:b/>
          <w:sz w:val="24"/>
          <w:szCs w:val="24"/>
        </w:rPr>
      </w:pPr>
    </w:p>
    <w:p w:rsidR="0026241B" w:rsidRPr="00533FC7" w:rsidRDefault="0026241B" w:rsidP="00FC2B06">
      <w:pPr>
        <w:spacing w:line="276" w:lineRule="auto"/>
        <w:contextualSpacing/>
        <w:jc w:val="center"/>
        <w:rPr>
          <w:b/>
          <w:sz w:val="24"/>
          <w:szCs w:val="24"/>
        </w:rPr>
      </w:pPr>
    </w:p>
    <w:p w:rsidR="00D52DDB" w:rsidRDefault="000C5172" w:rsidP="00CE07CB">
      <w:pPr>
        <w:keepNext/>
        <w:spacing w:before="240"/>
        <w:outlineLvl w:val="2"/>
        <w:rPr>
          <w:b/>
        </w:rPr>
      </w:pPr>
      <w:bookmarkStart w:id="333" w:name="_Toc67580156"/>
      <w:r>
        <w:rPr>
          <w:b/>
        </w:rPr>
        <w:lastRenderedPageBreak/>
        <w:t>ПРИЛОЖЕНИЕ </w:t>
      </w:r>
      <w:r w:rsidR="005D4845">
        <w:rPr>
          <w:b/>
        </w:rPr>
        <w:t>2</w:t>
      </w:r>
      <w:r w:rsidR="0026500B" w:rsidRPr="0053364D">
        <w:rPr>
          <w:b/>
        </w:rPr>
        <w:t>:</w:t>
      </w:r>
      <w:bookmarkStart w:id="334" w:name="_Toc67580157"/>
      <w:bookmarkEnd w:id="333"/>
      <w:r w:rsidR="00CE07CB">
        <w:rPr>
          <w:b/>
        </w:rPr>
        <w:t xml:space="preserve"> </w:t>
      </w:r>
      <w:r w:rsidR="00D52DDB" w:rsidRPr="002B4057">
        <w:rPr>
          <w:b/>
        </w:rPr>
        <w:t>Сведени</w:t>
      </w:r>
      <w:r w:rsidR="00D52DDB">
        <w:rPr>
          <w:b/>
        </w:rPr>
        <w:t>я</w:t>
      </w:r>
      <w:r w:rsidR="00D52DDB" w:rsidRPr="002B4057">
        <w:rPr>
          <w:b/>
        </w:rPr>
        <w:t xml:space="preserve"> о начальной (максимальной) цене единицы товара, работы, услуги</w:t>
      </w:r>
      <w:bookmarkEnd w:id="334"/>
    </w:p>
    <w:tbl>
      <w:tblPr>
        <w:tblW w:w="10012" w:type="dxa"/>
        <w:tblLook w:val="04A0" w:firstRow="1" w:lastRow="0" w:firstColumn="1" w:lastColumn="0" w:noHBand="0" w:noVBand="1"/>
      </w:tblPr>
      <w:tblGrid>
        <w:gridCol w:w="620"/>
        <w:gridCol w:w="4904"/>
        <w:gridCol w:w="940"/>
        <w:gridCol w:w="700"/>
        <w:gridCol w:w="1337"/>
        <w:gridCol w:w="1511"/>
      </w:tblGrid>
      <w:tr w:rsidR="0026241B" w:rsidRPr="0026241B" w:rsidTr="0026241B">
        <w:trPr>
          <w:trHeight w:val="76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п/п</w:t>
            </w:r>
          </w:p>
        </w:tc>
        <w:tc>
          <w:tcPr>
            <w:tcW w:w="4904"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Наименование</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2"/>
                <w:szCs w:val="22"/>
                <w:lang w:eastAsia="ru-RU"/>
              </w:rPr>
            </w:pPr>
            <w:r w:rsidRPr="0026241B">
              <w:rPr>
                <w:rFonts w:eastAsia="Times New Roman"/>
                <w:b/>
                <w:bCs/>
                <w:color w:val="000000"/>
                <w:sz w:val="22"/>
                <w:szCs w:val="22"/>
                <w:lang w:eastAsia="ru-RU"/>
              </w:rPr>
              <w:t>Ед. изм.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Кол-во </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Цена  (с НДС) (руб.) </w:t>
            </w:r>
          </w:p>
        </w:tc>
        <w:tc>
          <w:tcPr>
            <w:tcW w:w="1511" w:type="dxa"/>
            <w:tcBorders>
              <w:top w:val="single" w:sz="4" w:space="0" w:color="auto"/>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center"/>
              <w:rPr>
                <w:rFonts w:eastAsia="Times New Roman"/>
                <w:b/>
                <w:bCs/>
                <w:color w:val="000000"/>
                <w:sz w:val="20"/>
                <w:szCs w:val="20"/>
                <w:lang w:eastAsia="ru-RU"/>
              </w:rPr>
            </w:pPr>
            <w:r w:rsidRPr="0026241B">
              <w:rPr>
                <w:rFonts w:eastAsia="Times New Roman"/>
                <w:b/>
                <w:bCs/>
                <w:color w:val="000000"/>
                <w:sz w:val="20"/>
                <w:szCs w:val="20"/>
                <w:lang w:eastAsia="ru-RU"/>
              </w:rPr>
              <w:t xml:space="preserve">Стоимость, (руб) </w:t>
            </w:r>
          </w:p>
        </w:tc>
      </w:tr>
      <w:tr w:rsidR="0026241B" w:rsidRPr="0026241B" w:rsidTr="0026241B">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color w:val="000000"/>
                <w:sz w:val="22"/>
                <w:szCs w:val="22"/>
                <w:lang w:eastAsia="ru-RU"/>
              </w:rPr>
            </w:pPr>
            <w:r w:rsidRPr="0026241B">
              <w:rPr>
                <w:rFonts w:eastAsia="Times New Roman"/>
                <w:color w:val="000000"/>
                <w:sz w:val="22"/>
                <w:szCs w:val="22"/>
                <w:lang w:eastAsia="ru-RU"/>
              </w:rPr>
              <w:t>1</w:t>
            </w:r>
          </w:p>
        </w:tc>
        <w:tc>
          <w:tcPr>
            <w:tcW w:w="4904" w:type="dxa"/>
            <w:tcBorders>
              <w:top w:val="nil"/>
              <w:left w:val="nil"/>
              <w:bottom w:val="single" w:sz="4" w:space="0" w:color="auto"/>
              <w:right w:val="single" w:sz="4" w:space="0" w:color="auto"/>
            </w:tcBorders>
            <w:shd w:val="clear" w:color="auto" w:fill="auto"/>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Контейнер для хранения ртутных ламп 120*45 см с крышкой, оцинкованная сталь (10кг, 0.2 м3)</w:t>
            </w:r>
          </w:p>
        </w:tc>
        <w:tc>
          <w:tcPr>
            <w:tcW w:w="94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color w:val="000000"/>
                <w:sz w:val="22"/>
                <w:szCs w:val="22"/>
                <w:lang w:eastAsia="ru-RU"/>
              </w:rPr>
            </w:pPr>
            <w:r w:rsidRPr="0026241B">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26241B" w:rsidRPr="0026241B" w:rsidRDefault="0026241B" w:rsidP="0026241B">
            <w:pPr>
              <w:spacing w:before="0"/>
              <w:jc w:val="right"/>
              <w:rPr>
                <w:rFonts w:eastAsia="Times New Roman"/>
                <w:b/>
                <w:bCs/>
                <w:color w:val="000000"/>
                <w:sz w:val="22"/>
                <w:szCs w:val="22"/>
                <w:lang w:eastAsia="ru-RU"/>
              </w:rPr>
            </w:pPr>
            <w:r w:rsidRPr="0026241B">
              <w:rPr>
                <w:rFonts w:eastAsia="Times New Roman"/>
                <w:b/>
                <w:bCs/>
                <w:color w:val="000000"/>
                <w:sz w:val="22"/>
                <w:szCs w:val="22"/>
                <w:lang w:eastAsia="ru-RU"/>
              </w:rPr>
              <w:t>23</w:t>
            </w:r>
          </w:p>
        </w:tc>
        <w:tc>
          <w:tcPr>
            <w:tcW w:w="1337" w:type="dxa"/>
            <w:tcBorders>
              <w:top w:val="nil"/>
              <w:left w:val="nil"/>
              <w:bottom w:val="nil"/>
              <w:right w:val="single" w:sz="4" w:space="0" w:color="auto"/>
            </w:tcBorders>
            <w:shd w:val="clear" w:color="auto" w:fill="auto"/>
            <w:noWrap/>
            <w:vAlign w:val="center"/>
            <w:hideMark/>
          </w:tcPr>
          <w:p w:rsidR="0026241B" w:rsidRPr="0026241B" w:rsidRDefault="008F0FA0" w:rsidP="0026241B">
            <w:pPr>
              <w:spacing w:before="0"/>
              <w:jc w:val="right"/>
              <w:rPr>
                <w:rFonts w:eastAsia="Times New Roman"/>
                <w:b/>
                <w:bCs/>
                <w:color w:val="000000"/>
                <w:sz w:val="24"/>
                <w:szCs w:val="24"/>
                <w:lang w:eastAsia="ru-RU"/>
              </w:rPr>
            </w:pPr>
            <w:r>
              <w:rPr>
                <w:rFonts w:eastAsia="Times New Roman"/>
                <w:b/>
                <w:bCs/>
                <w:color w:val="000000"/>
                <w:sz w:val="24"/>
                <w:szCs w:val="24"/>
                <w:lang w:eastAsia="ru-RU"/>
              </w:rPr>
              <w:t>7 226,00</w:t>
            </w:r>
          </w:p>
        </w:tc>
        <w:tc>
          <w:tcPr>
            <w:tcW w:w="1511" w:type="dxa"/>
            <w:tcBorders>
              <w:top w:val="nil"/>
              <w:left w:val="nil"/>
              <w:bottom w:val="single" w:sz="4" w:space="0" w:color="auto"/>
              <w:right w:val="single" w:sz="4" w:space="0" w:color="auto"/>
            </w:tcBorders>
            <w:shd w:val="clear" w:color="auto" w:fill="auto"/>
            <w:noWrap/>
            <w:vAlign w:val="center"/>
            <w:hideMark/>
          </w:tcPr>
          <w:p w:rsidR="0026241B" w:rsidRPr="0026241B" w:rsidRDefault="008F0FA0" w:rsidP="0026241B">
            <w:pPr>
              <w:spacing w:before="0"/>
              <w:jc w:val="right"/>
              <w:rPr>
                <w:rFonts w:eastAsia="Times New Roman"/>
                <w:b/>
                <w:bCs/>
                <w:color w:val="000000"/>
                <w:sz w:val="24"/>
                <w:szCs w:val="24"/>
                <w:lang w:eastAsia="ru-RU"/>
              </w:rPr>
            </w:pPr>
            <w:r>
              <w:rPr>
                <w:rFonts w:eastAsia="Times New Roman"/>
                <w:b/>
                <w:bCs/>
                <w:color w:val="000000"/>
                <w:sz w:val="24"/>
                <w:szCs w:val="24"/>
                <w:lang w:eastAsia="ru-RU"/>
              </w:rPr>
              <w:t>166 198,00</w:t>
            </w:r>
          </w:p>
        </w:tc>
      </w:tr>
      <w:tr w:rsidR="0026241B" w:rsidRPr="0026241B" w:rsidTr="0026241B">
        <w:trPr>
          <w:trHeight w:val="315"/>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4904" w:type="dxa"/>
            <w:tcBorders>
              <w:top w:val="single" w:sz="4" w:space="0" w:color="auto"/>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Итого</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23</w:t>
            </w:r>
          </w:p>
        </w:tc>
        <w:tc>
          <w:tcPr>
            <w:tcW w:w="1337"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rsidR="0026241B" w:rsidRPr="0026241B" w:rsidRDefault="008F0FA0" w:rsidP="0026241B">
            <w:pPr>
              <w:spacing w:before="0"/>
              <w:jc w:val="right"/>
              <w:rPr>
                <w:rFonts w:eastAsia="Times New Roman"/>
                <w:b/>
                <w:bCs/>
                <w:color w:val="000000"/>
                <w:sz w:val="24"/>
                <w:szCs w:val="24"/>
                <w:lang w:eastAsia="ru-RU"/>
              </w:rPr>
            </w:pPr>
            <w:r>
              <w:rPr>
                <w:rFonts w:eastAsia="Times New Roman"/>
                <w:b/>
                <w:bCs/>
                <w:color w:val="000000"/>
                <w:sz w:val="24"/>
                <w:szCs w:val="24"/>
                <w:lang w:eastAsia="ru-RU"/>
              </w:rPr>
              <w:t>166 198,00</w:t>
            </w:r>
          </w:p>
        </w:tc>
      </w:tr>
      <w:tr w:rsidR="0026241B" w:rsidRPr="0026241B" w:rsidTr="0026241B">
        <w:trPr>
          <w:trHeight w:val="3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4904" w:type="dxa"/>
            <w:tcBorders>
              <w:top w:val="nil"/>
              <w:left w:val="nil"/>
              <w:bottom w:val="single" w:sz="4" w:space="0" w:color="auto"/>
              <w:right w:val="single" w:sz="4" w:space="0" w:color="auto"/>
            </w:tcBorders>
            <w:shd w:val="clear" w:color="auto" w:fill="auto"/>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В том числе НДС 20%</w:t>
            </w:r>
          </w:p>
        </w:tc>
        <w:tc>
          <w:tcPr>
            <w:tcW w:w="94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lef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337" w:type="dxa"/>
            <w:tcBorders>
              <w:top w:val="nil"/>
              <w:left w:val="nil"/>
              <w:bottom w:val="single" w:sz="4" w:space="0" w:color="auto"/>
              <w:right w:val="single" w:sz="4" w:space="0" w:color="auto"/>
            </w:tcBorders>
            <w:shd w:val="clear" w:color="auto" w:fill="auto"/>
            <w:noWrap/>
            <w:vAlign w:val="bottom"/>
            <w:hideMark/>
          </w:tcPr>
          <w:p w:rsidR="0026241B" w:rsidRPr="0026241B" w:rsidRDefault="0026241B" w:rsidP="0026241B">
            <w:pPr>
              <w:spacing w:before="0"/>
              <w:jc w:val="right"/>
              <w:rPr>
                <w:rFonts w:eastAsia="Times New Roman"/>
                <w:b/>
                <w:bCs/>
                <w:color w:val="000000"/>
                <w:sz w:val="24"/>
                <w:szCs w:val="24"/>
                <w:lang w:eastAsia="ru-RU"/>
              </w:rPr>
            </w:pPr>
            <w:r w:rsidRPr="0026241B">
              <w:rPr>
                <w:rFonts w:eastAsia="Times New Roman"/>
                <w:b/>
                <w:bCs/>
                <w:color w:val="000000"/>
                <w:sz w:val="24"/>
                <w:szCs w:val="24"/>
                <w:lang w:eastAsia="ru-RU"/>
              </w:rPr>
              <w:t> </w:t>
            </w:r>
          </w:p>
        </w:tc>
        <w:tc>
          <w:tcPr>
            <w:tcW w:w="1511" w:type="dxa"/>
            <w:tcBorders>
              <w:top w:val="nil"/>
              <w:left w:val="nil"/>
              <w:bottom w:val="single" w:sz="4" w:space="0" w:color="auto"/>
              <w:right w:val="single" w:sz="4" w:space="0" w:color="auto"/>
            </w:tcBorders>
            <w:shd w:val="clear" w:color="auto" w:fill="auto"/>
            <w:noWrap/>
            <w:vAlign w:val="bottom"/>
            <w:hideMark/>
          </w:tcPr>
          <w:p w:rsidR="0026241B" w:rsidRPr="0026241B" w:rsidRDefault="008F0FA0" w:rsidP="0026241B">
            <w:pPr>
              <w:spacing w:before="0"/>
              <w:jc w:val="right"/>
              <w:rPr>
                <w:rFonts w:eastAsia="Times New Roman"/>
                <w:b/>
                <w:bCs/>
                <w:color w:val="000000"/>
                <w:sz w:val="24"/>
                <w:szCs w:val="24"/>
                <w:lang w:eastAsia="ru-RU"/>
              </w:rPr>
            </w:pPr>
            <w:r>
              <w:rPr>
                <w:rFonts w:eastAsia="Times New Roman"/>
                <w:b/>
                <w:bCs/>
                <w:color w:val="000000"/>
                <w:sz w:val="24"/>
                <w:szCs w:val="24"/>
                <w:lang w:eastAsia="ru-RU"/>
              </w:rPr>
              <w:t>27 699,67</w:t>
            </w:r>
          </w:p>
        </w:tc>
      </w:tr>
    </w:tbl>
    <w:p w:rsidR="00D52DDB" w:rsidRDefault="00D52DDB" w:rsidP="00D52DDB">
      <w:pPr>
        <w:keepNext/>
        <w:tabs>
          <w:tab w:val="right" w:pos="10205"/>
        </w:tabs>
        <w:rPr>
          <w:sz w:val="28"/>
          <w:szCs w:val="28"/>
        </w:rPr>
      </w:pPr>
    </w:p>
    <w:p w:rsidR="008D0B02" w:rsidRDefault="008D0B02" w:rsidP="008D0B02">
      <w:pPr>
        <w:ind w:left="1494"/>
        <w:rPr>
          <w:b/>
        </w:rPr>
      </w:pPr>
    </w:p>
    <w:p w:rsidR="005D4845" w:rsidRDefault="005D4845"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EA1FD1" w:rsidRDefault="00EA1FD1" w:rsidP="008D0B02">
      <w:pPr>
        <w:ind w:left="1494"/>
        <w:rPr>
          <w:b/>
        </w:rPr>
      </w:pPr>
    </w:p>
    <w:p w:rsidR="00584B23" w:rsidRDefault="00584B23" w:rsidP="008D0B02">
      <w:pPr>
        <w:ind w:left="1494"/>
        <w:rPr>
          <w:b/>
        </w:rPr>
      </w:pPr>
    </w:p>
    <w:p w:rsidR="00EA1FD1" w:rsidRDefault="00EA1FD1" w:rsidP="008D0B02">
      <w:pPr>
        <w:ind w:left="1494"/>
        <w:rPr>
          <w:b/>
        </w:rPr>
      </w:pPr>
    </w:p>
    <w:p w:rsidR="00CE733C" w:rsidRDefault="00CE733C" w:rsidP="008D0B02">
      <w:pPr>
        <w:ind w:left="1494"/>
        <w:rPr>
          <w:b/>
        </w:rPr>
      </w:pPr>
    </w:p>
    <w:p w:rsidR="00EA1FD1" w:rsidRDefault="00EA1FD1" w:rsidP="008D0B02">
      <w:pPr>
        <w:ind w:left="1494"/>
        <w:rPr>
          <w:b/>
        </w:rPr>
      </w:pPr>
    </w:p>
    <w:p w:rsidR="008D0B02" w:rsidRPr="00567138" w:rsidRDefault="008D0B02" w:rsidP="00650B5C">
      <w:pPr>
        <w:ind w:left="1494"/>
        <w:rPr>
          <w:b/>
        </w:rPr>
      </w:pPr>
      <w:r w:rsidRPr="00567138">
        <w:rPr>
          <w:b/>
        </w:rPr>
        <w:lastRenderedPageBreak/>
        <w:t xml:space="preserve">ПРИЛОЖЕНИЕ </w:t>
      </w:r>
      <w:r w:rsidR="005D4845">
        <w:rPr>
          <w:b/>
        </w:rPr>
        <w:t>3</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w:t>
            </w:r>
            <w:r w:rsidRPr="00567138">
              <w:lastRenderedPageBreak/>
              <w:t>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w:t>
            </w:r>
            <w:r w:rsidRPr="00567138">
              <w:lastRenderedPageBreak/>
              <w:t>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w:t>
            </w:r>
            <w:r w:rsidRPr="00567138">
              <w:lastRenderedPageBreak/>
              <w:t>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lastRenderedPageBreak/>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C941B0" w:rsidRDefault="00C941B0" w:rsidP="000C5172">
      <w:pPr>
        <w:rPr>
          <w:b/>
        </w:rPr>
      </w:pPr>
    </w:p>
    <w:p w:rsidR="008D0B02" w:rsidRPr="00567138" w:rsidRDefault="008D0B02" w:rsidP="000C5172">
      <w:pPr>
        <w:rPr>
          <w:b/>
        </w:rPr>
      </w:pPr>
      <w:r w:rsidRPr="00567138">
        <w:rPr>
          <w:b/>
        </w:rPr>
        <w:lastRenderedPageBreak/>
        <w:t>ПРИЛОЖЕНИЕ </w:t>
      </w:r>
      <w:r w:rsidR="005D4845">
        <w:rPr>
          <w:b/>
        </w:rPr>
        <w:t>4</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lastRenderedPageBreak/>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lastRenderedPageBreak/>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Уставный капитал участника закупки больше величины чистых активов по данным бухгалтерской </w:t>
            </w:r>
            <w:r w:rsidRPr="00567138">
              <w:lastRenderedPageBreak/>
              <w:t>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lastRenderedPageBreak/>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 xml:space="preserve">Копия бухгалтерского </w:t>
            </w:r>
            <w:r w:rsidRPr="00567138">
              <w:rPr>
                <w:b/>
              </w:rPr>
              <w:lastRenderedPageBreak/>
              <w:t>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BD3" w:rsidRDefault="00CC7BD3" w:rsidP="00A7271F">
      <w:pPr>
        <w:spacing w:before="0"/>
      </w:pPr>
      <w:r>
        <w:separator/>
      </w:r>
    </w:p>
  </w:endnote>
  <w:endnote w:type="continuationSeparator" w:id="0">
    <w:p w:rsidR="00CC7BD3" w:rsidRDefault="00CC7BD3"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CE733C" w:rsidRDefault="00CE733C">
        <w:pPr>
          <w:pStyle w:val="aff4"/>
          <w:jc w:val="right"/>
        </w:pPr>
        <w:r>
          <w:fldChar w:fldCharType="begin"/>
        </w:r>
        <w:r>
          <w:instrText>PAGE   \* MERGEFORMAT</w:instrText>
        </w:r>
        <w:r>
          <w:fldChar w:fldCharType="separate"/>
        </w:r>
        <w:r w:rsidR="001B5CB9">
          <w:rPr>
            <w:noProof/>
          </w:rPr>
          <w:t>2</w:t>
        </w:r>
        <w:r>
          <w:fldChar w:fldCharType="end"/>
        </w:r>
      </w:p>
    </w:sdtContent>
  </w:sdt>
  <w:p w:rsidR="00CE733C" w:rsidRDefault="00CE733C">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BD3" w:rsidRDefault="00CC7BD3" w:rsidP="00A7271F">
      <w:pPr>
        <w:spacing w:before="0"/>
      </w:pPr>
      <w:r>
        <w:separator/>
      </w:r>
    </w:p>
  </w:footnote>
  <w:footnote w:type="continuationSeparator" w:id="0">
    <w:p w:rsidR="00CC7BD3" w:rsidRDefault="00CC7BD3" w:rsidP="00A7271F">
      <w:pPr>
        <w:spacing w:before="0"/>
      </w:pPr>
      <w:r>
        <w:continuationSeparator/>
      </w:r>
    </w:p>
  </w:footnote>
  <w:footnote w:id="1">
    <w:p w:rsidR="00CE733C" w:rsidRDefault="00CE733C"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E733C" w:rsidRDefault="00CE733C"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E733C" w:rsidRDefault="00CE733C"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E733C" w:rsidRDefault="00CE733C"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4643"/>
    <w:rsid w:val="00045999"/>
    <w:rsid w:val="00050192"/>
    <w:rsid w:val="00050CBC"/>
    <w:rsid w:val="00052269"/>
    <w:rsid w:val="00052B4D"/>
    <w:rsid w:val="00060297"/>
    <w:rsid w:val="00061D02"/>
    <w:rsid w:val="000629BC"/>
    <w:rsid w:val="000708BF"/>
    <w:rsid w:val="00071080"/>
    <w:rsid w:val="00074223"/>
    <w:rsid w:val="0007477B"/>
    <w:rsid w:val="00077D31"/>
    <w:rsid w:val="00083B97"/>
    <w:rsid w:val="0008668B"/>
    <w:rsid w:val="000868D9"/>
    <w:rsid w:val="00086B7D"/>
    <w:rsid w:val="00097264"/>
    <w:rsid w:val="000A254E"/>
    <w:rsid w:val="000A33FA"/>
    <w:rsid w:val="000A4994"/>
    <w:rsid w:val="000A51D3"/>
    <w:rsid w:val="000B1BD5"/>
    <w:rsid w:val="000B2C9E"/>
    <w:rsid w:val="000C1E36"/>
    <w:rsid w:val="000C3F0D"/>
    <w:rsid w:val="000C4C8B"/>
    <w:rsid w:val="000C5172"/>
    <w:rsid w:val="000C6244"/>
    <w:rsid w:val="000C6854"/>
    <w:rsid w:val="000C7718"/>
    <w:rsid w:val="000D5A1F"/>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5CB9"/>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26AAB"/>
    <w:rsid w:val="0023474C"/>
    <w:rsid w:val="00237A4D"/>
    <w:rsid w:val="002425D0"/>
    <w:rsid w:val="002432C1"/>
    <w:rsid w:val="0024351E"/>
    <w:rsid w:val="002446F9"/>
    <w:rsid w:val="00246A6E"/>
    <w:rsid w:val="00252451"/>
    <w:rsid w:val="002527EE"/>
    <w:rsid w:val="00256ACF"/>
    <w:rsid w:val="00260288"/>
    <w:rsid w:val="00261817"/>
    <w:rsid w:val="0026241B"/>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B6DA6"/>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1C1F"/>
    <w:rsid w:val="00313912"/>
    <w:rsid w:val="0031647A"/>
    <w:rsid w:val="00317284"/>
    <w:rsid w:val="00320156"/>
    <w:rsid w:val="00324361"/>
    <w:rsid w:val="0032755D"/>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26C5"/>
    <w:rsid w:val="00375B6D"/>
    <w:rsid w:val="003775CD"/>
    <w:rsid w:val="003871B4"/>
    <w:rsid w:val="00387EBE"/>
    <w:rsid w:val="00391952"/>
    <w:rsid w:val="00392E75"/>
    <w:rsid w:val="00395533"/>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394"/>
    <w:rsid w:val="004328E5"/>
    <w:rsid w:val="00435FDA"/>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96718"/>
    <w:rsid w:val="004A5B13"/>
    <w:rsid w:val="004A6E50"/>
    <w:rsid w:val="004A6FEB"/>
    <w:rsid w:val="004B36CF"/>
    <w:rsid w:val="004B4E1E"/>
    <w:rsid w:val="004B7367"/>
    <w:rsid w:val="004C3E4F"/>
    <w:rsid w:val="004C4F81"/>
    <w:rsid w:val="004C718F"/>
    <w:rsid w:val="004D38D7"/>
    <w:rsid w:val="004D45C1"/>
    <w:rsid w:val="004D79C7"/>
    <w:rsid w:val="004E3D6D"/>
    <w:rsid w:val="004E461C"/>
    <w:rsid w:val="004E78B4"/>
    <w:rsid w:val="004F58CA"/>
    <w:rsid w:val="004F6E76"/>
    <w:rsid w:val="00500CB5"/>
    <w:rsid w:val="00504C82"/>
    <w:rsid w:val="00505536"/>
    <w:rsid w:val="005059E1"/>
    <w:rsid w:val="00505F52"/>
    <w:rsid w:val="005141C0"/>
    <w:rsid w:val="005225BD"/>
    <w:rsid w:val="0052351D"/>
    <w:rsid w:val="00526274"/>
    <w:rsid w:val="005300CC"/>
    <w:rsid w:val="0053364D"/>
    <w:rsid w:val="00533C3D"/>
    <w:rsid w:val="00533FC7"/>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4B23"/>
    <w:rsid w:val="00590ADF"/>
    <w:rsid w:val="0059283D"/>
    <w:rsid w:val="005A5183"/>
    <w:rsid w:val="005B14AF"/>
    <w:rsid w:val="005B24AD"/>
    <w:rsid w:val="005B6DA3"/>
    <w:rsid w:val="005B7196"/>
    <w:rsid w:val="005B738E"/>
    <w:rsid w:val="005B74FA"/>
    <w:rsid w:val="005B7E55"/>
    <w:rsid w:val="005C510C"/>
    <w:rsid w:val="005D484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256A"/>
    <w:rsid w:val="0063673E"/>
    <w:rsid w:val="0064198E"/>
    <w:rsid w:val="0064252C"/>
    <w:rsid w:val="00642704"/>
    <w:rsid w:val="00644A24"/>
    <w:rsid w:val="006473D8"/>
    <w:rsid w:val="00650768"/>
    <w:rsid w:val="00650B5C"/>
    <w:rsid w:val="006560E2"/>
    <w:rsid w:val="00661A8F"/>
    <w:rsid w:val="00663B1A"/>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16D4C"/>
    <w:rsid w:val="00721EA0"/>
    <w:rsid w:val="00724D53"/>
    <w:rsid w:val="007253CC"/>
    <w:rsid w:val="00734AF8"/>
    <w:rsid w:val="00734B26"/>
    <w:rsid w:val="00735105"/>
    <w:rsid w:val="00735363"/>
    <w:rsid w:val="007367B7"/>
    <w:rsid w:val="00737336"/>
    <w:rsid w:val="00737F90"/>
    <w:rsid w:val="007440C2"/>
    <w:rsid w:val="00746887"/>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C2F"/>
    <w:rsid w:val="008C2E30"/>
    <w:rsid w:val="008C40D6"/>
    <w:rsid w:val="008C5884"/>
    <w:rsid w:val="008C5A6D"/>
    <w:rsid w:val="008D0B02"/>
    <w:rsid w:val="008D4D08"/>
    <w:rsid w:val="008D5E9B"/>
    <w:rsid w:val="008E1BF6"/>
    <w:rsid w:val="008E23E7"/>
    <w:rsid w:val="008E581B"/>
    <w:rsid w:val="008E62C1"/>
    <w:rsid w:val="008F0FA0"/>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41E"/>
    <w:rsid w:val="00995950"/>
    <w:rsid w:val="0099638D"/>
    <w:rsid w:val="009A2402"/>
    <w:rsid w:val="009A6D7F"/>
    <w:rsid w:val="009A739B"/>
    <w:rsid w:val="009B20DD"/>
    <w:rsid w:val="009B2604"/>
    <w:rsid w:val="009B4D9E"/>
    <w:rsid w:val="009C0DA2"/>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15C50"/>
    <w:rsid w:val="00A20008"/>
    <w:rsid w:val="00A21CE5"/>
    <w:rsid w:val="00A22FD6"/>
    <w:rsid w:val="00A25BDE"/>
    <w:rsid w:val="00A3259E"/>
    <w:rsid w:val="00A329AB"/>
    <w:rsid w:val="00A36E7F"/>
    <w:rsid w:val="00A41DBA"/>
    <w:rsid w:val="00A443F2"/>
    <w:rsid w:val="00A4700C"/>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0749"/>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7D"/>
    <w:rsid w:val="00C36424"/>
    <w:rsid w:val="00C36E6D"/>
    <w:rsid w:val="00C37AA2"/>
    <w:rsid w:val="00C41B08"/>
    <w:rsid w:val="00C4320E"/>
    <w:rsid w:val="00C52E71"/>
    <w:rsid w:val="00C60F93"/>
    <w:rsid w:val="00C619EA"/>
    <w:rsid w:val="00C72F88"/>
    <w:rsid w:val="00C76BCD"/>
    <w:rsid w:val="00C80DC8"/>
    <w:rsid w:val="00C83FB1"/>
    <w:rsid w:val="00C840C3"/>
    <w:rsid w:val="00C85074"/>
    <w:rsid w:val="00C861B4"/>
    <w:rsid w:val="00C941B0"/>
    <w:rsid w:val="00C9501B"/>
    <w:rsid w:val="00C95C92"/>
    <w:rsid w:val="00CA23A9"/>
    <w:rsid w:val="00CA299F"/>
    <w:rsid w:val="00CA343C"/>
    <w:rsid w:val="00CA5C0E"/>
    <w:rsid w:val="00CB26BB"/>
    <w:rsid w:val="00CB2B1E"/>
    <w:rsid w:val="00CC74AB"/>
    <w:rsid w:val="00CC7BD3"/>
    <w:rsid w:val="00CD7035"/>
    <w:rsid w:val="00CD79BF"/>
    <w:rsid w:val="00CE07B9"/>
    <w:rsid w:val="00CE07CB"/>
    <w:rsid w:val="00CE5E09"/>
    <w:rsid w:val="00CE733C"/>
    <w:rsid w:val="00CE76DE"/>
    <w:rsid w:val="00CE7BCE"/>
    <w:rsid w:val="00CE7BD8"/>
    <w:rsid w:val="00CF0572"/>
    <w:rsid w:val="00CF0EDE"/>
    <w:rsid w:val="00CF3FD0"/>
    <w:rsid w:val="00CF4CF4"/>
    <w:rsid w:val="00D00DCB"/>
    <w:rsid w:val="00D11842"/>
    <w:rsid w:val="00D12062"/>
    <w:rsid w:val="00D204FC"/>
    <w:rsid w:val="00D2055F"/>
    <w:rsid w:val="00D20E2C"/>
    <w:rsid w:val="00D21542"/>
    <w:rsid w:val="00D3023F"/>
    <w:rsid w:val="00D343F7"/>
    <w:rsid w:val="00D34D75"/>
    <w:rsid w:val="00D416FC"/>
    <w:rsid w:val="00D442A0"/>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AD2"/>
    <w:rsid w:val="00DF7DCC"/>
    <w:rsid w:val="00E00B32"/>
    <w:rsid w:val="00E031AE"/>
    <w:rsid w:val="00E051D0"/>
    <w:rsid w:val="00E124FF"/>
    <w:rsid w:val="00E15452"/>
    <w:rsid w:val="00E22746"/>
    <w:rsid w:val="00E22AB3"/>
    <w:rsid w:val="00E27D95"/>
    <w:rsid w:val="00E27F4F"/>
    <w:rsid w:val="00E3137C"/>
    <w:rsid w:val="00E36309"/>
    <w:rsid w:val="00E4413F"/>
    <w:rsid w:val="00E51450"/>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1FD1"/>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D58"/>
    <w:rsid w:val="00F70E5C"/>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2B06"/>
    <w:rsid w:val="00FC4F1F"/>
    <w:rsid w:val="00FD2EB4"/>
    <w:rsid w:val="00FD396F"/>
    <w:rsid w:val="00FD58BC"/>
    <w:rsid w:val="00FD5E2A"/>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310788433">
      <w:bodyDiv w:val="1"/>
      <w:marLeft w:val="0"/>
      <w:marRight w:val="0"/>
      <w:marTop w:val="0"/>
      <w:marBottom w:val="0"/>
      <w:divBdr>
        <w:top w:val="none" w:sz="0" w:space="0" w:color="auto"/>
        <w:left w:val="none" w:sz="0" w:space="0" w:color="auto"/>
        <w:bottom w:val="none" w:sz="0" w:space="0" w:color="auto"/>
        <w:right w:val="none" w:sz="0" w:space="0" w:color="auto"/>
      </w:divBdr>
    </w:div>
    <w:div w:id="479418244">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6700683">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83583278">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64908816">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B5466-F3B1-43C8-B8FC-97D50A47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30113</Words>
  <Characters>171649</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Надирадзе Екатерина Валиковна</cp:lastModifiedBy>
  <cp:revision>3</cp:revision>
  <cp:lastPrinted>2021-09-20T00:22:00Z</cp:lastPrinted>
  <dcterms:created xsi:type="dcterms:W3CDTF">2021-09-21T02:20:00Z</dcterms:created>
  <dcterms:modified xsi:type="dcterms:W3CDTF">2021-09-21T02:20:00Z</dcterms:modified>
</cp:coreProperties>
</file>