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на</w:t>
      </w:r>
      <w:r w:rsidR="00E43C4D" w:rsidRPr="00532AC9">
        <w:t xml:space="preserve"> </w:t>
      </w:r>
      <w:r w:rsidR="00CD1FCA" w:rsidRPr="00CD1FCA">
        <w:rPr>
          <w:b/>
        </w:rPr>
        <w:t>оказание услуг по</w:t>
      </w:r>
      <w:r w:rsidR="00E96CA3">
        <w:rPr>
          <w:b/>
        </w:rPr>
        <w:t xml:space="preserve"> </w:t>
      </w:r>
      <w:r w:rsidR="00E96CA3" w:rsidRPr="00CD1FCA">
        <w:rPr>
          <w:b/>
        </w:rPr>
        <w:t>разработке</w:t>
      </w:r>
      <w:r w:rsidR="0060701D">
        <w:rPr>
          <w:b/>
        </w:rPr>
        <w:t xml:space="preserve"> </w:t>
      </w:r>
      <w:r w:rsidR="00E96CA3" w:rsidRPr="00CD1FCA">
        <w:rPr>
          <w:b/>
        </w:rPr>
        <w:t xml:space="preserve">проектной документации </w:t>
      </w:r>
      <w:r w:rsidR="0060701D">
        <w:rPr>
          <w:b/>
        </w:rPr>
        <w:t>на</w:t>
      </w:r>
      <w:r w:rsidR="00F47BED">
        <w:rPr>
          <w:b/>
        </w:rPr>
        <w:t xml:space="preserve"> капитальный ремонт</w:t>
      </w:r>
      <w:r w:rsidR="0060701D">
        <w:rPr>
          <w:b/>
        </w:rPr>
        <w:t xml:space="preserve"> детски</w:t>
      </w:r>
      <w:r w:rsidR="00F47BED">
        <w:rPr>
          <w:b/>
        </w:rPr>
        <w:t>х</w:t>
      </w:r>
      <w:r w:rsidR="0060701D">
        <w:rPr>
          <w:b/>
        </w:rPr>
        <w:t xml:space="preserve"> сад</w:t>
      </w:r>
      <w:r w:rsidR="00F47BED">
        <w:rPr>
          <w:b/>
        </w:rPr>
        <w:t>ов</w:t>
      </w:r>
      <w:r w:rsidR="0060701D">
        <w:rPr>
          <w:b/>
        </w:rPr>
        <w:t xml:space="preserve"> </w:t>
      </w:r>
      <w:r w:rsidR="00E96CA3">
        <w:rPr>
          <w:b/>
        </w:rPr>
        <w:t>А</w:t>
      </w:r>
      <w:r w:rsidR="00CD1FCA" w:rsidRPr="00CD1FCA">
        <w:rPr>
          <w:b/>
        </w:rPr>
        <w:t xml:space="preserve">Н ДОО «Алмазик» </w:t>
      </w:r>
      <w:r w:rsidR="0060701D">
        <w:rPr>
          <w:b/>
        </w:rPr>
        <w:t>в 2022</w:t>
      </w:r>
      <w:r w:rsidR="00C55C2E">
        <w:rPr>
          <w:b/>
        </w:rPr>
        <w:t xml:space="preserve"> г., </w:t>
      </w:r>
      <w:r w:rsidR="00CD1FCA" w:rsidRPr="00CD1FCA">
        <w:rPr>
          <w:b/>
        </w:rPr>
        <w:t>согласно технического задания.</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60701D" w:rsidRDefault="0060701D" w:rsidP="00DC7BBE">
      <w:pPr>
        <w:spacing w:before="0"/>
        <w:jc w:val="center"/>
      </w:pPr>
    </w:p>
    <w:p w:rsidR="0060701D" w:rsidRDefault="0060701D"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w:t>
      </w:r>
      <w:r w:rsidR="00BF1B67">
        <w:t>2</w:t>
      </w:r>
      <w:r w:rsidR="0060701D">
        <w:t>2</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920437">
          <w:rPr>
            <w:b w:val="0"/>
            <w:noProof/>
            <w:webHidden/>
          </w:rPr>
          <w:t>5</w:t>
        </w:r>
        <w:r w:rsidR="00366191" w:rsidRPr="00D1401F">
          <w:rPr>
            <w:b w:val="0"/>
            <w:noProof/>
            <w:webHidden/>
          </w:rPr>
          <w:fldChar w:fldCharType="end"/>
        </w:r>
      </w:hyperlink>
    </w:p>
    <w:p w:rsidR="00366191" w:rsidRPr="00D1401F" w:rsidRDefault="003D54BD">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920437">
          <w:rPr>
            <w:b w:val="0"/>
            <w:noProof/>
            <w:webHidden/>
          </w:rPr>
          <w:t>7</w:t>
        </w:r>
        <w:r w:rsidR="00366191" w:rsidRPr="00D1401F">
          <w:rPr>
            <w:b w:val="0"/>
            <w:noProof/>
            <w:webHidden/>
          </w:rPr>
          <w:fldChar w:fldCharType="end"/>
        </w:r>
      </w:hyperlink>
    </w:p>
    <w:p w:rsidR="00366191" w:rsidRPr="00D1401F" w:rsidRDefault="003D54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920437">
          <w:rPr>
            <w:noProof/>
            <w:webHidden/>
          </w:rPr>
          <w:t>8</w:t>
        </w:r>
        <w:r w:rsidR="00366191" w:rsidRPr="00D1401F">
          <w:rPr>
            <w:noProof/>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920437">
          <w:rPr>
            <w:webHidden/>
          </w:rPr>
          <w:t>8</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920437">
          <w:rPr>
            <w:webHidden/>
          </w:rPr>
          <w:t>8</w:t>
        </w:r>
        <w:r w:rsidR="00366191" w:rsidRPr="00D1401F">
          <w:rPr>
            <w:webHidden/>
          </w:rPr>
          <w:fldChar w:fldCharType="end"/>
        </w:r>
      </w:hyperlink>
    </w:p>
    <w:p w:rsidR="00366191" w:rsidRPr="00D1401F" w:rsidRDefault="003D54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920437">
          <w:rPr>
            <w:noProof/>
            <w:webHidden/>
          </w:rPr>
          <w:t>24</w:t>
        </w:r>
        <w:r w:rsidR="00366191" w:rsidRPr="00D1401F">
          <w:rPr>
            <w:noProof/>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920437">
          <w:rPr>
            <w:webHidden/>
          </w:rPr>
          <w:t>24</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920437">
          <w:rPr>
            <w:webHidden/>
          </w:rPr>
          <w:t>25</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920437">
          <w:rPr>
            <w:webHidden/>
          </w:rPr>
          <w:t>25</w:t>
        </w:r>
        <w:r w:rsidR="00366191" w:rsidRPr="00D1401F">
          <w:rPr>
            <w:webHidden/>
          </w:rPr>
          <w:fldChar w:fldCharType="end"/>
        </w:r>
      </w:hyperlink>
    </w:p>
    <w:p w:rsidR="00366191" w:rsidRPr="00D1401F" w:rsidRDefault="003D54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920437">
          <w:rPr>
            <w:noProof/>
            <w:webHidden/>
          </w:rPr>
          <w:t>26</w:t>
        </w:r>
        <w:r w:rsidR="00366191" w:rsidRPr="00D1401F">
          <w:rPr>
            <w:noProof/>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920437">
          <w:rPr>
            <w:webHidden/>
          </w:rPr>
          <w:t>26</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920437">
          <w:rPr>
            <w:webHidden/>
          </w:rPr>
          <w:t>26</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920437">
          <w:rPr>
            <w:webHidden/>
          </w:rPr>
          <w:t>26</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920437">
          <w:rPr>
            <w:webHidden/>
          </w:rPr>
          <w:t>28</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920437">
          <w:rPr>
            <w:webHidden/>
          </w:rPr>
          <w:t>28</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920437">
          <w:rPr>
            <w:webHidden/>
          </w:rPr>
          <w:t>30</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920437">
          <w:rPr>
            <w:webHidden/>
          </w:rPr>
          <w:t>30</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920437">
          <w:rPr>
            <w:webHidden/>
          </w:rPr>
          <w:t>32</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920437">
          <w:rPr>
            <w:webHidden/>
          </w:rPr>
          <w:t>32</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920437">
          <w:rPr>
            <w:webHidden/>
          </w:rPr>
          <w:t>33</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920437">
          <w:rPr>
            <w:webHidden/>
          </w:rPr>
          <w:t>33</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920437">
          <w:rPr>
            <w:webHidden/>
          </w:rPr>
          <w:t>34</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920437">
          <w:rPr>
            <w:webHidden/>
          </w:rPr>
          <w:t>37</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920437">
          <w:rPr>
            <w:webHidden/>
          </w:rPr>
          <w:t>38</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920437">
          <w:rPr>
            <w:webHidden/>
          </w:rPr>
          <w:t>39</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920437">
          <w:rPr>
            <w:webHidden/>
          </w:rPr>
          <w:t>41</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920437">
          <w:rPr>
            <w:webHidden/>
          </w:rPr>
          <w:t>41</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920437">
          <w:rPr>
            <w:webHidden/>
          </w:rPr>
          <w:t>42</w:t>
        </w:r>
        <w:r w:rsidR="00366191" w:rsidRPr="00D1401F">
          <w:rPr>
            <w:webHidden/>
          </w:rPr>
          <w:fldChar w:fldCharType="end"/>
        </w:r>
      </w:hyperlink>
    </w:p>
    <w:p w:rsidR="00366191" w:rsidRPr="00D1401F" w:rsidRDefault="003D54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920437">
          <w:rPr>
            <w:noProof/>
            <w:webHidden/>
          </w:rPr>
          <w:t>43</w:t>
        </w:r>
        <w:r w:rsidR="00366191" w:rsidRPr="00D1401F">
          <w:rPr>
            <w:noProof/>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920437">
          <w:rPr>
            <w:webHidden/>
          </w:rPr>
          <w:t>43</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920437">
          <w:rPr>
            <w:webHidden/>
          </w:rPr>
          <w:t>44</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920437">
          <w:rPr>
            <w:webHidden/>
          </w:rPr>
          <w:t>44</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920437">
          <w:rPr>
            <w:webHidden/>
          </w:rPr>
          <w:t>46</w:t>
        </w:r>
        <w:r w:rsidR="00366191" w:rsidRPr="00D1401F">
          <w:rPr>
            <w:webHidden/>
          </w:rPr>
          <w:fldChar w:fldCharType="end"/>
        </w:r>
      </w:hyperlink>
    </w:p>
    <w:p w:rsidR="00366191" w:rsidRPr="00D1401F" w:rsidRDefault="003D54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920437">
          <w:rPr>
            <w:noProof/>
            <w:webHidden/>
          </w:rPr>
          <w:t>47</w:t>
        </w:r>
        <w:r w:rsidR="00366191" w:rsidRPr="00D1401F">
          <w:rPr>
            <w:noProof/>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920437">
          <w:rPr>
            <w:webHidden/>
          </w:rPr>
          <w:t>47</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920437">
          <w:rPr>
            <w:webHidden/>
          </w:rPr>
          <w:t>47</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920437">
          <w:rPr>
            <w:webHidden/>
          </w:rPr>
          <w:t>48</w:t>
        </w:r>
        <w:r w:rsidR="00366191" w:rsidRPr="00D1401F">
          <w:rPr>
            <w:webHidden/>
          </w:rPr>
          <w:fldChar w:fldCharType="end"/>
        </w:r>
      </w:hyperlink>
    </w:p>
    <w:p w:rsidR="00366191" w:rsidRPr="00D1401F" w:rsidRDefault="003D54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920437">
          <w:rPr>
            <w:noProof/>
            <w:webHidden/>
          </w:rPr>
          <w:t>48</w:t>
        </w:r>
        <w:r w:rsidR="00366191" w:rsidRPr="00D1401F">
          <w:rPr>
            <w:noProof/>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920437">
          <w:rPr>
            <w:webHidden/>
          </w:rPr>
          <w:t>48</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920437">
          <w:rPr>
            <w:webHidden/>
          </w:rPr>
          <w:t>50</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920437">
          <w:rPr>
            <w:webHidden/>
          </w:rPr>
          <w:t>51</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920437">
          <w:rPr>
            <w:webHidden/>
          </w:rPr>
          <w:t>52</w:t>
        </w:r>
        <w:r w:rsidR="00366191" w:rsidRPr="00D1401F">
          <w:rPr>
            <w:webHidden/>
          </w:rPr>
          <w:fldChar w:fldCharType="end"/>
        </w:r>
      </w:hyperlink>
    </w:p>
    <w:p w:rsidR="00366191" w:rsidRPr="00D1401F" w:rsidRDefault="003D54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920437">
          <w:rPr>
            <w:noProof/>
            <w:webHidden/>
          </w:rPr>
          <w:t>53</w:t>
        </w:r>
        <w:r w:rsidR="00366191" w:rsidRPr="00D1401F">
          <w:rPr>
            <w:noProof/>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920437">
          <w:rPr>
            <w:webHidden/>
          </w:rPr>
          <w:t>53</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920437">
          <w:rPr>
            <w:webHidden/>
          </w:rPr>
          <w:t>53</w:t>
        </w:r>
        <w:r w:rsidR="00366191" w:rsidRPr="00D1401F">
          <w:rPr>
            <w:webHidden/>
          </w:rPr>
          <w:fldChar w:fldCharType="end"/>
        </w:r>
      </w:hyperlink>
    </w:p>
    <w:p w:rsidR="00366191" w:rsidRPr="00D1401F" w:rsidRDefault="003D54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920437">
          <w:rPr>
            <w:noProof/>
            <w:webHidden/>
          </w:rPr>
          <w:t>56</w:t>
        </w:r>
        <w:r w:rsidR="00366191" w:rsidRPr="00D1401F">
          <w:rPr>
            <w:noProof/>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920437">
          <w:rPr>
            <w:webHidden/>
          </w:rPr>
          <w:t>56</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920437">
          <w:rPr>
            <w:webHidden/>
          </w:rPr>
          <w:t>57</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920437">
          <w:rPr>
            <w:webHidden/>
          </w:rPr>
          <w:t>61</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920437">
          <w:rPr>
            <w:webHidden/>
          </w:rPr>
          <w:t>62</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920437">
          <w:rPr>
            <w:webHidden/>
          </w:rPr>
          <w:t>64</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920437">
          <w:rPr>
            <w:webHidden/>
          </w:rPr>
          <w:t>70</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920437">
          <w:rPr>
            <w:webHidden/>
          </w:rPr>
          <w:t>75</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920437">
          <w:rPr>
            <w:webHidden/>
          </w:rPr>
          <w:t>76</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920437">
          <w:rPr>
            <w:webHidden/>
          </w:rPr>
          <w:t>76</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920437">
          <w:rPr>
            <w:webHidden/>
          </w:rPr>
          <w:t>77</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920437">
          <w:rPr>
            <w:webHidden/>
          </w:rPr>
          <w:t>78</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920437">
          <w:rPr>
            <w:webHidden/>
          </w:rPr>
          <w:t>79</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920437">
          <w:rPr>
            <w:webHidden/>
          </w:rPr>
          <w:t>80</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920437">
          <w:rPr>
            <w:webHidden/>
          </w:rPr>
          <w:t>82</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920437">
          <w:rPr>
            <w:webHidden/>
          </w:rPr>
          <w:t>83</w:t>
        </w:r>
        <w:r w:rsidR="00366191" w:rsidRPr="00D1401F">
          <w:rPr>
            <w:webHidden/>
          </w:rPr>
          <w:fldChar w:fldCharType="end"/>
        </w:r>
      </w:hyperlink>
    </w:p>
    <w:p w:rsidR="00366191" w:rsidRPr="00D1401F" w:rsidRDefault="003D54BD"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920437">
          <w:rPr>
            <w:webHidden/>
          </w:rPr>
          <w:t>89</w:t>
        </w:r>
        <w:r w:rsidR="00366191" w:rsidRPr="00D1401F">
          <w:rPr>
            <w:webHidden/>
          </w:rPr>
          <w:fldChar w:fldCharType="end"/>
        </w:r>
      </w:hyperlink>
    </w:p>
    <w:p w:rsidR="00366191" w:rsidRPr="00D1401F" w:rsidRDefault="003D54B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920437">
          <w:rPr>
            <w:noProof/>
            <w:webHidden/>
          </w:rPr>
          <w:t>90</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920437">
          <w:rPr>
            <w:webHidden/>
          </w:rPr>
          <w:t>90</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920437">
          <w:rPr>
            <w:webHidden/>
          </w:rPr>
          <w:t>99</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920437">
          <w:rPr>
            <w:webHidden/>
          </w:rPr>
          <w:t>110</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2043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CD1FCA" w:rsidP="00CD1406">
            <w:pPr>
              <w:spacing w:before="60" w:after="60"/>
            </w:pPr>
            <w:r>
              <w:rPr>
                <w:bCs/>
                <w:iCs/>
                <w:szCs w:val="24"/>
              </w:rPr>
              <w:t>О</w:t>
            </w:r>
            <w:r w:rsidRPr="00CD1FCA">
              <w:rPr>
                <w:bCs/>
                <w:iCs/>
                <w:szCs w:val="24"/>
              </w:rPr>
              <w:t xml:space="preserve">казание услуг </w:t>
            </w:r>
            <w:r w:rsidR="00F47BED" w:rsidRPr="00F47BED">
              <w:rPr>
                <w:bCs/>
                <w:iCs/>
                <w:szCs w:val="24"/>
              </w:rPr>
              <w:t xml:space="preserve">по разработке проектной документации на капитальный ремонт детских садов </w:t>
            </w:r>
            <w:r w:rsidR="0060701D" w:rsidRPr="0060701D">
              <w:rPr>
                <w:bCs/>
                <w:iCs/>
                <w:szCs w:val="24"/>
              </w:rPr>
              <w:t>АН ДОО «Алмазик» в 2022 г.</w:t>
            </w:r>
            <w:r w:rsidR="00655C51">
              <w:rPr>
                <w:bCs/>
                <w:iCs/>
                <w:szCs w:val="24"/>
              </w:rPr>
              <w:t>,</w:t>
            </w:r>
            <w:r w:rsidR="00655C51" w:rsidRPr="00655C51">
              <w:rPr>
                <w:bCs/>
                <w:iCs/>
                <w:szCs w:val="24"/>
              </w:rPr>
              <w:t xml:space="preserve"> согласно технического задания</w:t>
            </w:r>
            <w:r w:rsidRPr="00CD1FCA">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Pr="00EC09CB" w:rsidRDefault="00393EDB" w:rsidP="00393EDB">
            <w:pPr>
              <w:tabs>
                <w:tab w:val="right" w:pos="5845"/>
              </w:tabs>
              <w:spacing w:before="60" w:after="60"/>
            </w:pPr>
            <w:r>
              <w:lastRenderedPageBreak/>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w:t>
            </w:r>
            <w:r w:rsidR="0060701D">
              <w:t>28</w:t>
            </w:r>
            <w:r w:rsidR="00F82164" w:rsidRPr="00EC09CB">
              <w:t>-9</w:t>
            </w:r>
            <w:r w:rsidR="0060701D">
              <w:t>0</w:t>
            </w:r>
          </w:p>
          <w:p w:rsidR="00F7089F" w:rsidRDefault="00393EDB" w:rsidP="00124816">
            <w:pPr>
              <w:tabs>
                <w:tab w:val="right" w:pos="5845"/>
              </w:tabs>
              <w:spacing w:before="60" w:after="60"/>
            </w:pPr>
            <w:r w:rsidRPr="00EC09CB">
              <w:t xml:space="preserve">Контактное лицо (Ф.И.О.): </w:t>
            </w:r>
            <w:r w:rsidR="00124816">
              <w:rPr>
                <w:i/>
              </w:rPr>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rsidP="0060701D">
            <w:pPr>
              <w:spacing w:before="60" w:after="60"/>
              <w:rPr>
                <w:highlight w:val="yellow"/>
              </w:rPr>
            </w:pPr>
            <w:r w:rsidRPr="009E65D2">
              <w:t xml:space="preserve">В закупке могут принять участие </w:t>
            </w:r>
            <w:r w:rsidR="0060701D">
              <w:t>только члены саморегулируемых организаций в области гражданского и промышленного проектирования</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2966BE">
            <w:pPr>
              <w:spacing w:before="60" w:after="60"/>
            </w:pPr>
            <w:r>
              <w:t xml:space="preserve">Сроки выполнения работ: </w:t>
            </w:r>
            <w:r w:rsidR="0007622F" w:rsidRPr="0007622F">
              <w:rPr>
                <w:b/>
                <w:lang w:val="en-US"/>
              </w:rPr>
              <w:t>c</w:t>
            </w:r>
            <w:r w:rsidR="00C533E9">
              <w:rPr>
                <w:b/>
              </w:rPr>
              <w:t xml:space="preserve"> </w:t>
            </w:r>
            <w:r w:rsidR="002966BE">
              <w:rPr>
                <w:b/>
              </w:rPr>
              <w:t>01.04</w:t>
            </w:r>
            <w:r w:rsidR="0060701D">
              <w:rPr>
                <w:b/>
              </w:rPr>
              <w:t>.2022</w:t>
            </w:r>
            <w:r w:rsidR="00C533E9">
              <w:rPr>
                <w:b/>
              </w:rPr>
              <w:t xml:space="preserve"> по </w:t>
            </w:r>
            <w:r w:rsidR="002966BE">
              <w:rPr>
                <w:b/>
              </w:rPr>
              <w:t>02.09</w:t>
            </w:r>
            <w:r w:rsidR="00D63366">
              <w:rPr>
                <w:b/>
              </w:rPr>
              <w:t>.202</w:t>
            </w:r>
            <w:r w:rsidR="0060701D">
              <w:rPr>
                <w:b/>
              </w:rPr>
              <w:t>2</w:t>
            </w:r>
            <w:r w:rsidR="00D63366">
              <w:rPr>
                <w:b/>
              </w:rPr>
              <w:t xml:space="preserve"> 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B84CF1" w:rsidP="00B84CF1">
            <w:pPr>
              <w:spacing w:before="60" w:after="60"/>
            </w:pPr>
            <w:r w:rsidRPr="00B84CF1">
              <w:rPr>
                <w:i/>
              </w:rPr>
              <w:t xml:space="preserve">Оплата </w:t>
            </w:r>
            <w:r w:rsidR="00564814">
              <w:rPr>
                <w:i/>
              </w:rPr>
              <w:t xml:space="preserve">за оказанные ИСПОЛНИТЕЛЕМ услуги </w:t>
            </w:r>
            <w:r w:rsidRPr="00B84CF1">
              <w:rPr>
                <w:i/>
              </w:rPr>
              <w:t xml:space="preserve">производится </w:t>
            </w:r>
            <w:r w:rsidRPr="00B84CF1">
              <w:rPr>
                <w:b/>
                <w:i/>
              </w:rPr>
              <w:t>за фактически оказанные услуги</w:t>
            </w:r>
            <w:r w:rsidRPr="00B84CF1">
              <w:rPr>
                <w:i/>
              </w:rPr>
              <w:t xml:space="preserve"> в течение 30 (тридцати) календарных дней на основании подписанных сторонами актов оказанных услуг</w:t>
            </w:r>
            <w:r w:rsidR="0007622F" w:rsidRPr="0007622F">
              <w:rPr>
                <w:i/>
              </w:rPr>
              <w:t>,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4544E3" w:rsidP="0007622F">
            <w:pPr>
              <w:spacing w:before="60" w:after="60"/>
              <w:jc w:val="left"/>
            </w:pPr>
            <w:r w:rsidRPr="004544E3">
              <w:rPr>
                <w:i/>
              </w:rPr>
              <w:t>3 650 312,5</w:t>
            </w:r>
            <w:r w:rsidR="00C404E7" w:rsidRPr="004544E3">
              <w:rPr>
                <w:color w:val="000000"/>
                <w:szCs w:val="24"/>
              </w:rPr>
              <w:t xml:space="preserve"> </w:t>
            </w:r>
            <w:r w:rsidR="00C404E7" w:rsidRPr="004544E3">
              <w:rPr>
                <w:i/>
                <w:szCs w:val="24"/>
              </w:rPr>
              <w:t>(</w:t>
            </w:r>
            <w:r w:rsidRPr="004544E3">
              <w:rPr>
                <w:i/>
                <w:szCs w:val="24"/>
              </w:rPr>
              <w:t>три миллиона шестьсот пятьдесят тысяч триста двенадцать</w:t>
            </w:r>
            <w:r w:rsidR="00C404E7" w:rsidRPr="004544E3">
              <w:rPr>
                <w:i/>
                <w:szCs w:val="24"/>
              </w:rPr>
              <w:t xml:space="preserve">) рублей </w:t>
            </w:r>
            <w:r w:rsidRPr="004544E3">
              <w:rPr>
                <w:i/>
                <w:szCs w:val="24"/>
              </w:rPr>
              <w:t>5</w:t>
            </w:r>
            <w:r w:rsidR="00C404E7" w:rsidRPr="004544E3">
              <w:rPr>
                <w:i/>
                <w:szCs w:val="24"/>
              </w:rPr>
              <w:t>0 копеек, с НДС</w:t>
            </w:r>
            <w:r w:rsidR="00BE5867" w:rsidRPr="004544E3">
              <w:rPr>
                <w:i/>
                <w:szCs w:val="24"/>
              </w:rPr>
              <w:t xml:space="preserve"> 20%</w:t>
            </w:r>
            <w:r w:rsidR="00CD1FCA" w:rsidRPr="004544E3">
              <w:rPr>
                <w:i/>
                <w:szCs w:val="24"/>
              </w:rPr>
              <w:t>.</w:t>
            </w:r>
            <w:r w:rsidR="0007622F" w:rsidRPr="004544E3">
              <w:rPr>
                <w:b/>
                <w:color w:val="000000"/>
                <w:szCs w:val="24"/>
              </w:rPr>
              <w:t xml:space="preserve"> </w:t>
            </w:r>
            <w:r w:rsidR="0007622F" w:rsidRPr="004544E3">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920437">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7467DD">
              <w:rPr>
                <w:i/>
              </w:rPr>
              <w:t>б. 117</w:t>
            </w:r>
            <w:r w:rsidR="00826654" w:rsidRPr="00AE18D5">
              <w:rPr>
                <w:i/>
              </w:rPr>
              <w:t xml:space="preserve"> </w:t>
            </w:r>
            <w:r w:rsidR="00826654">
              <w:rPr>
                <w:i/>
              </w:rPr>
              <w:t>1-ый этаж.</w:t>
            </w:r>
          </w:p>
          <w:p w:rsidR="00D2363E" w:rsidRPr="00A53834" w:rsidRDefault="00826654" w:rsidP="006E5D20">
            <w:pPr>
              <w:spacing w:before="60" w:after="60"/>
              <w:rPr>
                <w:i/>
                <w:highlight w:val="yellow"/>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6E5D20">
              <w:rPr>
                <w:b/>
                <w:i/>
              </w:rPr>
              <w:t>01</w:t>
            </w:r>
            <w:r w:rsidR="00736E4F">
              <w:rPr>
                <w:b/>
                <w:i/>
              </w:rPr>
              <w:t>.0</w:t>
            </w:r>
            <w:r w:rsidR="006E5D20">
              <w:rPr>
                <w:b/>
                <w:i/>
              </w:rPr>
              <w:t>3</w:t>
            </w:r>
            <w:r w:rsidR="00736E4F">
              <w:rPr>
                <w:b/>
                <w:i/>
              </w:rPr>
              <w:t>.2022</w:t>
            </w:r>
            <w:r w:rsidR="00CD1FCA" w:rsidRPr="00CD1FCA">
              <w:rPr>
                <w:b/>
                <w:i/>
              </w:rPr>
              <w:t xml:space="preserve"> по </w:t>
            </w:r>
            <w:r w:rsidR="00736E4F">
              <w:rPr>
                <w:b/>
                <w:i/>
              </w:rPr>
              <w:t>18.0</w:t>
            </w:r>
            <w:r w:rsidR="006E5D20">
              <w:rPr>
                <w:b/>
                <w:i/>
              </w:rPr>
              <w:t>3</w:t>
            </w:r>
            <w:r w:rsidR="00736E4F">
              <w:rPr>
                <w:b/>
                <w:i/>
              </w:rPr>
              <w:t>.2022</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 xml:space="preserve">начала и </w:t>
            </w:r>
            <w:r>
              <w:lastRenderedPageBreak/>
              <w:t>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6E5D20" w:rsidP="00B27D8A">
            <w:pPr>
              <w:spacing w:before="60" w:after="60"/>
              <w:rPr>
                <w:i/>
              </w:rPr>
            </w:pPr>
            <w:r>
              <w:rPr>
                <w:b/>
                <w:i/>
              </w:rPr>
              <w:lastRenderedPageBreak/>
              <w:t>с</w:t>
            </w:r>
            <w:r w:rsidRPr="0007622F">
              <w:rPr>
                <w:b/>
                <w:i/>
              </w:rPr>
              <w:t xml:space="preserve"> </w:t>
            </w:r>
            <w:r>
              <w:rPr>
                <w:b/>
                <w:i/>
              </w:rPr>
              <w:t>01.03.2022</w:t>
            </w:r>
            <w:r w:rsidRPr="00CD1FCA">
              <w:rPr>
                <w:b/>
                <w:i/>
              </w:rPr>
              <w:t xml:space="preserve"> по </w:t>
            </w:r>
            <w:r>
              <w:rPr>
                <w:b/>
                <w:i/>
              </w:rPr>
              <w:t>18.03.2022</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w:t>
            </w:r>
            <w:r w:rsidR="00996D5E">
              <w:rPr>
                <w:i/>
              </w:rPr>
              <w:lastRenderedPageBreak/>
              <w:t>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6E5D20" w:rsidP="00736E4F">
            <w:pPr>
              <w:spacing w:before="60" w:after="60"/>
              <w:rPr>
                <w:i/>
              </w:rPr>
            </w:pPr>
            <w:r>
              <w:rPr>
                <w:b/>
                <w:i/>
              </w:rPr>
              <w:t>с</w:t>
            </w:r>
            <w:r w:rsidRPr="0007622F">
              <w:rPr>
                <w:b/>
                <w:i/>
              </w:rPr>
              <w:t xml:space="preserve"> </w:t>
            </w:r>
            <w:r>
              <w:rPr>
                <w:b/>
                <w:i/>
              </w:rPr>
              <w:t>01.03.2022</w:t>
            </w:r>
            <w:r w:rsidRPr="00CD1FCA">
              <w:rPr>
                <w:b/>
                <w:i/>
              </w:rPr>
              <w:t xml:space="preserve"> по </w:t>
            </w:r>
            <w:r>
              <w:rPr>
                <w:b/>
                <w:i/>
              </w:rPr>
              <w:t>15.03.2022</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6E5D20" w:rsidP="00BE5867">
            <w:pPr>
              <w:spacing w:before="60" w:after="60"/>
              <w:rPr>
                <w:i/>
              </w:rPr>
            </w:pPr>
            <w:r>
              <w:rPr>
                <w:b/>
                <w:i/>
              </w:rPr>
              <w:t>с</w:t>
            </w:r>
            <w:r w:rsidRPr="0007622F">
              <w:rPr>
                <w:b/>
                <w:i/>
              </w:rPr>
              <w:t xml:space="preserve"> </w:t>
            </w:r>
            <w:r>
              <w:rPr>
                <w:b/>
                <w:i/>
              </w:rPr>
              <w:t>01.03.2022</w:t>
            </w:r>
            <w:r w:rsidRPr="00CD1FCA">
              <w:rPr>
                <w:b/>
                <w:i/>
              </w:rPr>
              <w:t xml:space="preserve"> по </w:t>
            </w:r>
            <w:r>
              <w:rPr>
                <w:b/>
                <w:i/>
              </w:rPr>
              <w:t>18.03.2022</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6E5D20" w:rsidP="00BE5867">
            <w:pPr>
              <w:spacing w:before="60" w:after="60"/>
              <w:rPr>
                <w:highlight w:val="yellow"/>
              </w:rPr>
            </w:pPr>
            <w:r>
              <w:rPr>
                <w:b/>
                <w:i/>
              </w:rPr>
              <w:t>с</w:t>
            </w:r>
            <w:r w:rsidRPr="0007622F">
              <w:rPr>
                <w:b/>
                <w:i/>
              </w:rPr>
              <w:t xml:space="preserve"> </w:t>
            </w:r>
            <w:r>
              <w:rPr>
                <w:b/>
                <w:i/>
              </w:rPr>
              <w:t>01.03.2022</w:t>
            </w:r>
            <w:r w:rsidRPr="00CD1FCA">
              <w:rPr>
                <w:b/>
                <w:i/>
              </w:rPr>
              <w:t xml:space="preserve"> по </w:t>
            </w:r>
            <w:r>
              <w:rPr>
                <w:b/>
                <w:i/>
              </w:rPr>
              <w:t>18.03.2022</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5D14ED">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3C5D93">
              <w:rPr>
                <w:b/>
                <w:i/>
              </w:rPr>
              <w:t>21.0</w:t>
            </w:r>
            <w:r w:rsidR="005D14ED">
              <w:rPr>
                <w:b/>
                <w:i/>
              </w:rPr>
              <w:t>3</w:t>
            </w:r>
            <w:r w:rsidR="003C5D93">
              <w:rPr>
                <w:b/>
                <w:i/>
              </w:rPr>
              <w:t>.2022</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5D14ED">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3C5D93">
              <w:rPr>
                <w:b/>
                <w:i/>
              </w:rPr>
              <w:t>24.0</w:t>
            </w:r>
            <w:r w:rsidR="005D14ED">
              <w:rPr>
                <w:b/>
                <w:i/>
              </w:rPr>
              <w:t>3</w:t>
            </w:r>
            <w:r w:rsidR="003C5D93">
              <w:rPr>
                <w:b/>
                <w:i/>
              </w:rPr>
              <w:t>.2022</w:t>
            </w:r>
            <w:r w:rsidRPr="003F505A">
              <w:rPr>
                <w:b/>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5D14ED">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5D14ED">
              <w:rPr>
                <w:b/>
                <w:i/>
              </w:rPr>
              <w:t>31.03</w:t>
            </w:r>
            <w:r w:rsidR="003C5D93">
              <w:rPr>
                <w:b/>
                <w:i/>
              </w:rPr>
              <w:t>.2022</w:t>
            </w:r>
            <w:r w:rsidRPr="003F505A">
              <w:rPr>
                <w:b/>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lastRenderedPageBreak/>
              <w:t>Требования к описанию продукции</w:t>
            </w:r>
            <w:bookmarkEnd w:id="44"/>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0535ED">
        <w:trPr>
          <w:trHeight w:val="4328"/>
        </w:trPr>
        <w:tc>
          <w:tcPr>
            <w:tcW w:w="4361" w:type="dxa"/>
          </w:tcPr>
          <w:p w:rsidR="00E30A70" w:rsidRPr="00851F1F" w:rsidRDefault="00E30A70" w:rsidP="00714027">
            <w:pPr>
              <w:pStyle w:val="111"/>
              <w:spacing w:before="0"/>
            </w:pPr>
            <w:bookmarkStart w:id="48" w:name="_Ref446079934"/>
            <w:r w:rsidRPr="00851F1F">
              <w:t>Дополнительные требования к участнику:</w:t>
            </w:r>
            <w:bookmarkEnd w:id="48"/>
          </w:p>
        </w:tc>
        <w:tc>
          <w:tcPr>
            <w:tcW w:w="6060" w:type="dxa"/>
          </w:tcPr>
          <w:p w:rsidR="0020734C" w:rsidRDefault="0020734C" w:rsidP="00EE5B4A">
            <w:pPr>
              <w:pStyle w:val="ae"/>
              <w:numPr>
                <w:ilvl w:val="0"/>
                <w:numId w:val="29"/>
              </w:numPr>
              <w:spacing w:before="0"/>
              <w:ind w:left="317" w:right="57" w:hanging="283"/>
              <w:rPr>
                <w:i/>
              </w:rPr>
            </w:pPr>
            <w:r>
              <w:rPr>
                <w:i/>
              </w:rPr>
              <w:t>Успешный опыт выполнения аналогичных работ не менее 3 лет;</w:t>
            </w:r>
          </w:p>
          <w:p w:rsidR="00CB5540" w:rsidRPr="00851F1F" w:rsidRDefault="00687F8C" w:rsidP="00EE5B4A">
            <w:pPr>
              <w:pStyle w:val="ae"/>
              <w:numPr>
                <w:ilvl w:val="0"/>
                <w:numId w:val="29"/>
              </w:numPr>
              <w:spacing w:before="0"/>
              <w:ind w:left="317" w:right="57" w:hanging="283"/>
              <w:rPr>
                <w:i/>
              </w:rPr>
            </w:pPr>
            <w:r w:rsidRPr="00851F1F">
              <w:rPr>
                <w:i/>
              </w:rPr>
              <w:t>Н</w:t>
            </w:r>
            <w:r w:rsidR="00CB5540" w:rsidRPr="00851F1F">
              <w:rPr>
                <w:i/>
              </w:rPr>
              <w:t>аличие в штате или на основе договоров гражданско-правового характера специали</w:t>
            </w:r>
            <w:r w:rsidR="00486C92" w:rsidRPr="00851F1F">
              <w:rPr>
                <w:i/>
              </w:rPr>
              <w:t xml:space="preserve">стов в соответствующих областях (проектирование, промышленное и гражданское строительство) </w:t>
            </w:r>
            <w:r w:rsidR="00CB5540" w:rsidRPr="00851F1F">
              <w:rPr>
                <w:i/>
              </w:rPr>
              <w:t xml:space="preserve">с указанием </w:t>
            </w:r>
            <w:r w:rsidR="00486C92" w:rsidRPr="00851F1F">
              <w:rPr>
                <w:i/>
              </w:rPr>
              <w:t>имеющегося</w:t>
            </w:r>
            <w:r w:rsidR="00CB5540" w:rsidRPr="00851F1F">
              <w:rPr>
                <w:i/>
              </w:rPr>
              <w:t xml:space="preserve"> опыта работы в данной области и предоставлением копи</w:t>
            </w:r>
            <w:r w:rsidR="00486C92" w:rsidRPr="00851F1F">
              <w:rPr>
                <w:i/>
              </w:rPr>
              <w:t>й</w:t>
            </w:r>
            <w:r w:rsidR="00CB5540" w:rsidRPr="00851F1F">
              <w:rPr>
                <w:i/>
              </w:rPr>
              <w:t xml:space="preserve"> документов, подтверждающих наличие соответствующей квалификации (удо</w:t>
            </w:r>
            <w:r w:rsidR="00486C92" w:rsidRPr="00851F1F">
              <w:rPr>
                <w:i/>
              </w:rPr>
              <w:t>стоверения, аттестации), опыта работы (резюме) и т.п.</w:t>
            </w:r>
            <w:r w:rsidR="00FA74EA" w:rsidRPr="00851F1F">
              <w:rPr>
                <w:i/>
              </w:rPr>
              <w:t xml:space="preserve"> и не</w:t>
            </w:r>
            <w:r w:rsidR="003F505A" w:rsidRPr="00851F1F">
              <w:rPr>
                <w:i/>
              </w:rPr>
              <w:t xml:space="preserve"> менее чем три работника должны иметь высшее профессиональное образование</w:t>
            </w:r>
            <w:r w:rsidR="00486C92" w:rsidRPr="00851F1F">
              <w:rPr>
                <w:i/>
              </w:rPr>
              <w:t xml:space="preserve"> и</w:t>
            </w:r>
            <w:r w:rsidR="003F505A" w:rsidRPr="00851F1F">
              <w:rPr>
                <w:i/>
              </w:rPr>
              <w:t xml:space="preserve"> </w:t>
            </w:r>
            <w:r w:rsidR="00486C92" w:rsidRPr="00851F1F">
              <w:rPr>
                <w:i/>
              </w:rPr>
              <w:t>с</w:t>
            </w:r>
            <w:r w:rsidR="003F505A" w:rsidRPr="00851F1F">
              <w:rPr>
                <w:i/>
              </w:rPr>
              <w:t xml:space="preserve">таж работы по специальности </w:t>
            </w:r>
            <w:r w:rsidR="00E638C6" w:rsidRPr="00851F1F">
              <w:rPr>
                <w:i/>
              </w:rPr>
              <w:t xml:space="preserve">в области проектирования </w:t>
            </w:r>
            <w:r w:rsidR="003F505A" w:rsidRPr="00851F1F">
              <w:rPr>
                <w:i/>
              </w:rPr>
              <w:t>должен составлять не менее, чем три года.</w:t>
            </w:r>
          </w:p>
          <w:p w:rsidR="00E30A70" w:rsidRPr="00851F1F" w:rsidRDefault="00FA74EA" w:rsidP="00EE5B4A">
            <w:pPr>
              <w:pStyle w:val="ae"/>
              <w:numPr>
                <w:ilvl w:val="0"/>
                <w:numId w:val="29"/>
              </w:numPr>
              <w:spacing w:before="0"/>
              <w:ind w:left="317" w:right="57" w:hanging="283"/>
              <w:rPr>
                <w:i/>
              </w:rPr>
            </w:pPr>
            <w:r w:rsidRPr="00851F1F">
              <w:rPr>
                <w:i/>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оплачиваются из средств Подрядчика</w:t>
            </w:r>
            <w:r w:rsidR="00734D00" w:rsidRPr="00851F1F">
              <w:rPr>
                <w:i/>
              </w:rPr>
              <w:t>.</w:t>
            </w:r>
          </w:p>
          <w:p w:rsidR="00851F1F" w:rsidRPr="00851F1F" w:rsidRDefault="00851F1F" w:rsidP="007862EC">
            <w:pPr>
              <w:pStyle w:val="ae"/>
              <w:numPr>
                <w:ilvl w:val="0"/>
                <w:numId w:val="29"/>
              </w:numPr>
              <w:spacing w:before="0"/>
              <w:ind w:left="317" w:right="57" w:hanging="283"/>
              <w:rPr>
                <w:i/>
              </w:rPr>
            </w:pPr>
            <w:r w:rsidRPr="00851F1F">
              <w:rPr>
                <w:i/>
              </w:rPr>
              <w:t>До подачи технико-коммерческого предложения в сроки, указанные в п.1.2.14 Документации о закупке, Участник закупки при необходимости обязан запросить все требуемые сведения по объектам проектирования, выехать на место, и учесть все требуемые параметры, требования, объекты для оказания услуг по проектированию</w:t>
            </w:r>
            <w:r w:rsidR="00CE4F08">
              <w:rPr>
                <w:i/>
              </w:rPr>
              <w:t xml:space="preserve"> (после подачи ТКП </w:t>
            </w:r>
            <w:r w:rsidR="007862EC">
              <w:rPr>
                <w:i/>
              </w:rPr>
              <w:t>не допускается изменение стоимостных параметров сторону увеличения цены</w:t>
            </w:r>
            <w:r w:rsidR="00CE4F08">
              <w:rPr>
                <w:i/>
              </w:rPr>
              <w:t>).</w:t>
            </w:r>
          </w:p>
        </w:tc>
      </w:tr>
      <w:tr w:rsidR="00E30A70" w:rsidTr="00EE68DD">
        <w:trPr>
          <w:trHeight w:val="912"/>
        </w:trPr>
        <w:tc>
          <w:tcPr>
            <w:tcW w:w="4361" w:type="dxa"/>
          </w:tcPr>
          <w:p w:rsidR="00E30A70" w:rsidRDefault="00E30A70" w:rsidP="00714027">
            <w:pPr>
              <w:pStyle w:val="111"/>
              <w:spacing w:before="0"/>
            </w:pPr>
            <w:bookmarkStart w:id="49" w:name="_Ref446080043"/>
            <w:r>
              <w:lastRenderedPageBreak/>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FA74EA" w:rsidP="00FA74EA">
            <w:pPr>
              <w:spacing w:before="60" w:after="60"/>
              <w:rPr>
                <w:highlight w:val="yellow"/>
              </w:rPr>
            </w:pPr>
            <w:r>
              <w:t xml:space="preserve"> соисполнителей </w:t>
            </w:r>
            <w:r w:rsidR="00CB5540" w:rsidRPr="0051240D">
              <w:t>допускается</w:t>
            </w:r>
            <w:r w:rsidR="00CB5540">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 xml:space="preserve">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8128E">
              <w:lastRenderedPageBreak/>
              <w:t>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w:t>
            </w:r>
            <w:r w:rsidRPr="0058128E">
              <w:rPr>
                <w:i/>
              </w:rPr>
              <w:lastRenderedPageBreak/>
              <w:t>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58128E" w:rsidRDefault="002C333E" w:rsidP="00B5372D">
            <w:pPr>
              <w:tabs>
                <w:tab w:val="left" w:pos="2111"/>
              </w:tabs>
              <w:spacing w:before="60" w:after="60"/>
            </w:pPr>
            <w:r w:rsidRPr="0058128E">
              <w:t>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w:t>
            </w:r>
            <w:r w:rsidR="00AA5E9B">
              <w:t xml:space="preserve"> или калькуляция выполнения ПИР в соответствии со СБЦ на проектирование</w:t>
            </w:r>
            <w:r w:rsidRPr="0058128E">
              <w:t xml:space="preserve">. При индивидуальном запросе предоставить Заказчику локальный ресурсный сметный расчет в электронном виде в формате </w:t>
            </w:r>
            <w:r w:rsidRPr="0058128E">
              <w:rPr>
                <w:lang w:val="en-US"/>
              </w:rPr>
              <w:t>XML</w:t>
            </w:r>
            <w:r w:rsidRPr="0058128E">
              <w:t xml:space="preserve"> на выше указанный электронный адрес.</w:t>
            </w:r>
          </w:p>
          <w:p w:rsidR="00B5372D" w:rsidRPr="0058128E" w:rsidRDefault="00B5372D" w:rsidP="00B5372D">
            <w:pPr>
              <w:tabs>
                <w:tab w:val="left" w:pos="2111"/>
              </w:tabs>
              <w:spacing w:before="60" w:after="60"/>
            </w:pPr>
            <w:r w:rsidRPr="0058128E">
              <w:t>1.1</w:t>
            </w:r>
            <w:r w:rsidR="002C333E" w:rsidRPr="0058128E">
              <w:t>1</w:t>
            </w:r>
            <w:r w:rsidRPr="0058128E">
              <w:t xml:space="preserve">.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xml:space="preserve">- о наличии/отсутствии в отношении участника закупки решения арбитражного суда о признании </w:t>
            </w:r>
            <w:r w:rsidRPr="0058128E">
              <w:lastRenderedPageBreak/>
              <w:t>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lastRenderedPageBreak/>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58128E">
              <w:rPr>
                <w:i/>
              </w:rPr>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xml:space="preserve">- о наличии/отсутствии в отношении участника закупки решения арбитражного суда о ведении в отношении участника какой-либо процедуры, </w:t>
            </w:r>
            <w:r w:rsidRPr="0058128E">
              <w:lastRenderedPageBreak/>
              <w:t>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w:t>
            </w:r>
            <w:r w:rsidRPr="0058128E">
              <w:lastRenderedPageBreak/>
              <w:t>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w:t>
            </w:r>
            <w:r w:rsidRPr="0058128E">
              <w:lastRenderedPageBreak/>
              <w:t>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w:t>
            </w:r>
            <w:r w:rsidRPr="00B27D8A">
              <w:lastRenderedPageBreak/>
              <w:t>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xml:space="preserve">- протокол разногласий к проекту договора по форме согласно приложению к документации </w:t>
            </w:r>
            <w:r>
              <w:lastRenderedPageBreak/>
              <w:t>(раздел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w:t>
            </w:r>
            <w:r w:rsidRPr="0051240D">
              <w:lastRenderedPageBreak/>
              <w:t>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DB3817" w:rsidRDefault="00DB3817" w:rsidP="00762925">
            <w:pPr>
              <w:pStyle w:val="111"/>
              <w:numPr>
                <w:ilvl w:val="0"/>
                <w:numId w:val="0"/>
              </w:numPr>
              <w:jc w:val="left"/>
            </w:pPr>
            <w:r w:rsidRPr="00B57D3B">
              <w:t>Критерии оценки:</w:t>
            </w:r>
          </w:p>
          <w:p w:rsidR="00DB3817" w:rsidRPr="00762925" w:rsidRDefault="00DB3817" w:rsidP="00DB3817">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DB3817" w:rsidRPr="00066A34" w:rsidRDefault="00DB3817" w:rsidP="00DB3817">
            <w:pPr>
              <w:pStyle w:val="111"/>
              <w:numPr>
                <w:ilvl w:val="0"/>
                <w:numId w:val="0"/>
              </w:numPr>
              <w:spacing w:before="0"/>
              <w:ind w:left="62"/>
              <w:jc w:val="left"/>
              <w:rPr>
                <w:b/>
                <w:lang w:eastAsia="ru-RU"/>
              </w:rPr>
            </w:pPr>
            <w:r w:rsidRPr="00066A34">
              <w:rPr>
                <w:b/>
                <w:lang w:eastAsia="ru-RU"/>
              </w:rPr>
              <w:t>1.1. Успешный опыт выполнения работ услуг, аналогичной предмету закупки.</w:t>
            </w:r>
          </w:p>
          <w:p w:rsidR="00DB3817" w:rsidRPr="00066A34" w:rsidRDefault="00DB3817" w:rsidP="00DB3817">
            <w:pPr>
              <w:pStyle w:val="111"/>
              <w:numPr>
                <w:ilvl w:val="0"/>
                <w:numId w:val="0"/>
              </w:numPr>
              <w:spacing w:before="0"/>
              <w:ind w:left="62"/>
              <w:jc w:val="left"/>
              <w:rPr>
                <w:b/>
                <w:lang w:eastAsia="ru-RU"/>
              </w:rPr>
            </w:pPr>
            <w:r w:rsidRPr="00066A34">
              <w:rPr>
                <w:b/>
              </w:rPr>
              <w:t xml:space="preserve">1.2.  </w:t>
            </w:r>
            <w:r w:rsidRPr="00066A34">
              <w:rPr>
                <w:b/>
                <w:lang w:eastAsia="ru-RU"/>
              </w:rPr>
              <w:t>Наличие квалифицированных специалистов</w:t>
            </w:r>
            <w:r w:rsidR="00066A34" w:rsidRPr="00066A34">
              <w:rPr>
                <w:b/>
                <w:lang w:eastAsia="ru-RU"/>
              </w:rPr>
              <w:t xml:space="preserve"> в области проектирования</w:t>
            </w:r>
            <w:r w:rsidRPr="00066A34">
              <w:rPr>
                <w:b/>
                <w:lang w:eastAsia="ru-RU"/>
              </w:rPr>
              <w:t>.</w:t>
            </w:r>
          </w:p>
          <w:p w:rsidR="00066A34" w:rsidRPr="00762925" w:rsidRDefault="00066A34" w:rsidP="00DB3817">
            <w:pPr>
              <w:pStyle w:val="111"/>
              <w:numPr>
                <w:ilvl w:val="0"/>
                <w:numId w:val="0"/>
              </w:numPr>
              <w:spacing w:before="0"/>
              <w:ind w:left="62"/>
              <w:jc w:val="left"/>
              <w:rPr>
                <w:b/>
                <w:lang w:eastAsia="ru-RU"/>
              </w:rPr>
            </w:pPr>
            <w:r w:rsidRPr="00066A34">
              <w:rPr>
                <w:b/>
              </w:rPr>
              <w:t>1.</w:t>
            </w:r>
            <w:r w:rsidRPr="00066A34">
              <w:rPr>
                <w:b/>
                <w:lang w:eastAsia="ru-RU"/>
              </w:rPr>
              <w:t>3.</w:t>
            </w:r>
            <w:r>
              <w:rPr>
                <w:b/>
                <w:lang w:eastAsia="ru-RU"/>
              </w:rPr>
              <w:t xml:space="preserve"> Выполнение проектных работ в срок до 20.07.202</w:t>
            </w:r>
            <w:r w:rsidR="003C5D93">
              <w:rPr>
                <w:b/>
                <w:lang w:eastAsia="ru-RU"/>
              </w:rPr>
              <w:t>2</w:t>
            </w:r>
            <w:r>
              <w:rPr>
                <w:b/>
                <w:lang w:eastAsia="ru-RU"/>
              </w:rPr>
              <w:t xml:space="preserve"> без увеличения стоимости.</w:t>
            </w:r>
          </w:p>
          <w:p w:rsidR="00DB3817" w:rsidRPr="00762925" w:rsidRDefault="00DB3817" w:rsidP="00DB3817">
            <w:pPr>
              <w:pStyle w:val="111"/>
              <w:numPr>
                <w:ilvl w:val="0"/>
                <w:numId w:val="0"/>
              </w:numPr>
              <w:spacing w:before="0"/>
              <w:ind w:left="62"/>
              <w:jc w:val="left"/>
            </w:pPr>
            <w:r w:rsidRPr="00762925">
              <w:rPr>
                <w:b/>
              </w:rPr>
              <w:t>2. Ценовой 50%</w:t>
            </w:r>
          </w:p>
          <w:p w:rsidR="00DB3817" w:rsidRPr="00066A34" w:rsidRDefault="00DB3817" w:rsidP="00DB3817">
            <w:pPr>
              <w:pStyle w:val="111"/>
              <w:numPr>
                <w:ilvl w:val="0"/>
                <w:numId w:val="0"/>
              </w:numPr>
              <w:spacing w:before="0"/>
              <w:ind w:left="62"/>
              <w:jc w:val="left"/>
              <w:rPr>
                <w:b/>
                <w:lang w:eastAsia="ru-RU"/>
              </w:rPr>
            </w:pPr>
            <w:r w:rsidRPr="00066A34">
              <w:rPr>
                <w:b/>
              </w:rPr>
              <w:t xml:space="preserve">2.1. </w:t>
            </w:r>
            <w:r w:rsidRPr="00066A34">
              <w:rPr>
                <w:b/>
                <w:lang w:eastAsia="ru-RU"/>
              </w:rPr>
              <w:t>Цена договора.</w:t>
            </w:r>
          </w:p>
          <w:p w:rsidR="00A72581" w:rsidRPr="00F92C3F" w:rsidRDefault="00DB3817"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Default="00714027" w:rsidP="00714027">
      <w:pPr>
        <w:rPr>
          <w:b/>
          <w:caps/>
        </w:rPr>
      </w:pPr>
      <w:bookmarkStart w:id="56" w:name="_Ref443486646"/>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lastRenderedPageBreak/>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lastRenderedPageBreak/>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lastRenderedPageBreak/>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lastRenderedPageBreak/>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lastRenderedPageBreak/>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w:t>
      </w:r>
      <w:r w:rsidRPr="008248BF">
        <w:rPr>
          <w:rFonts w:eastAsia="Times New Roman"/>
          <w:lang w:eastAsia="ru-RU"/>
        </w:rPr>
        <w:lastRenderedPageBreak/>
        <w:t>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2043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lastRenderedPageBreak/>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w:t>
      </w:r>
      <w:r w:rsidRPr="008248BF">
        <w:lastRenderedPageBreak/>
        <w:t xml:space="preserve">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2043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w:t>
      </w:r>
      <w:r w:rsidRPr="00D8766A">
        <w:lastRenderedPageBreak/>
        <w:t xml:space="preserve">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EE5B4A">
      <w:pPr>
        <w:pStyle w:val="ae"/>
        <w:numPr>
          <w:ilvl w:val="0"/>
          <w:numId w:val="26"/>
        </w:numPr>
        <w:ind w:left="1134"/>
      </w:pPr>
      <w:r>
        <w:t>наименование закупки, предмет договора;</w:t>
      </w:r>
    </w:p>
    <w:p w:rsidR="009840F0" w:rsidRDefault="009840F0" w:rsidP="00EE5B4A">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EE5B4A">
      <w:pPr>
        <w:pStyle w:val="ae"/>
        <w:numPr>
          <w:ilvl w:val="0"/>
          <w:numId w:val="26"/>
        </w:numPr>
        <w:ind w:left="1134"/>
      </w:pPr>
      <w:r>
        <w:lastRenderedPageBreak/>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EE5B4A">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lastRenderedPageBreak/>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lastRenderedPageBreak/>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lastRenderedPageBreak/>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lastRenderedPageBreak/>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lastRenderedPageBreak/>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lastRenderedPageBreak/>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lastRenderedPageBreak/>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 xml:space="preserve">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w:t>
      </w:r>
      <w:r w:rsidRPr="00D8766A">
        <w:lastRenderedPageBreak/>
        <w:t>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lastRenderedPageBreak/>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w:t>
      </w:r>
      <w:r w:rsidRPr="00FC6F68">
        <w:lastRenderedPageBreak/>
        <w:t>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lastRenderedPageBreak/>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lastRenderedPageBreak/>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w:t>
      </w:r>
      <w:r>
        <w:lastRenderedPageBreak/>
        <w:t>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686887">
        <w:rPr>
          <w:color w:val="FF0000"/>
        </w:rPr>
        <w:lastRenderedPageBreak/>
        <w:t>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отказался от будущего </w:t>
      </w:r>
      <w:r>
        <w:lastRenderedPageBreak/>
        <w:t>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lastRenderedPageBreak/>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lastRenderedPageBreak/>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 xml:space="preserve">При выявлении факта несоответствия сведений, указанных участником в заявке о стране происхождения товара, сведениям, указанным в документе, </w:t>
      </w:r>
      <w:r>
        <w:lastRenderedPageBreak/>
        <w:t>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Pr="00B31FA9">
        <w:rPr>
          <w:lang w:eastAsia="ru-RU"/>
        </w:rPr>
        <w:lastRenderedPageBreak/>
        <w:t>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3C5D93">
        <w:rPr>
          <w:b/>
          <w:lang w:eastAsia="ru-RU"/>
        </w:rPr>
        <w:t>С.Н. Соловьева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20437">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20437">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920437">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2043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2043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2043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920437">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4" w:name="_Toc519172731"/>
      <w:r w:rsidRPr="001C784B">
        <w:t>Приложения к документации о закупке</w:t>
      </w:r>
      <w:bookmarkEnd w:id="293"/>
      <w:bookmarkEnd w:id="294"/>
    </w:p>
    <w:p w:rsidR="00CF4BC7" w:rsidRDefault="00CA168E" w:rsidP="00CF4BC7">
      <w:pPr>
        <w:pStyle w:val="11"/>
        <w:numPr>
          <w:ilvl w:val="0"/>
          <w:numId w:val="0"/>
        </w:numPr>
        <w:ind w:left="1134" w:hanging="1134"/>
      </w:pPr>
      <w:bookmarkStart w:id="295" w:name="_Toc519172732"/>
      <w:bookmarkStart w:id="296" w:name="_Ref443485882"/>
      <w:bookmarkStart w:id="297" w:name="_Ref443487149"/>
      <w:bookmarkStart w:id="298" w:name="_Toc467849822"/>
      <w:r>
        <w:t xml:space="preserve">9.1 </w:t>
      </w:r>
      <w:r w:rsidR="00714027" w:rsidRPr="001C784B">
        <w:t>ПРИЛОЖЕНИЕ 1:</w:t>
      </w:r>
      <w:bookmarkEnd w:id="295"/>
      <w:r w:rsidR="00714027" w:rsidRPr="001C784B">
        <w:t xml:space="preserve"> </w:t>
      </w:r>
      <w:r w:rsidR="002E67A5">
        <w:t>Проект договора</w:t>
      </w:r>
    </w:p>
    <w:p w:rsidR="00CF4BC7" w:rsidRPr="00EA00DB" w:rsidRDefault="00CF4BC7" w:rsidP="00CF4BC7">
      <w:pPr>
        <w:shd w:val="clear" w:color="auto" w:fill="FFFFFF"/>
        <w:ind w:left="2628" w:right="2654"/>
        <w:jc w:val="center"/>
        <w:rPr>
          <w:b/>
          <w:bCs/>
          <w:spacing w:val="-3"/>
          <w:sz w:val="24"/>
          <w:szCs w:val="24"/>
        </w:rPr>
      </w:pPr>
      <w:r w:rsidRPr="00EA00DB">
        <w:rPr>
          <w:b/>
          <w:bCs/>
          <w:spacing w:val="-3"/>
          <w:sz w:val="24"/>
          <w:szCs w:val="24"/>
        </w:rPr>
        <w:t xml:space="preserve">ДОГОВОР № </w:t>
      </w:r>
    </w:p>
    <w:p w:rsidR="00CF4BC7" w:rsidRPr="00EA00DB" w:rsidRDefault="00CF4BC7" w:rsidP="00CF4BC7">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CF4BC7" w:rsidRPr="00EA00DB" w:rsidRDefault="00CF4BC7" w:rsidP="00CF4BC7">
      <w:pPr>
        <w:shd w:val="clear" w:color="auto" w:fill="FFFFFF"/>
        <w:ind w:left="2628" w:right="2654"/>
        <w:jc w:val="center"/>
        <w:rPr>
          <w:sz w:val="24"/>
          <w:szCs w:val="24"/>
        </w:rPr>
      </w:pPr>
    </w:p>
    <w:p w:rsidR="00CF4BC7" w:rsidRPr="00EA00DB" w:rsidRDefault="00CF4BC7" w:rsidP="00CF4BC7">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CF4BC7" w:rsidRPr="00EA00DB" w:rsidRDefault="00CF4BC7" w:rsidP="00CF4BC7">
      <w:pPr>
        <w:shd w:val="clear" w:color="auto" w:fill="FFFFFF"/>
        <w:ind w:left="14"/>
        <w:jc w:val="center"/>
        <w:rPr>
          <w:b/>
          <w:spacing w:val="-6"/>
          <w:sz w:val="24"/>
          <w:szCs w:val="24"/>
        </w:rPr>
      </w:pPr>
    </w:p>
    <w:p w:rsidR="00CF4BC7" w:rsidRPr="002B7BF9" w:rsidRDefault="00CF4BC7" w:rsidP="00CF4BC7">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003C5D93">
        <w:rPr>
          <w:b/>
          <w:sz w:val="24"/>
          <w:szCs w:val="24"/>
        </w:rPr>
        <w:tab/>
      </w:r>
      <w:r w:rsidR="003C5D93" w:rsidRPr="003C5D93">
        <w:rPr>
          <w:sz w:val="24"/>
          <w:szCs w:val="24"/>
          <w:u w:val="single"/>
        </w:rPr>
        <w:tab/>
      </w:r>
      <w:r w:rsidR="003C5D93" w:rsidRPr="003C5D93">
        <w:rPr>
          <w:sz w:val="24"/>
          <w:szCs w:val="24"/>
          <w:u w:val="single"/>
        </w:rPr>
        <w:tab/>
      </w:r>
      <w:r w:rsidR="003C5D93" w:rsidRPr="003C5D93">
        <w:rPr>
          <w:sz w:val="24"/>
          <w:szCs w:val="24"/>
          <w:u w:val="single"/>
        </w:rPr>
        <w:tab/>
      </w:r>
      <w:r w:rsidR="003C5D93" w:rsidRPr="003C5D93">
        <w:rPr>
          <w:sz w:val="24"/>
          <w:szCs w:val="24"/>
          <w:u w:val="single"/>
        </w:rPr>
        <w:tab/>
      </w:r>
      <w:r w:rsidR="003C5D93" w:rsidRPr="003C5D93">
        <w:rPr>
          <w:sz w:val="24"/>
          <w:szCs w:val="24"/>
          <w:u w:val="single"/>
        </w:rPr>
        <w:tab/>
      </w:r>
      <w:r w:rsidR="003C5D93" w:rsidRPr="003C5D93">
        <w:rPr>
          <w:sz w:val="24"/>
          <w:szCs w:val="24"/>
          <w:u w:val="single"/>
        </w:rPr>
        <w:tab/>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rsidR="00CF4BC7" w:rsidRPr="002B7BF9" w:rsidRDefault="00CF4BC7" w:rsidP="00CF4BC7">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rsidR="00CF4BC7" w:rsidRPr="002B7BF9" w:rsidRDefault="00CF4BC7" w:rsidP="00CF4BC7">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rsidR="00CF4BC7" w:rsidRPr="002B7BF9" w:rsidRDefault="00CF4BC7" w:rsidP="00CF4BC7">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rsidR="00CF4BC7" w:rsidRPr="002B7BF9" w:rsidRDefault="00CF4BC7" w:rsidP="00CF4BC7">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rsidR="00CF4BC7" w:rsidRPr="002B7BF9" w:rsidRDefault="00CF4BC7" w:rsidP="00CF4BC7">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rsidR="00CF4BC7" w:rsidRPr="00EA00DB" w:rsidRDefault="00CF4BC7" w:rsidP="00CF4BC7">
      <w:pPr>
        <w:ind w:firstLine="709"/>
        <w:rPr>
          <w:spacing w:val="-2"/>
          <w:sz w:val="24"/>
          <w:szCs w:val="24"/>
        </w:rPr>
      </w:pPr>
    </w:p>
    <w:p w:rsidR="00CF4BC7" w:rsidRDefault="00CF4BC7" w:rsidP="00EE5B4A">
      <w:pPr>
        <w:widowControl w:val="0"/>
        <w:numPr>
          <w:ilvl w:val="0"/>
          <w:numId w:val="30"/>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rsidR="00CF4BC7" w:rsidRPr="00524A32" w:rsidRDefault="00CF4BC7" w:rsidP="00EE5B4A">
      <w:pPr>
        <w:widowControl w:val="0"/>
        <w:numPr>
          <w:ilvl w:val="1"/>
          <w:numId w:val="30"/>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CF4BC7" w:rsidRPr="00EA00DB"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rsidR="00CF4BC7" w:rsidRPr="00EA00DB"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CF4BC7" w:rsidRPr="00270CB8"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CF4BC7" w:rsidRPr="00A8754B" w:rsidRDefault="00CF4BC7" w:rsidP="00EE5B4A">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rsidR="00CF4BC7" w:rsidRPr="00811093" w:rsidRDefault="00CF4BC7" w:rsidP="00CF4BC7">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rsidR="00CF4BC7" w:rsidRPr="00C267E9" w:rsidRDefault="00CF4BC7" w:rsidP="00EE5B4A">
      <w:pPr>
        <w:widowControl w:val="0"/>
        <w:numPr>
          <w:ilvl w:val="0"/>
          <w:numId w:val="30"/>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CF4BC7" w:rsidRPr="00DC1035"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 xml:space="preserve">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w:t>
      </w:r>
      <w:r w:rsidRPr="00DC1035">
        <w:rPr>
          <w:sz w:val="24"/>
          <w:szCs w:val="24"/>
        </w:rPr>
        <w:lastRenderedPageBreak/>
        <w:t>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CF4BC7" w:rsidRPr="0088367D"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CF4BC7" w:rsidRPr="0088367D"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CF4BC7" w:rsidRPr="0088367D" w:rsidRDefault="00CF4BC7" w:rsidP="00EE5B4A">
      <w:pPr>
        <w:widowControl w:val="0"/>
        <w:numPr>
          <w:ilvl w:val="1"/>
          <w:numId w:val="30"/>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CF4BC7" w:rsidRPr="00EA00DB"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Pr>
          <w:spacing w:val="-1"/>
          <w:sz w:val="24"/>
          <w:szCs w:val="24"/>
        </w:rPr>
        <w:t>_____________20__</w:t>
      </w:r>
      <w:r w:rsidRPr="00EA00DB">
        <w:rPr>
          <w:spacing w:val="-1"/>
          <w:sz w:val="24"/>
          <w:szCs w:val="24"/>
        </w:rPr>
        <w:t xml:space="preserve"> года по </w:t>
      </w:r>
      <w:r>
        <w:rPr>
          <w:spacing w:val="-1"/>
          <w:sz w:val="24"/>
          <w:szCs w:val="24"/>
        </w:rPr>
        <w:t>_____________20__</w:t>
      </w:r>
      <w:r w:rsidRPr="00EA00DB">
        <w:rPr>
          <w:spacing w:val="-1"/>
          <w:sz w:val="24"/>
          <w:szCs w:val="24"/>
        </w:rPr>
        <w:t xml:space="preserve"> года.</w:t>
      </w:r>
    </w:p>
    <w:p w:rsidR="00CF4BC7" w:rsidRPr="0053344F" w:rsidRDefault="00CF4BC7" w:rsidP="00EE5B4A">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CF4BC7" w:rsidRDefault="00CF4BC7" w:rsidP="00EE5B4A">
      <w:pPr>
        <w:widowControl w:val="0"/>
        <w:numPr>
          <w:ilvl w:val="1"/>
          <w:numId w:val="30"/>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CF4BC7" w:rsidRDefault="00CF4BC7" w:rsidP="00EE5B4A">
      <w:pPr>
        <w:widowControl w:val="0"/>
        <w:numPr>
          <w:ilvl w:val="1"/>
          <w:numId w:val="30"/>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rsidR="00CF4BC7" w:rsidRDefault="00CF4BC7" w:rsidP="00EE5B4A">
      <w:pPr>
        <w:widowControl w:val="0"/>
        <w:numPr>
          <w:ilvl w:val="1"/>
          <w:numId w:val="30"/>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CF4BC7" w:rsidRDefault="00CF4BC7" w:rsidP="00EE5B4A">
      <w:pPr>
        <w:widowControl w:val="0"/>
        <w:numPr>
          <w:ilvl w:val="1"/>
          <w:numId w:val="30"/>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rsidR="00CF4BC7" w:rsidRPr="00F0281E" w:rsidRDefault="00CF4BC7" w:rsidP="00CF4BC7">
      <w:pPr>
        <w:tabs>
          <w:tab w:val="left" w:pos="1134"/>
        </w:tabs>
        <w:ind w:left="709"/>
        <w:rPr>
          <w:bCs/>
          <w:i/>
          <w:spacing w:val="-2"/>
          <w:sz w:val="24"/>
          <w:szCs w:val="24"/>
        </w:rPr>
      </w:pPr>
    </w:p>
    <w:p w:rsidR="00CF4BC7" w:rsidRPr="00150A5E" w:rsidRDefault="00CF4BC7" w:rsidP="00EE5B4A">
      <w:pPr>
        <w:widowControl w:val="0"/>
        <w:numPr>
          <w:ilvl w:val="0"/>
          <w:numId w:val="30"/>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rsidR="00CF4BC7" w:rsidRDefault="00CF4BC7" w:rsidP="00CF4BC7">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rsidR="00CF4BC7" w:rsidRDefault="00CF4BC7" w:rsidP="00CF4BC7">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rsidR="00CF4BC7" w:rsidRDefault="00CF4BC7" w:rsidP="00CF4BC7">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CF4BC7" w:rsidRDefault="00CF4BC7" w:rsidP="00CF4BC7">
      <w:pPr>
        <w:shd w:val="clear" w:color="auto" w:fill="FFFFFF"/>
        <w:ind w:right="29" w:firstLine="720"/>
        <w:rPr>
          <w:bCs/>
          <w:spacing w:val="-2"/>
          <w:sz w:val="24"/>
          <w:szCs w:val="24"/>
        </w:rPr>
      </w:pPr>
      <w:r>
        <w:rPr>
          <w:b/>
          <w:bCs/>
          <w:spacing w:val="-2"/>
          <w:sz w:val="24"/>
          <w:szCs w:val="24"/>
        </w:rPr>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w:t>
      </w:r>
      <w:r w:rsidRPr="003E06B2">
        <w:rPr>
          <w:bCs/>
          <w:spacing w:val="-2"/>
          <w:sz w:val="24"/>
          <w:szCs w:val="24"/>
        </w:rPr>
        <w:lastRenderedPageBreak/>
        <w:t xml:space="preserve">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rsidR="00CF4BC7" w:rsidRPr="00182970" w:rsidRDefault="00CF4BC7" w:rsidP="00CF4BC7">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rsidR="00CF4BC7" w:rsidRPr="00182970" w:rsidRDefault="00CF4BC7" w:rsidP="00CF4BC7">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rsidR="00CF4BC7" w:rsidRDefault="00CF4BC7" w:rsidP="00CF4BC7">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rsidR="00CF4BC7" w:rsidRPr="005E018F" w:rsidRDefault="00CF4BC7" w:rsidP="00CF4BC7">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rsidR="00CF4BC7" w:rsidRDefault="00CF4BC7" w:rsidP="00CF4BC7">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rsidR="00CF4BC7" w:rsidRPr="005E018F" w:rsidRDefault="00CF4BC7" w:rsidP="00CF4BC7">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rsidR="00CF4BC7" w:rsidRDefault="00CF4BC7" w:rsidP="00CF4BC7">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rsidR="00CF4BC7" w:rsidRDefault="00CF4BC7" w:rsidP="00CF4BC7">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rsidR="00CF4BC7" w:rsidRDefault="00CF4BC7" w:rsidP="00CF4BC7">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rsidR="00CF4BC7"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rsidR="00CF4BC7" w:rsidRPr="006666BE" w:rsidRDefault="00CF4BC7" w:rsidP="00EE5B4A">
      <w:pPr>
        <w:widowControl w:val="0"/>
        <w:numPr>
          <w:ilvl w:val="2"/>
          <w:numId w:val="32"/>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rsidR="00CF4BC7" w:rsidRPr="00150A5E" w:rsidRDefault="00CF4BC7" w:rsidP="00EE5B4A">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CF4BC7" w:rsidRPr="004A7BCB" w:rsidRDefault="00CF4BC7" w:rsidP="00EE5B4A">
      <w:pPr>
        <w:widowControl w:val="0"/>
        <w:numPr>
          <w:ilvl w:val="1"/>
          <w:numId w:val="34"/>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rsidR="00CF4BC7" w:rsidRPr="004A7BCB"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lastRenderedPageBreak/>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rsidR="00CF4BC7"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rsidR="00CF4BC7"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услуг  к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CF4BC7" w:rsidRPr="0071223C"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rsidR="00CF4BC7" w:rsidRPr="0034033E"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rsidR="00CF4BC7" w:rsidRPr="00251CEF" w:rsidRDefault="00CF4BC7" w:rsidP="00EE5B4A">
      <w:pPr>
        <w:widowControl w:val="0"/>
        <w:numPr>
          <w:ilvl w:val="1"/>
          <w:numId w:val="34"/>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rsidR="00CF4BC7" w:rsidRDefault="00CF4BC7" w:rsidP="00EE5B4A">
      <w:pPr>
        <w:widowControl w:val="0"/>
        <w:numPr>
          <w:ilvl w:val="2"/>
          <w:numId w:val="34"/>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rsidR="00CF4BC7" w:rsidRPr="008800E9" w:rsidRDefault="00CF4BC7" w:rsidP="00EE5B4A">
      <w:pPr>
        <w:widowControl w:val="0"/>
        <w:numPr>
          <w:ilvl w:val="2"/>
          <w:numId w:val="34"/>
        </w:numPr>
        <w:autoSpaceDE w:val="0"/>
        <w:autoSpaceDN w:val="0"/>
        <w:adjustRightInd w:val="0"/>
        <w:spacing w:before="0"/>
        <w:ind w:left="0" w:firstLine="709"/>
        <w:rPr>
          <w:bCs/>
          <w:spacing w:val="-2"/>
          <w:sz w:val="24"/>
          <w:szCs w:val="24"/>
        </w:rPr>
      </w:pPr>
      <w:r w:rsidRPr="008800E9">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CF4BC7" w:rsidRPr="00722A13" w:rsidRDefault="00CF4BC7" w:rsidP="00EE5B4A">
      <w:pPr>
        <w:widowControl w:val="0"/>
        <w:numPr>
          <w:ilvl w:val="1"/>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rsidR="00CF4BC7" w:rsidRPr="00EA00DB"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CF4BC7"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rsidR="00CF4BC7" w:rsidRPr="00251CEF" w:rsidRDefault="00CF4BC7" w:rsidP="00EE5B4A">
      <w:pPr>
        <w:widowControl w:val="0"/>
        <w:numPr>
          <w:ilvl w:val="1"/>
          <w:numId w:val="34"/>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rsidR="00CF4BC7" w:rsidRPr="00612FB4"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rsidR="00CF4BC7"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rsidR="00CF4BC7" w:rsidRPr="008800E9" w:rsidRDefault="00CF4BC7" w:rsidP="00EE5B4A">
      <w:pPr>
        <w:widowControl w:val="0"/>
        <w:numPr>
          <w:ilvl w:val="2"/>
          <w:numId w:val="34"/>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rsidR="00CF4BC7"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CF4BC7" w:rsidRPr="00DF6824"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CF4BC7" w:rsidRPr="00EA00DB" w:rsidRDefault="00CF4BC7" w:rsidP="00CF4BC7">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CF4BC7" w:rsidRPr="00EA00DB" w:rsidRDefault="00CF4BC7" w:rsidP="00CF4BC7">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CF4BC7"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CF4BC7" w:rsidRPr="00B421FE"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rsidR="00CF4BC7" w:rsidRPr="00612FB4" w:rsidRDefault="00CF4BC7" w:rsidP="00EE5B4A">
      <w:pPr>
        <w:widowControl w:val="0"/>
        <w:numPr>
          <w:ilvl w:val="2"/>
          <w:numId w:val="34"/>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CF4BC7" w:rsidRPr="00612FB4" w:rsidRDefault="00CF4BC7" w:rsidP="00EE5B4A">
      <w:pPr>
        <w:widowControl w:val="0"/>
        <w:numPr>
          <w:ilvl w:val="2"/>
          <w:numId w:val="34"/>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z w:val="24"/>
          <w:szCs w:val="24"/>
        </w:rPr>
        <w:lastRenderedPageBreak/>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CF4BC7" w:rsidRPr="0087676F"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299" w:name="_Toc395712336"/>
    </w:p>
    <w:p w:rsidR="00CF4BC7" w:rsidRPr="00EA00DB" w:rsidRDefault="00CF4BC7" w:rsidP="00EE5B4A">
      <w:pPr>
        <w:widowControl w:val="0"/>
        <w:numPr>
          <w:ilvl w:val="1"/>
          <w:numId w:val="34"/>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299"/>
    <w:p w:rsidR="00CF4BC7" w:rsidRPr="00EA00DB" w:rsidRDefault="00CF4BC7" w:rsidP="00EE5B4A">
      <w:pPr>
        <w:widowControl w:val="0"/>
        <w:numPr>
          <w:ilvl w:val="1"/>
          <w:numId w:val="34"/>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CF4BC7" w:rsidRPr="004075D7" w:rsidRDefault="00CF4BC7" w:rsidP="00CF4BC7">
      <w:pPr>
        <w:shd w:val="clear" w:color="auto" w:fill="FFFFFF"/>
        <w:ind w:left="284" w:right="29"/>
        <w:rPr>
          <w:b/>
          <w:bCs/>
          <w:spacing w:val="-2"/>
          <w:sz w:val="24"/>
          <w:szCs w:val="24"/>
        </w:rPr>
      </w:pPr>
    </w:p>
    <w:p w:rsidR="00CF4BC7" w:rsidRPr="007F2A38" w:rsidRDefault="00CF4BC7" w:rsidP="00EE5B4A">
      <w:pPr>
        <w:widowControl w:val="0"/>
        <w:numPr>
          <w:ilvl w:val="0"/>
          <w:numId w:val="34"/>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rsidR="00CF4BC7" w:rsidRDefault="00CF4BC7" w:rsidP="00EE5B4A">
      <w:pPr>
        <w:widowControl w:val="0"/>
        <w:numPr>
          <w:ilvl w:val="1"/>
          <w:numId w:val="33"/>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rsidR="00CF4BC7" w:rsidRDefault="00CF4BC7" w:rsidP="00EE5B4A">
      <w:pPr>
        <w:widowControl w:val="0"/>
        <w:numPr>
          <w:ilvl w:val="1"/>
          <w:numId w:val="33"/>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rsidR="00CF4BC7" w:rsidRPr="007F2A38" w:rsidRDefault="00CF4BC7" w:rsidP="00EE5B4A">
      <w:pPr>
        <w:widowControl w:val="0"/>
        <w:numPr>
          <w:ilvl w:val="1"/>
          <w:numId w:val="33"/>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rsidR="00CF4BC7" w:rsidRPr="007F2A38" w:rsidRDefault="00CF4BC7" w:rsidP="00EE5B4A">
      <w:pPr>
        <w:widowControl w:val="0"/>
        <w:numPr>
          <w:ilvl w:val="1"/>
          <w:numId w:val="33"/>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rsidR="00CF4BC7" w:rsidRPr="007F2A38" w:rsidRDefault="00CF4BC7" w:rsidP="00EE5B4A">
      <w:pPr>
        <w:widowControl w:val="0"/>
        <w:numPr>
          <w:ilvl w:val="1"/>
          <w:numId w:val="33"/>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rsidR="00CF4BC7" w:rsidRPr="007F2A38" w:rsidRDefault="00CF4BC7" w:rsidP="00CF4BC7">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rsidR="00CF4BC7" w:rsidRPr="007F2A38" w:rsidRDefault="00CF4BC7" w:rsidP="00CF4BC7">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rsidR="00CF4BC7" w:rsidRDefault="00CF4BC7" w:rsidP="00CF4BC7">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rsidR="00CF4BC7" w:rsidRPr="00C9529A" w:rsidRDefault="00CF4BC7" w:rsidP="00CF4BC7">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rsidR="00CF4BC7" w:rsidRPr="00C9529A" w:rsidRDefault="00CF4BC7" w:rsidP="00CF4BC7">
      <w:pPr>
        <w:shd w:val="clear" w:color="auto" w:fill="FFFFFF"/>
        <w:ind w:right="29" w:firstLine="709"/>
        <w:rPr>
          <w:bCs/>
          <w:spacing w:val="-2"/>
          <w:sz w:val="24"/>
          <w:szCs w:val="24"/>
        </w:rPr>
      </w:pPr>
      <w:r w:rsidRPr="00C9529A">
        <w:rPr>
          <w:bCs/>
          <w:spacing w:val="-2"/>
          <w:sz w:val="24"/>
          <w:szCs w:val="24"/>
        </w:rPr>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rsidR="00CF4BC7" w:rsidRPr="00C9529A" w:rsidRDefault="00CF4BC7" w:rsidP="00CF4BC7">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rsidR="00CF4BC7" w:rsidRPr="00C9529A" w:rsidRDefault="00CF4BC7" w:rsidP="00CF4BC7">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w:t>
      </w:r>
      <w:r w:rsidRPr="00C9529A">
        <w:rPr>
          <w:bCs/>
          <w:spacing w:val="-2"/>
          <w:sz w:val="24"/>
          <w:szCs w:val="24"/>
        </w:rPr>
        <w:lastRenderedPageBreak/>
        <w:t xml:space="preserve">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rsidR="00CF4BC7" w:rsidRDefault="00CF4BC7" w:rsidP="00CF4BC7">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CF4BC7" w:rsidRPr="007F2A38" w:rsidRDefault="00CF4BC7" w:rsidP="00CF4BC7">
      <w:pPr>
        <w:shd w:val="clear" w:color="auto" w:fill="FFFFFF"/>
        <w:ind w:right="29" w:firstLine="709"/>
        <w:rPr>
          <w:bCs/>
          <w:spacing w:val="-2"/>
          <w:sz w:val="24"/>
          <w:szCs w:val="24"/>
        </w:rPr>
      </w:pPr>
    </w:p>
    <w:p w:rsidR="00CF4BC7" w:rsidRPr="004075D7" w:rsidRDefault="00CF4BC7" w:rsidP="00EE5B4A">
      <w:pPr>
        <w:widowControl w:val="0"/>
        <w:numPr>
          <w:ilvl w:val="0"/>
          <w:numId w:val="33"/>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CF4BC7" w:rsidRPr="00EE2409"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CF4BC7" w:rsidRPr="00EA00DB" w:rsidRDefault="00CF4BC7" w:rsidP="00CF4BC7">
      <w:pPr>
        <w:spacing w:line="276" w:lineRule="auto"/>
        <w:ind w:firstLine="709"/>
        <w:rPr>
          <w:sz w:val="24"/>
          <w:szCs w:val="24"/>
        </w:rPr>
      </w:pPr>
      <w:r w:rsidRPr="00EA00DB">
        <w:rPr>
          <w:sz w:val="24"/>
          <w:szCs w:val="24"/>
        </w:rPr>
        <w:t>- безвозмездного устранения недостатков в разумный срок;</w:t>
      </w:r>
    </w:p>
    <w:p w:rsidR="00CF4BC7" w:rsidRPr="00EA00DB" w:rsidRDefault="00CF4BC7" w:rsidP="00CF4BC7">
      <w:pPr>
        <w:spacing w:line="276" w:lineRule="auto"/>
        <w:ind w:firstLine="709"/>
        <w:rPr>
          <w:sz w:val="24"/>
          <w:szCs w:val="24"/>
        </w:rPr>
      </w:pPr>
      <w:r w:rsidRPr="00EA00DB">
        <w:rPr>
          <w:sz w:val="24"/>
          <w:szCs w:val="24"/>
        </w:rPr>
        <w:t>- соразмерного уменьшения установленной за работу цены.</w:t>
      </w:r>
    </w:p>
    <w:p w:rsidR="00CF4BC7" w:rsidRPr="00386E88"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rsidR="00CF4BC7" w:rsidRPr="004075D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386E88">
        <w:rPr>
          <w:sz w:val="24"/>
          <w:szCs w:val="24"/>
        </w:rPr>
        <w:t xml:space="preserve">За нарушение срока оказания услуг ИСПОЛНИТЕЛЬ уплачивает ЗАКАЗЧИКУ неустойку в размере </w:t>
      </w:r>
      <w:r w:rsidR="003C5D93">
        <w:rPr>
          <w:sz w:val="24"/>
          <w:szCs w:val="24"/>
        </w:rPr>
        <w:t>0,</w:t>
      </w:r>
      <w:r w:rsidR="00BB6673">
        <w:rPr>
          <w:sz w:val="24"/>
          <w:szCs w:val="24"/>
        </w:rPr>
        <w:t>3</w:t>
      </w:r>
      <w:r w:rsidR="003C5D93">
        <w:rPr>
          <w:sz w:val="24"/>
          <w:szCs w:val="24"/>
        </w:rPr>
        <w:t>%</w:t>
      </w:r>
      <w:r w:rsidRPr="00386E88">
        <w:rPr>
          <w:sz w:val="24"/>
          <w:szCs w:val="24"/>
        </w:rPr>
        <w:t xml:space="preserve"> от договорной стоимости несвоевременно оказанных</w:t>
      </w:r>
      <w:r w:rsidR="00F47BED">
        <w:rPr>
          <w:sz w:val="24"/>
          <w:szCs w:val="24"/>
        </w:rPr>
        <w:t xml:space="preserve"> услуг за каждый день просрочки,</w:t>
      </w:r>
      <w:r w:rsidR="00F47BED" w:rsidRPr="00F47BED">
        <w:rPr>
          <w:sz w:val="24"/>
          <w:szCs w:val="24"/>
        </w:rPr>
        <w:t xml:space="preserve"> </w:t>
      </w:r>
      <w:r w:rsidR="00F47BED" w:rsidRPr="00EA00DB">
        <w:rPr>
          <w:sz w:val="24"/>
          <w:szCs w:val="24"/>
        </w:rPr>
        <w:t xml:space="preserve">при этом общий размер неустойки не может превышать </w:t>
      </w:r>
      <w:r w:rsidR="00F47BED">
        <w:rPr>
          <w:sz w:val="24"/>
          <w:szCs w:val="24"/>
        </w:rPr>
        <w:t>30</w:t>
      </w:r>
      <w:r w:rsidR="00F47BED" w:rsidRPr="00EA00DB">
        <w:rPr>
          <w:sz w:val="24"/>
          <w:szCs w:val="24"/>
        </w:rPr>
        <w:t xml:space="preserve"> (</w:t>
      </w:r>
      <w:r w:rsidR="00F47BED">
        <w:rPr>
          <w:sz w:val="24"/>
          <w:szCs w:val="24"/>
        </w:rPr>
        <w:t>трид</w:t>
      </w:r>
      <w:r w:rsidR="00F47BED" w:rsidRPr="00EA00DB">
        <w:rPr>
          <w:sz w:val="24"/>
          <w:szCs w:val="24"/>
        </w:rPr>
        <w:t xml:space="preserve">цати) процентов от </w:t>
      </w:r>
      <w:r w:rsidR="003B4F94">
        <w:rPr>
          <w:sz w:val="24"/>
          <w:szCs w:val="24"/>
        </w:rPr>
        <w:t>общей стоимости договора.</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w:t>
      </w:r>
      <w:r w:rsidRPr="00EA00DB">
        <w:rPr>
          <w:sz w:val="24"/>
          <w:szCs w:val="24"/>
        </w:rPr>
        <w:lastRenderedPageBreak/>
        <w:t>возмещения в порядке, предусмотренном настоящим Договором.</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rsidR="00CF4BC7" w:rsidRPr="00D9503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CF4BC7"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rsidR="00CF4BC7" w:rsidRPr="00EA00DB" w:rsidRDefault="00CF4BC7" w:rsidP="00CF4BC7">
      <w:pPr>
        <w:shd w:val="clear" w:color="auto" w:fill="FFFFFF"/>
        <w:ind w:right="29" w:firstLine="70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CF4BC7" w:rsidRPr="00EA00DB" w:rsidRDefault="00CF4BC7" w:rsidP="00CF4BC7">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F4BC7" w:rsidRPr="00EA00DB" w:rsidRDefault="00CF4BC7" w:rsidP="00CF4BC7">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CF4BC7" w:rsidRPr="00EA00DB" w:rsidRDefault="00CF4BC7" w:rsidP="00EE5B4A">
      <w:pPr>
        <w:widowControl w:val="0"/>
        <w:numPr>
          <w:ilvl w:val="1"/>
          <w:numId w:val="31"/>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CF4BC7" w:rsidRPr="00EA00DB" w:rsidRDefault="00CF4BC7" w:rsidP="00EE5B4A">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F4BC7" w:rsidRPr="00EA00DB" w:rsidRDefault="00CF4BC7" w:rsidP="00EE5B4A">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CF4BC7" w:rsidRPr="00EA00DB" w:rsidRDefault="00CF4BC7" w:rsidP="00EE5B4A">
      <w:pPr>
        <w:widowControl w:val="0"/>
        <w:numPr>
          <w:ilvl w:val="1"/>
          <w:numId w:val="31"/>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 xml:space="preserve">Стороны договариваются о том, что споры и разногласия по настоящему Договору </w:t>
      </w:r>
      <w:r w:rsidRPr="00EA00DB">
        <w:rPr>
          <w:sz w:val="24"/>
          <w:szCs w:val="24"/>
        </w:rPr>
        <w:lastRenderedPageBreak/>
        <w:t>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CF4BC7" w:rsidRPr="00EA00DB" w:rsidRDefault="00CF4BC7" w:rsidP="00EE5B4A">
      <w:pPr>
        <w:widowControl w:val="0"/>
        <w:numPr>
          <w:ilvl w:val="1"/>
          <w:numId w:val="31"/>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3C5D93"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rsidR="00CF4BC7" w:rsidRPr="00EA00DB" w:rsidRDefault="00CF4BC7" w:rsidP="00CF4BC7">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CF4BC7" w:rsidRPr="00EA00DB" w:rsidRDefault="00CF4BC7" w:rsidP="00CF4BC7">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CF4BC7" w:rsidRPr="00EA00DB" w:rsidRDefault="00CF4BC7" w:rsidP="00CF4BC7">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CF4BC7" w:rsidRPr="00EA00DB"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F4BC7" w:rsidRPr="009240AF"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CF4BC7" w:rsidRPr="009240AF"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CF4BC7" w:rsidRPr="009240AF" w:rsidRDefault="00CF4BC7" w:rsidP="00EE5B4A">
      <w:pPr>
        <w:widowControl w:val="0"/>
        <w:numPr>
          <w:ilvl w:val="1"/>
          <w:numId w:val="31"/>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rsidR="00CF4BC7" w:rsidRPr="009240AF" w:rsidRDefault="00CF4BC7" w:rsidP="00CF4BC7">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rsidR="00CF4BC7" w:rsidRPr="009240AF" w:rsidRDefault="00CF4BC7" w:rsidP="00CF4BC7">
      <w:pPr>
        <w:shd w:val="clear" w:color="auto" w:fill="FFFFFF"/>
        <w:tabs>
          <w:tab w:val="left" w:pos="1276"/>
        </w:tabs>
        <w:ind w:right="29" w:firstLine="709"/>
        <w:rPr>
          <w:bCs/>
          <w:spacing w:val="-2"/>
          <w:sz w:val="24"/>
          <w:szCs w:val="24"/>
        </w:rPr>
      </w:pPr>
      <w:r w:rsidRPr="009240AF">
        <w:rPr>
          <w:bCs/>
          <w:spacing w:val="-2"/>
          <w:sz w:val="24"/>
          <w:szCs w:val="24"/>
        </w:rPr>
        <w:lastRenderedPageBreak/>
        <w:t>- доставлены по адресу, указанному в ЕГРЮЛ или названному самим адресатом, даже если он не находится по такому адресу.</w:t>
      </w:r>
    </w:p>
    <w:p w:rsidR="00CF4BC7" w:rsidRPr="00EA00DB" w:rsidRDefault="00CF4BC7" w:rsidP="00CF4BC7">
      <w:pPr>
        <w:shd w:val="clear" w:color="auto" w:fill="FFFFFF"/>
        <w:ind w:left="284" w:right="29"/>
        <w:rPr>
          <w:b/>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CF4BC7" w:rsidRPr="00EA00DB" w:rsidRDefault="00CF4BC7" w:rsidP="00CF4BC7">
      <w:pPr>
        <w:shd w:val="clear" w:color="auto" w:fill="FFFFFF"/>
        <w:ind w:left="720" w:right="29"/>
        <w:rPr>
          <w:b/>
          <w:bCs/>
          <w:spacing w:val="-2"/>
          <w:sz w:val="24"/>
          <w:szCs w:val="24"/>
        </w:rPr>
      </w:pPr>
    </w:p>
    <w:p w:rsidR="00CF4BC7" w:rsidRPr="00EA00DB" w:rsidRDefault="00CF4BC7" w:rsidP="00EE5B4A">
      <w:pPr>
        <w:widowControl w:val="0"/>
        <w:numPr>
          <w:ilvl w:val="1"/>
          <w:numId w:val="31"/>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CF4BC7" w:rsidRPr="004C55E9" w:rsidRDefault="00CF4BC7" w:rsidP="00EE5B4A">
      <w:pPr>
        <w:widowControl w:val="0"/>
        <w:numPr>
          <w:ilvl w:val="1"/>
          <w:numId w:val="31"/>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CF4BC7" w:rsidRPr="00EA00DB" w:rsidRDefault="00CF4BC7" w:rsidP="00CF4BC7">
      <w:pPr>
        <w:shd w:val="clear" w:color="auto" w:fill="FFFFFF"/>
        <w:ind w:left="284" w:right="29"/>
        <w:rPr>
          <w:bCs/>
          <w:spacing w:val="-2"/>
          <w:sz w:val="24"/>
          <w:szCs w:val="24"/>
        </w:rPr>
      </w:pPr>
    </w:p>
    <w:p w:rsidR="00CF4BC7" w:rsidRPr="00150A5E" w:rsidRDefault="00CF4BC7" w:rsidP="00EE5B4A">
      <w:pPr>
        <w:widowControl w:val="0"/>
        <w:numPr>
          <w:ilvl w:val="0"/>
          <w:numId w:val="31"/>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CF4BC7" w:rsidRPr="0070777F" w:rsidRDefault="00CF4BC7" w:rsidP="00CF4BC7">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CF4BC7" w:rsidRPr="0070777F" w:rsidTr="00736E4F">
        <w:tc>
          <w:tcPr>
            <w:tcW w:w="6087" w:type="dxa"/>
            <w:gridSpan w:val="2"/>
            <w:shd w:val="clear" w:color="auto" w:fill="auto"/>
          </w:tcPr>
          <w:p w:rsidR="00CF4BC7" w:rsidRPr="0070777F" w:rsidRDefault="00CF4BC7" w:rsidP="00736E4F">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CF4BC7" w:rsidRPr="0070777F" w:rsidRDefault="00CF4BC7" w:rsidP="00736E4F">
            <w:pPr>
              <w:shd w:val="clear" w:color="auto" w:fill="FFFFFF"/>
              <w:spacing w:line="252" w:lineRule="exact"/>
              <w:ind w:left="2"/>
              <w:rPr>
                <w:b/>
                <w:bCs/>
                <w:color w:val="252525"/>
                <w:spacing w:val="-7"/>
                <w:sz w:val="24"/>
                <w:szCs w:val="24"/>
              </w:rPr>
            </w:pPr>
          </w:p>
          <w:p w:rsidR="00CF4BC7" w:rsidRPr="004B3B2A" w:rsidRDefault="00CF4BC7" w:rsidP="00736E4F">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CF4BC7" w:rsidRPr="004B3B2A" w:rsidRDefault="00CF4BC7" w:rsidP="00736E4F">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CF4BC7" w:rsidRPr="004B3B2A" w:rsidRDefault="00CF4BC7" w:rsidP="00736E4F">
            <w:pPr>
              <w:overflowPunct w:val="0"/>
              <w:textAlignment w:val="baseline"/>
              <w:rPr>
                <w:sz w:val="24"/>
                <w:szCs w:val="24"/>
              </w:rPr>
            </w:pPr>
            <w:r>
              <w:rPr>
                <w:sz w:val="24"/>
                <w:szCs w:val="24"/>
              </w:rPr>
              <w:t>Телефон / Факс: 841136-4-45-2</w:t>
            </w:r>
            <w:r w:rsidRPr="004B3B2A">
              <w:rPr>
                <w:sz w:val="24"/>
                <w:szCs w:val="24"/>
              </w:rPr>
              <w:t>7</w:t>
            </w:r>
          </w:p>
          <w:p w:rsidR="00CF4BC7" w:rsidRPr="004B3B2A" w:rsidRDefault="00CF4BC7" w:rsidP="00736E4F">
            <w:pPr>
              <w:overflowPunct w:val="0"/>
              <w:textAlignment w:val="baseline"/>
              <w:rPr>
                <w:sz w:val="24"/>
                <w:szCs w:val="24"/>
              </w:rPr>
            </w:pPr>
            <w:r w:rsidRPr="004B3B2A">
              <w:rPr>
                <w:sz w:val="24"/>
                <w:szCs w:val="24"/>
              </w:rPr>
              <w:t>Расчетный счет № 40703810476030000071</w:t>
            </w:r>
          </w:p>
          <w:p w:rsidR="00CF4BC7" w:rsidRPr="007C027F" w:rsidRDefault="00CF4BC7" w:rsidP="00736E4F">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CF4BC7" w:rsidRPr="004B3B2A" w:rsidRDefault="00CF4BC7" w:rsidP="00736E4F">
            <w:pPr>
              <w:overflowPunct w:val="0"/>
              <w:textAlignment w:val="baseline"/>
              <w:rPr>
                <w:sz w:val="24"/>
                <w:szCs w:val="24"/>
              </w:rPr>
            </w:pPr>
            <w:r w:rsidRPr="004B3B2A">
              <w:rPr>
                <w:sz w:val="24"/>
                <w:szCs w:val="24"/>
              </w:rPr>
              <w:t>кор/счет 30101810400000000609</w:t>
            </w:r>
          </w:p>
          <w:p w:rsidR="00CF4BC7" w:rsidRPr="004B3B2A" w:rsidRDefault="00CF4BC7" w:rsidP="00736E4F">
            <w:pPr>
              <w:overflowPunct w:val="0"/>
              <w:textAlignment w:val="baseline"/>
              <w:rPr>
                <w:sz w:val="24"/>
                <w:szCs w:val="24"/>
              </w:rPr>
            </w:pPr>
            <w:r w:rsidRPr="004B3B2A">
              <w:rPr>
                <w:sz w:val="24"/>
                <w:szCs w:val="24"/>
              </w:rPr>
              <w:t>БИК  049805609, ИНН 1433025906</w:t>
            </w:r>
          </w:p>
          <w:p w:rsidR="00CF4BC7" w:rsidRPr="004B3B2A" w:rsidRDefault="00CF4BC7" w:rsidP="00736E4F">
            <w:pPr>
              <w:overflowPunct w:val="0"/>
              <w:textAlignment w:val="baseline"/>
              <w:rPr>
                <w:sz w:val="24"/>
                <w:szCs w:val="24"/>
              </w:rPr>
            </w:pPr>
            <w:r w:rsidRPr="004B3B2A">
              <w:rPr>
                <w:sz w:val="24"/>
                <w:szCs w:val="24"/>
              </w:rPr>
              <w:t>КПП 143301001</w:t>
            </w:r>
          </w:p>
          <w:p w:rsidR="00CF4BC7" w:rsidRPr="0070777F" w:rsidRDefault="00CF4BC7" w:rsidP="00736E4F">
            <w:pPr>
              <w:rPr>
                <w:b/>
                <w:bCs/>
                <w:color w:val="252525"/>
                <w:spacing w:val="-1"/>
                <w:sz w:val="24"/>
                <w:szCs w:val="24"/>
              </w:rPr>
            </w:pPr>
          </w:p>
        </w:tc>
        <w:tc>
          <w:tcPr>
            <w:tcW w:w="4403" w:type="dxa"/>
            <w:shd w:val="clear" w:color="auto" w:fill="auto"/>
          </w:tcPr>
          <w:p w:rsidR="00CF4BC7" w:rsidRPr="0070777F" w:rsidRDefault="00CF4BC7" w:rsidP="00736E4F">
            <w:pPr>
              <w:shd w:val="clear" w:color="auto" w:fill="FFFFFF"/>
              <w:rPr>
                <w:b/>
                <w:bCs/>
                <w:color w:val="252525"/>
                <w:spacing w:val="-7"/>
                <w:sz w:val="24"/>
                <w:szCs w:val="24"/>
              </w:rPr>
            </w:pPr>
            <w:r w:rsidRPr="0070777F">
              <w:rPr>
                <w:b/>
                <w:bCs/>
                <w:color w:val="252525"/>
                <w:spacing w:val="-7"/>
                <w:sz w:val="24"/>
                <w:szCs w:val="24"/>
              </w:rPr>
              <w:t>ИСПОЛНИТЕЛЬ:</w:t>
            </w:r>
          </w:p>
          <w:p w:rsidR="00CF4BC7" w:rsidRPr="0070777F" w:rsidRDefault="00CF4BC7" w:rsidP="00736E4F">
            <w:pPr>
              <w:shd w:val="clear" w:color="auto" w:fill="FFFFFF"/>
              <w:rPr>
                <w:b/>
                <w:bCs/>
                <w:color w:val="252525"/>
                <w:spacing w:val="-7"/>
                <w:sz w:val="24"/>
                <w:szCs w:val="24"/>
              </w:rPr>
            </w:pPr>
          </w:p>
          <w:p w:rsidR="00CF4BC7" w:rsidRPr="0070777F" w:rsidRDefault="00CF4BC7" w:rsidP="00736E4F">
            <w:pPr>
              <w:rPr>
                <w:bCs/>
                <w:spacing w:val="-7"/>
                <w:sz w:val="24"/>
                <w:szCs w:val="24"/>
              </w:rPr>
            </w:pPr>
            <w:r w:rsidRPr="0070777F">
              <w:rPr>
                <w:bCs/>
                <w:spacing w:val="-7"/>
                <w:sz w:val="24"/>
                <w:szCs w:val="24"/>
              </w:rPr>
              <w:t>___________________________________</w:t>
            </w:r>
          </w:p>
          <w:p w:rsidR="00CF4BC7" w:rsidRPr="0070777F" w:rsidRDefault="00CF4BC7" w:rsidP="00736E4F">
            <w:pPr>
              <w:rPr>
                <w:b/>
                <w:bCs/>
                <w:color w:val="252525"/>
                <w:spacing w:val="-1"/>
                <w:sz w:val="24"/>
                <w:szCs w:val="24"/>
              </w:rPr>
            </w:pPr>
            <w:r w:rsidRPr="0070777F">
              <w:rPr>
                <w:b/>
                <w:bCs/>
                <w:color w:val="252525"/>
                <w:spacing w:val="-1"/>
                <w:sz w:val="24"/>
                <w:szCs w:val="24"/>
              </w:rPr>
              <w:t>_________________________________</w:t>
            </w:r>
          </w:p>
          <w:p w:rsidR="00CF4BC7" w:rsidRPr="0070777F" w:rsidRDefault="00CF4BC7" w:rsidP="00736E4F">
            <w:pPr>
              <w:rPr>
                <w:b/>
                <w:bCs/>
                <w:color w:val="252525"/>
                <w:spacing w:val="-1"/>
                <w:sz w:val="24"/>
                <w:szCs w:val="24"/>
              </w:rPr>
            </w:pPr>
            <w:r w:rsidRPr="005D4AC0">
              <w:rPr>
                <w:bCs/>
                <w:color w:val="252525"/>
                <w:spacing w:val="-1"/>
                <w:sz w:val="24"/>
                <w:szCs w:val="24"/>
              </w:rPr>
              <w:t>Юридический адрес</w:t>
            </w:r>
            <w:r>
              <w:rPr>
                <w:b/>
                <w:bCs/>
                <w:color w:val="252525"/>
                <w:spacing w:val="-1"/>
                <w:sz w:val="24"/>
                <w:szCs w:val="24"/>
              </w:rPr>
              <w:t>:</w:t>
            </w:r>
            <w:r w:rsidRPr="0070777F">
              <w:rPr>
                <w:b/>
                <w:bCs/>
                <w:color w:val="252525"/>
                <w:spacing w:val="-1"/>
                <w:sz w:val="24"/>
                <w:szCs w:val="24"/>
              </w:rPr>
              <w:t>___________</w:t>
            </w:r>
            <w:r>
              <w:rPr>
                <w:b/>
                <w:bCs/>
                <w:color w:val="252525"/>
                <w:spacing w:val="-1"/>
                <w:sz w:val="24"/>
                <w:szCs w:val="24"/>
              </w:rPr>
              <w:t>_____</w:t>
            </w:r>
            <w:r w:rsidRPr="0070777F">
              <w:rPr>
                <w:b/>
                <w:bCs/>
                <w:color w:val="252525"/>
                <w:spacing w:val="-1"/>
                <w:sz w:val="24"/>
                <w:szCs w:val="24"/>
              </w:rPr>
              <w:t xml:space="preserve"> </w:t>
            </w:r>
          </w:p>
          <w:p w:rsidR="00CF4BC7" w:rsidRDefault="00CF4BC7" w:rsidP="00736E4F">
            <w:pPr>
              <w:rPr>
                <w:bCs/>
                <w:color w:val="252525"/>
                <w:spacing w:val="-1"/>
                <w:sz w:val="24"/>
                <w:szCs w:val="24"/>
              </w:rPr>
            </w:pPr>
            <w:r w:rsidRPr="005D4AC0">
              <w:rPr>
                <w:bCs/>
                <w:color w:val="252525"/>
                <w:spacing w:val="-1"/>
                <w:sz w:val="24"/>
                <w:szCs w:val="24"/>
              </w:rPr>
              <w:t>Почтовый адрес:______________</w:t>
            </w:r>
            <w:r>
              <w:rPr>
                <w:bCs/>
                <w:color w:val="252525"/>
                <w:spacing w:val="-1"/>
                <w:sz w:val="24"/>
                <w:szCs w:val="24"/>
              </w:rPr>
              <w:t>__</w:t>
            </w:r>
            <w:r w:rsidRPr="005D4AC0">
              <w:rPr>
                <w:bCs/>
                <w:color w:val="252525"/>
                <w:spacing w:val="-1"/>
                <w:sz w:val="24"/>
                <w:szCs w:val="24"/>
              </w:rPr>
              <w:t>____</w:t>
            </w:r>
          </w:p>
          <w:p w:rsidR="00CF4BC7" w:rsidRDefault="00CF4BC7" w:rsidP="00736E4F">
            <w:pPr>
              <w:rPr>
                <w:sz w:val="24"/>
                <w:szCs w:val="24"/>
              </w:rPr>
            </w:pPr>
            <w:r w:rsidRPr="004B3B2A">
              <w:rPr>
                <w:sz w:val="24"/>
                <w:szCs w:val="24"/>
              </w:rPr>
              <w:t>ИНН</w:t>
            </w:r>
          </w:p>
          <w:p w:rsidR="00CF4BC7" w:rsidRDefault="00CF4BC7" w:rsidP="00736E4F">
            <w:pPr>
              <w:rPr>
                <w:sz w:val="24"/>
                <w:szCs w:val="24"/>
              </w:rPr>
            </w:pPr>
            <w:r>
              <w:rPr>
                <w:sz w:val="24"/>
                <w:szCs w:val="24"/>
              </w:rPr>
              <w:t>КПП</w:t>
            </w:r>
          </w:p>
          <w:p w:rsidR="00CF4BC7" w:rsidRDefault="00CF4BC7" w:rsidP="00736E4F">
            <w:pPr>
              <w:rPr>
                <w:sz w:val="24"/>
                <w:szCs w:val="24"/>
              </w:rPr>
            </w:pPr>
            <w:r>
              <w:rPr>
                <w:sz w:val="24"/>
                <w:szCs w:val="24"/>
              </w:rPr>
              <w:t>ОГРН</w:t>
            </w:r>
          </w:p>
          <w:p w:rsidR="00CF4BC7" w:rsidRDefault="00CF4BC7" w:rsidP="00736E4F">
            <w:pPr>
              <w:rPr>
                <w:sz w:val="24"/>
                <w:szCs w:val="24"/>
              </w:rPr>
            </w:pPr>
            <w:r>
              <w:rPr>
                <w:sz w:val="24"/>
                <w:szCs w:val="24"/>
              </w:rPr>
              <w:t>БИК</w:t>
            </w:r>
          </w:p>
          <w:p w:rsidR="00CF4BC7" w:rsidRDefault="00CF4BC7" w:rsidP="00736E4F">
            <w:pPr>
              <w:rPr>
                <w:sz w:val="24"/>
                <w:szCs w:val="24"/>
              </w:rPr>
            </w:pPr>
            <w:r w:rsidRPr="004B3B2A">
              <w:rPr>
                <w:sz w:val="24"/>
                <w:szCs w:val="24"/>
              </w:rPr>
              <w:t>Р</w:t>
            </w:r>
            <w:r>
              <w:rPr>
                <w:sz w:val="24"/>
                <w:szCs w:val="24"/>
              </w:rPr>
              <w:t>/</w:t>
            </w:r>
            <w:r w:rsidRPr="004B3B2A">
              <w:rPr>
                <w:sz w:val="24"/>
                <w:szCs w:val="24"/>
              </w:rPr>
              <w:t>с</w:t>
            </w:r>
            <w:r>
              <w:rPr>
                <w:sz w:val="24"/>
                <w:szCs w:val="24"/>
              </w:rPr>
              <w:t xml:space="preserve"> </w:t>
            </w:r>
          </w:p>
          <w:p w:rsidR="00CF4BC7" w:rsidRDefault="00CF4BC7" w:rsidP="00736E4F">
            <w:pPr>
              <w:rPr>
                <w:sz w:val="24"/>
                <w:szCs w:val="24"/>
              </w:rPr>
            </w:pPr>
            <w:r>
              <w:rPr>
                <w:sz w:val="24"/>
                <w:szCs w:val="24"/>
              </w:rPr>
              <w:t>К/с</w:t>
            </w:r>
          </w:p>
          <w:p w:rsidR="00CF4BC7" w:rsidRDefault="00CF4BC7" w:rsidP="00736E4F">
            <w:pPr>
              <w:rPr>
                <w:sz w:val="24"/>
                <w:szCs w:val="24"/>
              </w:rPr>
            </w:pPr>
            <w:r>
              <w:rPr>
                <w:sz w:val="24"/>
                <w:szCs w:val="24"/>
              </w:rPr>
              <w:t>Телефон / Факс:</w:t>
            </w:r>
          </w:p>
          <w:p w:rsidR="00CF4BC7" w:rsidRPr="005D4AC0" w:rsidRDefault="00CF4BC7" w:rsidP="00736E4F">
            <w:pPr>
              <w:rPr>
                <w:bCs/>
                <w:color w:val="252525"/>
                <w:spacing w:val="-1"/>
                <w:sz w:val="24"/>
                <w:szCs w:val="24"/>
              </w:rPr>
            </w:pPr>
            <w:r>
              <w:rPr>
                <w:sz w:val="24"/>
                <w:szCs w:val="24"/>
                <w:lang w:val="en-US"/>
              </w:rPr>
              <w:t>E</w:t>
            </w:r>
            <w:r w:rsidRPr="00CF4BC7">
              <w:rPr>
                <w:sz w:val="24"/>
                <w:szCs w:val="24"/>
              </w:rPr>
              <w:t>-</w:t>
            </w:r>
            <w:r>
              <w:rPr>
                <w:sz w:val="24"/>
                <w:szCs w:val="24"/>
                <w:lang w:val="en-US"/>
              </w:rPr>
              <w:t>mail</w:t>
            </w:r>
            <w:r w:rsidRPr="00CF4BC7">
              <w:rPr>
                <w:sz w:val="24"/>
                <w:szCs w:val="24"/>
              </w:rPr>
              <w:t>:</w:t>
            </w:r>
          </w:p>
        </w:tc>
      </w:tr>
      <w:tr w:rsidR="00CF4BC7" w:rsidRPr="0070777F" w:rsidTr="00736E4F">
        <w:tc>
          <w:tcPr>
            <w:tcW w:w="6087" w:type="dxa"/>
            <w:gridSpan w:val="2"/>
            <w:shd w:val="clear" w:color="auto" w:fill="auto"/>
          </w:tcPr>
          <w:p w:rsidR="00CF4BC7" w:rsidRPr="0070777F" w:rsidRDefault="00CF4BC7" w:rsidP="00736E4F">
            <w:pPr>
              <w:shd w:val="clear" w:color="auto" w:fill="FFFFFF"/>
              <w:spacing w:line="252" w:lineRule="exact"/>
              <w:ind w:left="2"/>
              <w:rPr>
                <w:b/>
                <w:bCs/>
                <w:color w:val="252525"/>
                <w:spacing w:val="-3"/>
                <w:sz w:val="24"/>
                <w:szCs w:val="24"/>
              </w:rPr>
            </w:pPr>
          </w:p>
        </w:tc>
        <w:tc>
          <w:tcPr>
            <w:tcW w:w="4403" w:type="dxa"/>
            <w:shd w:val="clear" w:color="auto" w:fill="auto"/>
          </w:tcPr>
          <w:p w:rsidR="00CF4BC7" w:rsidRPr="0070777F" w:rsidRDefault="00CF4BC7" w:rsidP="00736E4F">
            <w:pPr>
              <w:shd w:val="clear" w:color="auto" w:fill="FFFFFF"/>
              <w:rPr>
                <w:b/>
                <w:bCs/>
                <w:color w:val="252525"/>
                <w:spacing w:val="-7"/>
                <w:sz w:val="24"/>
                <w:szCs w:val="24"/>
              </w:rPr>
            </w:pPr>
          </w:p>
        </w:tc>
      </w:tr>
      <w:tr w:rsidR="00CF4BC7" w:rsidRPr="0070777F" w:rsidTr="00736E4F">
        <w:tc>
          <w:tcPr>
            <w:tcW w:w="6087" w:type="dxa"/>
            <w:gridSpan w:val="2"/>
            <w:shd w:val="clear" w:color="auto" w:fill="auto"/>
          </w:tcPr>
          <w:p w:rsidR="00CF4BC7" w:rsidRPr="0070777F" w:rsidRDefault="00CF4BC7" w:rsidP="00736E4F">
            <w:pPr>
              <w:shd w:val="clear" w:color="auto" w:fill="FFFFFF"/>
              <w:spacing w:line="252" w:lineRule="exact"/>
              <w:rPr>
                <w:b/>
                <w:bCs/>
                <w:color w:val="252525"/>
                <w:spacing w:val="-3"/>
                <w:sz w:val="24"/>
                <w:szCs w:val="24"/>
              </w:rPr>
            </w:pPr>
          </w:p>
        </w:tc>
        <w:tc>
          <w:tcPr>
            <w:tcW w:w="4403" w:type="dxa"/>
            <w:shd w:val="clear" w:color="auto" w:fill="auto"/>
          </w:tcPr>
          <w:p w:rsidR="00CF4BC7" w:rsidRPr="0070777F" w:rsidRDefault="00CF4BC7" w:rsidP="00736E4F">
            <w:pPr>
              <w:shd w:val="clear" w:color="auto" w:fill="FFFFFF"/>
              <w:rPr>
                <w:b/>
                <w:bCs/>
                <w:color w:val="252525"/>
                <w:spacing w:val="-7"/>
                <w:sz w:val="24"/>
                <w:szCs w:val="24"/>
              </w:rPr>
            </w:pPr>
          </w:p>
        </w:tc>
      </w:tr>
      <w:tr w:rsidR="00CF4BC7" w:rsidRPr="0070777F" w:rsidTr="00736E4F">
        <w:trPr>
          <w:gridAfter w:val="2"/>
          <w:wAfter w:w="5954" w:type="dxa"/>
        </w:trPr>
        <w:tc>
          <w:tcPr>
            <w:tcW w:w="4536" w:type="dxa"/>
            <w:shd w:val="clear" w:color="auto" w:fill="auto"/>
          </w:tcPr>
          <w:p w:rsidR="00CF4BC7" w:rsidRDefault="00CF4BC7" w:rsidP="00736E4F">
            <w:pPr>
              <w:shd w:val="clear" w:color="auto" w:fill="FFFFFF"/>
              <w:rPr>
                <w:b/>
                <w:bCs/>
                <w:color w:val="252525"/>
                <w:spacing w:val="-7"/>
                <w:sz w:val="24"/>
                <w:szCs w:val="24"/>
              </w:rPr>
            </w:pPr>
            <w:r w:rsidRPr="00AF7D4F">
              <w:rPr>
                <w:b/>
                <w:bCs/>
                <w:color w:val="252525"/>
                <w:spacing w:val="-7"/>
                <w:sz w:val="24"/>
                <w:szCs w:val="24"/>
              </w:rPr>
              <w:t>От имени Заказчика</w:t>
            </w:r>
          </w:p>
          <w:p w:rsidR="00CF4BC7" w:rsidRPr="0029176D" w:rsidRDefault="00CF4BC7" w:rsidP="00736E4F">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CF4BC7" w:rsidRPr="0029176D" w:rsidRDefault="00CF4BC7" w:rsidP="00736E4F">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CF4BC7" w:rsidRPr="0029176D" w:rsidRDefault="00CF4BC7" w:rsidP="00736E4F">
            <w:pPr>
              <w:shd w:val="clear" w:color="auto" w:fill="FFFFFF"/>
              <w:rPr>
                <w:b/>
                <w:bCs/>
                <w:color w:val="252525"/>
                <w:spacing w:val="-7"/>
                <w:sz w:val="24"/>
                <w:szCs w:val="24"/>
              </w:rPr>
            </w:pPr>
          </w:p>
          <w:p w:rsidR="003C5D93" w:rsidRDefault="00CF4BC7" w:rsidP="00736E4F">
            <w:pPr>
              <w:shd w:val="clear" w:color="auto" w:fill="FFFFFF"/>
              <w:rPr>
                <w:b/>
                <w:bCs/>
                <w:color w:val="252525"/>
                <w:spacing w:val="-7"/>
                <w:sz w:val="24"/>
                <w:szCs w:val="24"/>
              </w:rPr>
            </w:pPr>
            <w:r>
              <w:rPr>
                <w:b/>
                <w:bCs/>
                <w:color w:val="252525"/>
                <w:spacing w:val="-7"/>
                <w:sz w:val="24"/>
                <w:szCs w:val="24"/>
              </w:rPr>
              <w:t xml:space="preserve">____________________ </w:t>
            </w:r>
          </w:p>
          <w:p w:rsidR="00CF4BC7" w:rsidRPr="0029176D" w:rsidRDefault="00CF4BC7" w:rsidP="00736E4F">
            <w:pPr>
              <w:shd w:val="clear" w:color="auto" w:fill="FFFFFF"/>
              <w:rPr>
                <w:b/>
                <w:bCs/>
                <w:color w:val="252525"/>
                <w:spacing w:val="-7"/>
                <w:sz w:val="24"/>
                <w:szCs w:val="24"/>
              </w:rPr>
            </w:pPr>
            <w:r w:rsidRPr="0029176D">
              <w:rPr>
                <w:b/>
                <w:bCs/>
                <w:color w:val="252525"/>
                <w:spacing w:val="-7"/>
                <w:sz w:val="24"/>
                <w:szCs w:val="24"/>
              </w:rPr>
              <w:t>МП</w:t>
            </w:r>
            <w:r w:rsidRPr="0029176D">
              <w:rPr>
                <w:b/>
                <w:bCs/>
                <w:color w:val="252525"/>
                <w:spacing w:val="-7"/>
                <w:sz w:val="24"/>
                <w:szCs w:val="24"/>
              </w:rPr>
              <w:tab/>
            </w:r>
          </w:p>
          <w:p w:rsidR="00CF4BC7" w:rsidRPr="0070777F" w:rsidRDefault="00CF4BC7" w:rsidP="00736E4F">
            <w:pPr>
              <w:shd w:val="clear" w:color="auto" w:fill="FFFFFF"/>
              <w:rPr>
                <w:b/>
                <w:bCs/>
                <w:color w:val="252525"/>
                <w:spacing w:val="-7"/>
                <w:sz w:val="24"/>
                <w:szCs w:val="24"/>
              </w:rPr>
            </w:pPr>
            <w:r w:rsidRPr="0029176D">
              <w:rPr>
                <w:b/>
                <w:bCs/>
                <w:color w:val="252525"/>
                <w:spacing w:val="-7"/>
                <w:sz w:val="24"/>
                <w:szCs w:val="24"/>
              </w:rPr>
              <w:t xml:space="preserve">         </w:t>
            </w:r>
          </w:p>
        </w:tc>
      </w:tr>
    </w:tbl>
    <w:p w:rsidR="00CF4BC7" w:rsidRDefault="00CF4BC7" w:rsidP="00CF4BC7"/>
    <w:p w:rsidR="00CC3779" w:rsidRDefault="00CC3779" w:rsidP="00CF4BC7"/>
    <w:p w:rsidR="00CC3779" w:rsidRDefault="00CC3779" w:rsidP="00CF4BC7"/>
    <w:p w:rsidR="00DB090A" w:rsidRDefault="00DB090A" w:rsidP="00CF4BC7"/>
    <w:p w:rsidR="00DB090A" w:rsidRDefault="00DB090A" w:rsidP="00CF4BC7"/>
    <w:p w:rsidR="00CC3779" w:rsidRDefault="00CC3779" w:rsidP="00CF4BC7"/>
    <w:p w:rsidR="00CC3779" w:rsidRDefault="00CC3779" w:rsidP="00CF4BC7"/>
    <w:p w:rsidR="00952E91" w:rsidRDefault="00CA168E" w:rsidP="00FA5A3B">
      <w:pPr>
        <w:pStyle w:val="11"/>
        <w:numPr>
          <w:ilvl w:val="0"/>
          <w:numId w:val="0"/>
        </w:numPr>
      </w:pPr>
      <w:bookmarkStart w:id="300" w:name="_Toc519172734"/>
      <w:bookmarkStart w:id="301" w:name="_Ref443403835"/>
      <w:bookmarkStart w:id="302" w:name="_Ref443487173"/>
      <w:bookmarkStart w:id="303" w:name="_Ref464232660"/>
      <w:bookmarkStart w:id="304" w:name="_Ref464233492"/>
      <w:bookmarkStart w:id="305" w:name="_Ref464234096"/>
      <w:bookmarkStart w:id="306" w:name="_Ref467586016"/>
      <w:bookmarkStart w:id="307" w:name="_Toc467849823"/>
      <w:bookmarkEnd w:id="296"/>
      <w:bookmarkEnd w:id="297"/>
      <w:bookmarkEnd w:id="298"/>
      <w:r>
        <w:t xml:space="preserve">9.2 </w:t>
      </w:r>
      <w:r w:rsidR="00714027" w:rsidRPr="001C784B">
        <w:t>ПРИЛОЖЕНИЕ 2:</w:t>
      </w:r>
      <w:bookmarkEnd w:id="300"/>
      <w:r w:rsidR="002E67A5" w:rsidRPr="002E67A5">
        <w:t xml:space="preserve"> </w:t>
      </w:r>
      <w:r w:rsidR="002E67A5">
        <w:t>Техническое задание</w:t>
      </w:r>
      <w:r w:rsidR="00A5333D">
        <w:t xml:space="preserve"> (приложено к документации о закупке).</w:t>
      </w:r>
    </w:p>
    <w:p w:rsidR="006C4508" w:rsidRDefault="006C4508" w:rsidP="001D7AB8">
      <w:pPr>
        <w:spacing w:before="0"/>
        <w:jc w:val="center"/>
        <w:rPr>
          <w:rFonts w:eastAsia="Times New Roman"/>
          <w:b/>
          <w:sz w:val="24"/>
          <w:szCs w:val="24"/>
          <w:lang w:eastAsia="ru-RU"/>
        </w:rPr>
      </w:pPr>
    </w:p>
    <w:p w:rsidR="006C4508" w:rsidRPr="006C4508" w:rsidRDefault="006C4508" w:rsidP="006C4508">
      <w:pPr>
        <w:spacing w:before="0"/>
        <w:jc w:val="center"/>
        <w:rPr>
          <w:rFonts w:eastAsia="Times New Roman"/>
          <w:b/>
          <w:sz w:val="24"/>
          <w:szCs w:val="24"/>
          <w:lang w:eastAsia="ru-RU"/>
        </w:rPr>
      </w:pPr>
      <w:r w:rsidRPr="006C4508">
        <w:rPr>
          <w:rFonts w:eastAsia="Times New Roman"/>
          <w:b/>
          <w:sz w:val="24"/>
          <w:szCs w:val="24"/>
          <w:lang w:eastAsia="ru-RU"/>
        </w:rPr>
        <w:t>ТЕХНИЧЕСКОЕ ЗАДАНИЕ НА ПРОЕКТИРОВАНИЕ</w:t>
      </w:r>
    </w:p>
    <w:p w:rsidR="006C4508" w:rsidRPr="006C4508" w:rsidRDefault="00415168" w:rsidP="006C4508">
      <w:pPr>
        <w:spacing w:before="0"/>
        <w:jc w:val="center"/>
        <w:rPr>
          <w:rFonts w:eastAsia="Times New Roman"/>
          <w:b/>
          <w:sz w:val="24"/>
          <w:szCs w:val="24"/>
          <w:lang w:eastAsia="ru-RU"/>
        </w:rPr>
      </w:pPr>
      <w:r w:rsidRPr="00415168">
        <w:rPr>
          <w:rFonts w:eastAsia="Times New Roman"/>
          <w:b/>
          <w:sz w:val="24"/>
          <w:szCs w:val="24"/>
          <w:lang w:eastAsia="ru-RU"/>
        </w:rPr>
        <w:t>капитального ремонта зданий детских садов</w:t>
      </w:r>
      <w:r w:rsidR="006C4508" w:rsidRPr="006C4508">
        <w:rPr>
          <w:rFonts w:eastAsia="Times New Roman"/>
          <w:b/>
          <w:sz w:val="24"/>
          <w:szCs w:val="24"/>
          <w:lang w:eastAsia="ru-RU"/>
        </w:rPr>
        <w:t xml:space="preserve">   </w:t>
      </w:r>
    </w:p>
    <w:tbl>
      <w:tblPr>
        <w:tblStyle w:val="80"/>
        <w:tblW w:w="10774" w:type="dxa"/>
        <w:tblInd w:w="-885" w:type="dxa"/>
        <w:tblLook w:val="04A0" w:firstRow="1" w:lastRow="0" w:firstColumn="1" w:lastColumn="0" w:noHBand="0" w:noVBand="1"/>
      </w:tblPr>
      <w:tblGrid>
        <w:gridCol w:w="4395"/>
        <w:gridCol w:w="6379"/>
      </w:tblGrid>
      <w:tr w:rsidR="00415168" w:rsidRPr="00415168" w:rsidTr="00FC38CC">
        <w:trPr>
          <w:trHeight w:val="403"/>
        </w:trPr>
        <w:tc>
          <w:tcPr>
            <w:tcW w:w="4395" w:type="dxa"/>
          </w:tcPr>
          <w:p w:rsidR="00415168" w:rsidRPr="00415168" w:rsidRDefault="00415168" w:rsidP="00415168">
            <w:pPr>
              <w:spacing w:before="0"/>
              <w:jc w:val="center"/>
              <w:rPr>
                <w:rFonts w:eastAsia="Times New Roman"/>
                <w:sz w:val="24"/>
                <w:szCs w:val="24"/>
              </w:rPr>
            </w:pPr>
            <w:r w:rsidRPr="00415168">
              <w:rPr>
                <w:rFonts w:eastAsia="Times New Roman"/>
                <w:sz w:val="24"/>
                <w:szCs w:val="24"/>
              </w:rPr>
              <w:t>Перечень основных данных и требований</w:t>
            </w:r>
          </w:p>
        </w:tc>
        <w:tc>
          <w:tcPr>
            <w:tcW w:w="6379" w:type="dxa"/>
          </w:tcPr>
          <w:p w:rsidR="00415168" w:rsidRPr="00415168" w:rsidRDefault="00415168" w:rsidP="00415168">
            <w:pPr>
              <w:spacing w:before="0"/>
              <w:jc w:val="center"/>
              <w:rPr>
                <w:rFonts w:eastAsia="Times New Roman"/>
                <w:sz w:val="24"/>
                <w:szCs w:val="24"/>
              </w:rPr>
            </w:pPr>
            <w:r w:rsidRPr="00415168">
              <w:rPr>
                <w:rFonts w:eastAsia="Times New Roman"/>
                <w:sz w:val="24"/>
                <w:szCs w:val="24"/>
              </w:rPr>
              <w:t>Содержание основных данных и требований</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Основание для проектирования</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"Градостроительный кодекс Российской Федерации" от 29.12.2004 N 190-ФЗ</w:t>
            </w:r>
          </w:p>
          <w:p w:rsidR="00415168" w:rsidRPr="00415168" w:rsidRDefault="00415168" w:rsidP="00415168">
            <w:pPr>
              <w:spacing w:before="0"/>
              <w:jc w:val="left"/>
              <w:rPr>
                <w:rFonts w:eastAsia="Times New Roman"/>
                <w:sz w:val="24"/>
                <w:szCs w:val="24"/>
              </w:rPr>
            </w:pPr>
            <w:r w:rsidRPr="00415168">
              <w:rPr>
                <w:rFonts w:eastAsia="Times New Roman"/>
                <w:sz w:val="24"/>
                <w:szCs w:val="24"/>
              </w:rPr>
              <w:t>Закон Республики Саха (Якутия) от 29.12.2008 664-З N 181-IV "О градостроительной политике в Республике Саха (Якутия)"</w:t>
            </w:r>
          </w:p>
          <w:p w:rsidR="00415168" w:rsidRPr="00415168" w:rsidRDefault="00415168" w:rsidP="00415168">
            <w:pPr>
              <w:spacing w:before="0"/>
              <w:jc w:val="left"/>
              <w:rPr>
                <w:rFonts w:eastAsia="Times New Roman"/>
                <w:sz w:val="24"/>
                <w:szCs w:val="24"/>
              </w:rPr>
            </w:pPr>
            <w:r w:rsidRPr="00415168">
              <w:rPr>
                <w:rFonts w:eastAsia="Times New Roman"/>
                <w:sz w:val="24"/>
                <w:szCs w:val="24"/>
              </w:rPr>
              <w:t>Федеральный закон от 30.12.2009 N 384-ФЗ (ред. от 02.07.2013) "Технический регламент о безопасности зданий и сооружений"</w:t>
            </w:r>
          </w:p>
          <w:p w:rsidR="00415168" w:rsidRPr="00415168" w:rsidRDefault="00415168" w:rsidP="00415168">
            <w:pPr>
              <w:spacing w:before="0"/>
              <w:jc w:val="left"/>
              <w:rPr>
                <w:rFonts w:eastAsia="Times New Roman"/>
                <w:sz w:val="24"/>
                <w:szCs w:val="24"/>
              </w:rPr>
            </w:pPr>
            <w:r w:rsidRPr="00415168">
              <w:rPr>
                <w:rFonts w:eastAsia="Times New Roman"/>
                <w:sz w:val="24"/>
                <w:szCs w:val="24"/>
              </w:rPr>
              <w:t>Федеральный закон от 22.07.2008 N 123-ФЗ (ред. от 30.04.2021) "Технический регламент о требованиях пожарной безопасности"</w:t>
            </w:r>
          </w:p>
          <w:p w:rsidR="00415168" w:rsidRPr="00415168" w:rsidRDefault="00415168" w:rsidP="00415168">
            <w:pPr>
              <w:spacing w:before="0"/>
              <w:jc w:val="left"/>
              <w:rPr>
                <w:rFonts w:eastAsia="Times New Roman"/>
                <w:sz w:val="24"/>
                <w:szCs w:val="24"/>
              </w:rPr>
            </w:pPr>
            <w:r w:rsidRPr="00415168">
              <w:rPr>
                <w:rFonts w:eastAsia="Times New Roman"/>
                <w:sz w:val="24"/>
                <w:szCs w:val="24"/>
              </w:rPr>
              <w:t>Постановление Правительства РФ от 16.02.2008 N 87 (ред. от 01.12.2021) "О составе разделов проектной документации и требованиях к их содержанию"</w:t>
            </w:r>
          </w:p>
          <w:p w:rsidR="00415168" w:rsidRPr="00415168" w:rsidRDefault="00415168" w:rsidP="00415168">
            <w:pPr>
              <w:spacing w:before="0"/>
              <w:jc w:val="left"/>
              <w:rPr>
                <w:rFonts w:eastAsia="Times New Roman"/>
                <w:sz w:val="24"/>
                <w:szCs w:val="24"/>
              </w:rPr>
            </w:pPr>
            <w:r w:rsidRPr="00415168">
              <w:rPr>
                <w:rFonts w:eastAsia="Times New Roman"/>
                <w:sz w:val="24"/>
                <w:szCs w:val="24"/>
              </w:rPr>
              <w:t>"СП 60.13330.2020. Свод правил. Отопление, вентиляция и кондиционирование воздуха. СНиП 41-01-2003" (утв. и введен в действие Приказом Минстроя России от 30.12.2020 N 921/пр)</w:t>
            </w:r>
          </w:p>
          <w:p w:rsidR="00415168" w:rsidRPr="00415168" w:rsidRDefault="00415168" w:rsidP="00415168">
            <w:pPr>
              <w:spacing w:before="0"/>
              <w:jc w:val="left"/>
              <w:rPr>
                <w:rFonts w:eastAsia="Times New Roman"/>
                <w:sz w:val="24"/>
                <w:szCs w:val="24"/>
              </w:rPr>
            </w:pPr>
            <w:r w:rsidRPr="00415168">
              <w:rPr>
                <w:rFonts w:eastAsia="Times New Roman"/>
                <w:sz w:val="24"/>
                <w:szCs w:val="24"/>
              </w:rPr>
              <w:t>Федеральный закон от 23.11.2009 N 261-ФЗ (ред. от 11.06.2021) "Об энергосбережении и о повышении энергетической эффективности и о внесении изменений в отдельные законодательные акты Российской Федерации"</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Вид строительства</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Капитальный ремонт зданий и сооружений непроизводственного назначения</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Стадия проектирования</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Проектная документация</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Особые условия строительства:</w:t>
            </w:r>
          </w:p>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Район строительства (город, село и т.п.)</w:t>
            </w:r>
          </w:p>
        </w:tc>
        <w:tc>
          <w:tcPr>
            <w:tcW w:w="6379" w:type="dxa"/>
            <w:vAlign w:val="bottom"/>
          </w:tcPr>
          <w:p w:rsidR="00415168" w:rsidRPr="00415168" w:rsidRDefault="00415168" w:rsidP="00415168">
            <w:pPr>
              <w:spacing w:before="0"/>
              <w:jc w:val="left"/>
              <w:rPr>
                <w:rFonts w:eastAsia="Times New Roman"/>
                <w:sz w:val="24"/>
                <w:szCs w:val="24"/>
              </w:rPr>
            </w:pPr>
            <w:r w:rsidRPr="00415168">
              <w:rPr>
                <w:rFonts w:eastAsia="Times New Roman"/>
                <w:sz w:val="24"/>
                <w:szCs w:val="24"/>
              </w:rPr>
              <w:t xml:space="preserve">Республика Саха (Якутия), Мирнинский район, г. Мирный, который расположен на Северо-Западе республики Саха (Якутия), в зоне сплошного распространения многолетнемерзлых пород со </w:t>
            </w:r>
            <w:r w:rsidR="004544E3" w:rsidRPr="00415168">
              <w:rPr>
                <w:rFonts w:eastAsia="Times New Roman"/>
                <w:sz w:val="24"/>
                <w:szCs w:val="24"/>
              </w:rPr>
              <w:t>сливающимся и</w:t>
            </w:r>
            <w:r w:rsidRPr="00415168">
              <w:rPr>
                <w:rFonts w:eastAsia="Times New Roman"/>
                <w:sz w:val="24"/>
                <w:szCs w:val="24"/>
              </w:rPr>
              <w:t xml:space="preserve"> сезонного оттаивания</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расчетная температура наружного зимнего воздуха в наиболее холодную пятидневку</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Минус 52°С</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климатический район  </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Северная строительно-климатическая зона IА</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нормативное значение ветрового давления для Iа ветрового района  </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0,17 кПа (17 кгс/м2) СП 20.13330.2011</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тип местности строительства - </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Б</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II снеговой район, расчетное значение веса снегового покрова </w:t>
            </w:r>
          </w:p>
        </w:tc>
        <w:tc>
          <w:tcPr>
            <w:tcW w:w="6379" w:type="dxa"/>
            <w:vAlign w:val="bottom"/>
          </w:tcPr>
          <w:p w:rsidR="00415168" w:rsidRPr="00415168" w:rsidRDefault="00415168" w:rsidP="00415168">
            <w:pPr>
              <w:spacing w:before="0"/>
              <w:ind w:left="35"/>
              <w:jc w:val="left"/>
              <w:rPr>
                <w:rFonts w:eastAsia="Times New Roman"/>
                <w:sz w:val="24"/>
                <w:szCs w:val="24"/>
              </w:rPr>
            </w:pPr>
            <w:r w:rsidRPr="00415168">
              <w:rPr>
                <w:rFonts w:eastAsia="Times New Roman"/>
                <w:sz w:val="24"/>
                <w:szCs w:val="24"/>
              </w:rPr>
              <w:t>1,45 кПа (145 кгс/м2) по ТСН 20-301-97 “Нагрузка и воздействия. Снеговые нагрузки” (г. Якутск)</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 xml:space="preserve">сейсмичность района строительства  </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5 баллов</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Продолжительность отопительного периода при наружной температуре ниже 8˚Сz</w:t>
            </w:r>
          </w:p>
        </w:tc>
        <w:tc>
          <w:tcPr>
            <w:tcW w:w="6379" w:type="dxa"/>
            <w:vAlign w:val="bottom"/>
          </w:tcPr>
          <w:p w:rsidR="00415168" w:rsidRPr="00415168" w:rsidRDefault="00415168" w:rsidP="00415168">
            <w:pPr>
              <w:spacing w:before="0"/>
              <w:ind w:left="35"/>
              <w:contextualSpacing/>
              <w:jc w:val="left"/>
              <w:rPr>
                <w:rFonts w:eastAsia="Times New Roman"/>
                <w:sz w:val="24"/>
                <w:szCs w:val="24"/>
              </w:rPr>
            </w:pPr>
            <w:r w:rsidRPr="00415168">
              <w:rPr>
                <w:rFonts w:eastAsia="Times New Roman"/>
                <w:sz w:val="24"/>
                <w:szCs w:val="24"/>
              </w:rPr>
              <w:t xml:space="preserve"> 264 суток по ТСН 23-343-2002</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lastRenderedPageBreak/>
              <w:t>Средняя суточная температура наружного воздуха за отопительный период t, ˚С;</w:t>
            </w:r>
          </w:p>
        </w:tc>
        <w:tc>
          <w:tcPr>
            <w:tcW w:w="6379" w:type="dxa"/>
            <w:vAlign w:val="bottom"/>
          </w:tcPr>
          <w:p w:rsidR="00415168" w:rsidRPr="00415168" w:rsidRDefault="00415168" w:rsidP="00415168">
            <w:pPr>
              <w:spacing w:before="0"/>
              <w:jc w:val="left"/>
              <w:rPr>
                <w:rFonts w:eastAsia="Times New Roman"/>
                <w:sz w:val="24"/>
                <w:szCs w:val="24"/>
              </w:rPr>
            </w:pPr>
            <w:r w:rsidRPr="00415168">
              <w:rPr>
                <w:rFonts w:eastAsia="Times New Roman"/>
                <w:sz w:val="24"/>
                <w:szCs w:val="24"/>
              </w:rPr>
              <w:t xml:space="preserve"> Минус 15,8˚С по ТСН 23-343-2002</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Расчетная температура внутреннего воздуха помещений t, ˚С;</w:t>
            </w:r>
          </w:p>
        </w:tc>
        <w:tc>
          <w:tcPr>
            <w:tcW w:w="6379" w:type="dxa"/>
            <w:vAlign w:val="bottom"/>
          </w:tcPr>
          <w:p w:rsidR="00415168" w:rsidRPr="00415168" w:rsidRDefault="00415168" w:rsidP="00415168">
            <w:pPr>
              <w:spacing w:before="0"/>
              <w:ind w:right="-241"/>
              <w:jc w:val="left"/>
              <w:rPr>
                <w:rFonts w:eastAsia="Times New Roman"/>
                <w:sz w:val="24"/>
                <w:szCs w:val="24"/>
              </w:rPr>
            </w:pPr>
            <w:r w:rsidRPr="00415168">
              <w:rPr>
                <w:rFonts w:eastAsia="Times New Roman"/>
                <w:sz w:val="24"/>
                <w:szCs w:val="24"/>
              </w:rPr>
              <w:t>+18 - +24˚С</w:t>
            </w:r>
          </w:p>
        </w:tc>
      </w:tr>
      <w:tr w:rsidR="00415168" w:rsidRPr="00415168" w:rsidTr="00FC38CC">
        <w:tc>
          <w:tcPr>
            <w:tcW w:w="4395" w:type="dxa"/>
          </w:tcPr>
          <w:p w:rsidR="00415168" w:rsidRPr="00415168" w:rsidRDefault="00415168" w:rsidP="00415168">
            <w:pPr>
              <w:numPr>
                <w:ilvl w:val="1"/>
                <w:numId w:val="36"/>
              </w:numPr>
              <w:spacing w:before="0"/>
              <w:ind w:left="426" w:hanging="426"/>
              <w:contextualSpacing/>
              <w:jc w:val="left"/>
              <w:rPr>
                <w:rFonts w:eastAsia="Times New Roman"/>
                <w:sz w:val="24"/>
                <w:szCs w:val="24"/>
              </w:rPr>
            </w:pPr>
            <w:r w:rsidRPr="00415168">
              <w:rPr>
                <w:rFonts w:eastAsia="Times New Roman"/>
                <w:sz w:val="24"/>
                <w:szCs w:val="24"/>
              </w:rPr>
              <w:t>Характеристики проектируемого объекта</w:t>
            </w:r>
          </w:p>
        </w:tc>
        <w:tc>
          <w:tcPr>
            <w:tcW w:w="6379" w:type="dxa"/>
          </w:tcPr>
          <w:p w:rsidR="00415168" w:rsidRPr="00415168" w:rsidRDefault="00415168" w:rsidP="00415168">
            <w:pPr>
              <w:spacing w:before="0"/>
              <w:rPr>
                <w:rFonts w:eastAsia="Times New Roman"/>
                <w:sz w:val="24"/>
                <w:szCs w:val="24"/>
              </w:rPr>
            </w:pPr>
            <w:r w:rsidRPr="00415168">
              <w:rPr>
                <w:rFonts w:eastAsia="Times New Roman"/>
                <w:sz w:val="24"/>
                <w:szCs w:val="24"/>
              </w:rPr>
              <w:t xml:space="preserve">Расчетная температура вечномерзлых грунтов под торцом свои принята равной – 3,5 </w:t>
            </w:r>
            <w:r w:rsidRPr="00415168">
              <w:rPr>
                <w:rFonts w:eastAsia="Times New Roman"/>
                <w:sz w:val="24"/>
                <w:szCs w:val="24"/>
                <w:vertAlign w:val="superscript"/>
              </w:rPr>
              <w:t xml:space="preserve">0 </w:t>
            </w:r>
            <w:r w:rsidRPr="00415168">
              <w:rPr>
                <w:rFonts w:eastAsia="Times New Roman"/>
                <w:sz w:val="24"/>
                <w:szCs w:val="24"/>
              </w:rPr>
              <w:t>С, мощность слоя сезонного –оттаивания принята равной 2 м, грунтовые воды отсутствуют.</w:t>
            </w:r>
          </w:p>
          <w:p w:rsidR="00415168" w:rsidRPr="00415168" w:rsidRDefault="00415168" w:rsidP="00415168">
            <w:pPr>
              <w:spacing w:before="0"/>
              <w:rPr>
                <w:rFonts w:eastAsia="Times New Roman"/>
                <w:sz w:val="24"/>
                <w:szCs w:val="24"/>
              </w:rPr>
            </w:pPr>
            <w:r w:rsidRPr="00415168">
              <w:rPr>
                <w:rFonts w:eastAsia="Times New Roman"/>
                <w:sz w:val="24"/>
                <w:szCs w:val="24"/>
              </w:rPr>
              <w:t>Д/с №6 «Березка» г. Мирный, 40 лет Октября 9А (2800 м2);</w:t>
            </w:r>
          </w:p>
          <w:p w:rsidR="00415168" w:rsidRPr="00415168" w:rsidRDefault="00415168" w:rsidP="00415168">
            <w:pPr>
              <w:spacing w:before="0"/>
              <w:rPr>
                <w:rFonts w:eastAsia="Times New Roman"/>
                <w:sz w:val="24"/>
                <w:szCs w:val="24"/>
              </w:rPr>
            </w:pPr>
            <w:r w:rsidRPr="00415168">
              <w:rPr>
                <w:rFonts w:eastAsia="Times New Roman"/>
                <w:sz w:val="24"/>
                <w:szCs w:val="24"/>
              </w:rPr>
              <w:t>Д/с №8 «Чоппууска» г. Мирный, Советская 7Б (3350 м2);</w:t>
            </w:r>
          </w:p>
          <w:p w:rsidR="00415168" w:rsidRPr="00415168" w:rsidRDefault="00415168" w:rsidP="00415168">
            <w:pPr>
              <w:spacing w:before="0"/>
              <w:rPr>
                <w:rFonts w:eastAsia="Times New Roman"/>
                <w:sz w:val="24"/>
                <w:szCs w:val="24"/>
              </w:rPr>
            </w:pPr>
            <w:r w:rsidRPr="00415168">
              <w:rPr>
                <w:rFonts w:eastAsia="Times New Roman"/>
                <w:sz w:val="24"/>
                <w:szCs w:val="24"/>
              </w:rPr>
              <w:t>Д/с №17 «Колокольчик» п. Алмазный, Байкалова 17 (1251,70 м2);</w:t>
            </w:r>
          </w:p>
          <w:p w:rsidR="00415168" w:rsidRPr="00415168" w:rsidRDefault="00415168" w:rsidP="00415168">
            <w:pPr>
              <w:spacing w:before="0"/>
              <w:rPr>
                <w:rFonts w:eastAsia="Times New Roman"/>
                <w:sz w:val="24"/>
                <w:szCs w:val="24"/>
              </w:rPr>
            </w:pPr>
            <w:r w:rsidRPr="00415168">
              <w:rPr>
                <w:rFonts w:eastAsia="Times New Roman"/>
                <w:sz w:val="24"/>
                <w:szCs w:val="24"/>
              </w:rPr>
              <w:t>Д/с №20 «Колобок» с. Сюльдюкар, 50 лет Победы 7 (576,0 м2);</w:t>
            </w:r>
          </w:p>
          <w:p w:rsidR="00415168" w:rsidRPr="00415168" w:rsidRDefault="00415168" w:rsidP="00415168">
            <w:pPr>
              <w:spacing w:before="0"/>
              <w:rPr>
                <w:rFonts w:eastAsia="Times New Roman"/>
                <w:sz w:val="24"/>
                <w:szCs w:val="24"/>
              </w:rPr>
            </w:pPr>
            <w:r w:rsidRPr="00415168">
              <w:rPr>
                <w:rFonts w:eastAsia="Times New Roman"/>
                <w:sz w:val="24"/>
                <w:szCs w:val="24"/>
              </w:rPr>
              <w:t>Д/с № 22 «Василек» п. Чернышевский, ул. Гидростроителей 15А (1160,4 м2);</w:t>
            </w:r>
          </w:p>
          <w:p w:rsidR="00415168" w:rsidRPr="00415168" w:rsidRDefault="00415168" w:rsidP="00415168">
            <w:pPr>
              <w:spacing w:before="0"/>
              <w:rPr>
                <w:rFonts w:eastAsia="Times New Roman"/>
                <w:sz w:val="24"/>
                <w:szCs w:val="24"/>
                <w:highlight w:val="yellow"/>
              </w:rPr>
            </w:pPr>
            <w:r w:rsidRPr="00415168">
              <w:rPr>
                <w:rFonts w:eastAsia="Times New Roman"/>
                <w:sz w:val="24"/>
                <w:szCs w:val="24"/>
              </w:rPr>
              <w:t>Д/с № 29 «Теремок» п. Светлый, ул. Молодежная 27 (2543,20 м2).</w:t>
            </w:r>
          </w:p>
        </w:tc>
      </w:tr>
      <w:tr w:rsidR="00415168" w:rsidRPr="00415168" w:rsidTr="00FC38CC">
        <w:tc>
          <w:tcPr>
            <w:tcW w:w="4395" w:type="dxa"/>
          </w:tcPr>
          <w:p w:rsidR="00415168" w:rsidRPr="00415168" w:rsidRDefault="00415168" w:rsidP="00415168">
            <w:pPr>
              <w:numPr>
                <w:ilvl w:val="0"/>
                <w:numId w:val="35"/>
              </w:numPr>
              <w:spacing w:before="0"/>
              <w:ind w:left="426" w:hanging="426"/>
              <w:contextualSpacing/>
              <w:jc w:val="left"/>
              <w:rPr>
                <w:rFonts w:eastAsia="Times New Roman"/>
                <w:sz w:val="24"/>
                <w:szCs w:val="24"/>
              </w:rPr>
            </w:pPr>
            <w:r w:rsidRPr="00415168">
              <w:rPr>
                <w:rFonts w:eastAsia="Times New Roman"/>
                <w:sz w:val="24"/>
                <w:szCs w:val="24"/>
              </w:rPr>
              <w:t xml:space="preserve">Уровень ответственности здания </w:t>
            </w:r>
          </w:p>
        </w:tc>
        <w:tc>
          <w:tcPr>
            <w:tcW w:w="6379" w:type="dxa"/>
            <w:shd w:val="clear" w:color="auto" w:fill="auto"/>
            <w:vAlign w:val="bottom"/>
          </w:tcPr>
          <w:p w:rsidR="00415168" w:rsidRPr="00415168" w:rsidRDefault="00415168" w:rsidP="00415168">
            <w:pPr>
              <w:spacing w:before="0"/>
              <w:rPr>
                <w:rFonts w:eastAsia="Times New Roman"/>
                <w:sz w:val="24"/>
                <w:szCs w:val="24"/>
              </w:rPr>
            </w:pPr>
            <w:r w:rsidRPr="00415168">
              <w:rPr>
                <w:rFonts w:eastAsia="Times New Roman"/>
                <w:sz w:val="24"/>
                <w:szCs w:val="24"/>
              </w:rPr>
              <w:t>нормальный</w:t>
            </w:r>
          </w:p>
        </w:tc>
      </w:tr>
      <w:tr w:rsidR="00415168" w:rsidRPr="00415168" w:rsidTr="00FC38CC">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 xml:space="preserve">Степень огнестойкости здания </w:t>
            </w:r>
          </w:p>
        </w:tc>
        <w:tc>
          <w:tcPr>
            <w:tcW w:w="6379" w:type="dxa"/>
            <w:shd w:val="clear" w:color="auto" w:fill="auto"/>
            <w:vAlign w:val="bottom"/>
          </w:tcPr>
          <w:p w:rsidR="00415168" w:rsidRPr="00415168" w:rsidRDefault="00415168" w:rsidP="00415168">
            <w:pPr>
              <w:spacing w:before="0"/>
              <w:ind w:left="177" w:hanging="177"/>
              <w:contextualSpacing/>
              <w:rPr>
                <w:rFonts w:eastAsia="Times New Roman"/>
                <w:sz w:val="24"/>
                <w:szCs w:val="24"/>
              </w:rPr>
            </w:pPr>
            <w:r w:rsidRPr="00415168">
              <w:rPr>
                <w:rFonts w:eastAsia="Times New Roman"/>
                <w:sz w:val="24"/>
                <w:szCs w:val="24"/>
                <w:lang w:val="en-US"/>
              </w:rPr>
              <w:t>I</w:t>
            </w:r>
            <w:r w:rsidRPr="00415168">
              <w:rPr>
                <w:rFonts w:eastAsia="Times New Roman"/>
                <w:sz w:val="24"/>
                <w:szCs w:val="24"/>
                <w:lang w:val="en-IE"/>
              </w:rPr>
              <w:t>I</w:t>
            </w:r>
          </w:p>
        </w:tc>
      </w:tr>
      <w:tr w:rsidR="00415168" w:rsidRPr="00415168" w:rsidTr="00FC38CC">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 xml:space="preserve">Класс конструктивной пожарной опасности </w:t>
            </w:r>
          </w:p>
        </w:tc>
        <w:tc>
          <w:tcPr>
            <w:tcW w:w="6379" w:type="dxa"/>
            <w:shd w:val="clear" w:color="auto" w:fill="auto"/>
            <w:vAlign w:val="bottom"/>
          </w:tcPr>
          <w:p w:rsidR="00415168" w:rsidRPr="00415168" w:rsidRDefault="00415168" w:rsidP="00415168">
            <w:pPr>
              <w:spacing w:before="0"/>
              <w:ind w:left="177" w:hanging="177"/>
              <w:contextualSpacing/>
              <w:rPr>
                <w:rFonts w:eastAsia="Times New Roman"/>
                <w:sz w:val="24"/>
                <w:szCs w:val="24"/>
              </w:rPr>
            </w:pPr>
            <w:r w:rsidRPr="00415168">
              <w:rPr>
                <w:rFonts w:eastAsia="Times New Roman"/>
                <w:sz w:val="24"/>
                <w:szCs w:val="24"/>
                <w:lang w:val="en-US"/>
              </w:rPr>
              <w:t>C</w:t>
            </w:r>
            <w:r w:rsidRPr="00415168">
              <w:rPr>
                <w:rFonts w:eastAsia="Times New Roman"/>
                <w:sz w:val="24"/>
                <w:szCs w:val="24"/>
              </w:rPr>
              <w:t>0</w:t>
            </w:r>
          </w:p>
        </w:tc>
      </w:tr>
      <w:tr w:rsidR="00415168" w:rsidRPr="00415168" w:rsidTr="00FC38CC">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 xml:space="preserve">Функциональная пожарная опасность </w:t>
            </w:r>
          </w:p>
        </w:tc>
        <w:tc>
          <w:tcPr>
            <w:tcW w:w="6379" w:type="dxa"/>
            <w:shd w:val="clear" w:color="auto" w:fill="auto"/>
            <w:vAlign w:val="bottom"/>
          </w:tcPr>
          <w:p w:rsidR="00415168" w:rsidRPr="00415168" w:rsidRDefault="00415168" w:rsidP="00415168">
            <w:pPr>
              <w:spacing w:before="0"/>
              <w:ind w:left="177" w:hanging="177"/>
              <w:contextualSpacing/>
              <w:rPr>
                <w:rFonts w:eastAsia="Times New Roman"/>
                <w:sz w:val="24"/>
                <w:szCs w:val="24"/>
              </w:rPr>
            </w:pPr>
            <w:r w:rsidRPr="00415168">
              <w:rPr>
                <w:rFonts w:eastAsia="Times New Roman"/>
                <w:sz w:val="24"/>
                <w:szCs w:val="24"/>
              </w:rPr>
              <w:t xml:space="preserve">Ф 1.1 </w:t>
            </w:r>
            <w:r w:rsidRPr="00415168">
              <w:rPr>
                <w:rFonts w:eastAsia="Times New Roman"/>
                <w:color w:val="000000"/>
                <w:sz w:val="24"/>
                <w:szCs w:val="24"/>
              </w:rPr>
              <w:t>(детские дошкольные учреждения)</w:t>
            </w:r>
          </w:p>
        </w:tc>
      </w:tr>
      <w:tr w:rsidR="00415168" w:rsidRPr="00415168" w:rsidTr="00FC38CC">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Основные технико-экономические показатели</w:t>
            </w:r>
          </w:p>
        </w:tc>
        <w:tc>
          <w:tcPr>
            <w:tcW w:w="6379" w:type="dxa"/>
          </w:tcPr>
          <w:p w:rsidR="00415168" w:rsidRPr="00415168" w:rsidRDefault="00415168" w:rsidP="00415168">
            <w:pPr>
              <w:spacing w:before="0"/>
              <w:rPr>
                <w:rFonts w:eastAsia="Times New Roman"/>
                <w:sz w:val="24"/>
                <w:szCs w:val="24"/>
              </w:rPr>
            </w:pPr>
            <w:r w:rsidRPr="00415168">
              <w:rPr>
                <w:rFonts w:eastAsia="Times New Roman"/>
                <w:sz w:val="24"/>
                <w:szCs w:val="24"/>
              </w:rPr>
              <w:t>Здания разной этажности, сложной формы в плане.</w:t>
            </w:r>
          </w:p>
          <w:p w:rsidR="00415168" w:rsidRPr="00415168" w:rsidRDefault="00415168" w:rsidP="00415168">
            <w:pPr>
              <w:spacing w:before="0"/>
              <w:ind w:left="177" w:hanging="177"/>
              <w:rPr>
                <w:rFonts w:eastAsia="Times New Roman"/>
                <w:sz w:val="24"/>
                <w:szCs w:val="24"/>
              </w:rPr>
            </w:pPr>
          </w:p>
        </w:tc>
      </w:tr>
      <w:tr w:rsidR="00415168" w:rsidRPr="00415168" w:rsidTr="00FC38CC">
        <w:trPr>
          <w:trHeight w:val="413"/>
        </w:trPr>
        <w:tc>
          <w:tcPr>
            <w:tcW w:w="4395" w:type="dxa"/>
          </w:tcPr>
          <w:p w:rsidR="00415168" w:rsidRPr="00415168" w:rsidRDefault="00415168" w:rsidP="00415168">
            <w:pPr>
              <w:numPr>
                <w:ilvl w:val="1"/>
                <w:numId w:val="37"/>
              </w:numPr>
              <w:spacing w:before="0"/>
              <w:ind w:left="426" w:hanging="426"/>
              <w:contextualSpacing/>
              <w:jc w:val="left"/>
              <w:rPr>
                <w:rFonts w:eastAsia="Times New Roman"/>
                <w:sz w:val="24"/>
                <w:szCs w:val="24"/>
              </w:rPr>
            </w:pPr>
            <w:r w:rsidRPr="00415168">
              <w:rPr>
                <w:rFonts w:eastAsia="Times New Roman"/>
                <w:sz w:val="24"/>
                <w:szCs w:val="24"/>
              </w:rPr>
              <w:t>Конструктивная схема здания, характеристики наружных стен здания</w:t>
            </w:r>
          </w:p>
          <w:p w:rsidR="00415168" w:rsidRPr="00415168" w:rsidRDefault="00415168" w:rsidP="00415168">
            <w:pPr>
              <w:spacing w:before="0"/>
              <w:ind w:left="426"/>
              <w:contextualSpacing/>
              <w:jc w:val="left"/>
              <w:rPr>
                <w:rFonts w:eastAsia="Times New Roman"/>
                <w:sz w:val="24"/>
                <w:szCs w:val="24"/>
              </w:rPr>
            </w:pPr>
            <w:r w:rsidRPr="00415168">
              <w:rPr>
                <w:rFonts w:eastAsia="Times New Roman"/>
                <w:sz w:val="24"/>
                <w:szCs w:val="24"/>
              </w:rPr>
              <w:t>Исходные данные</w:t>
            </w:r>
          </w:p>
        </w:tc>
        <w:tc>
          <w:tcPr>
            <w:tcW w:w="6379" w:type="dxa"/>
          </w:tcPr>
          <w:p w:rsidR="00415168" w:rsidRPr="00415168" w:rsidRDefault="00415168" w:rsidP="00415168">
            <w:pPr>
              <w:spacing w:before="0"/>
              <w:rPr>
                <w:rFonts w:eastAsia="Times New Roman"/>
                <w:color w:val="000000"/>
                <w:sz w:val="24"/>
                <w:szCs w:val="24"/>
              </w:rPr>
            </w:pPr>
            <w:r w:rsidRPr="00415168">
              <w:rPr>
                <w:rFonts w:eastAsia="Times New Roman"/>
                <w:color w:val="000000"/>
                <w:sz w:val="24"/>
                <w:szCs w:val="24"/>
              </w:rPr>
              <w:t xml:space="preserve">Конструктивная схема – с продольными и поперечными несущими стенами. </w:t>
            </w:r>
          </w:p>
          <w:p w:rsidR="00415168" w:rsidRPr="00415168" w:rsidRDefault="00415168" w:rsidP="00415168">
            <w:pPr>
              <w:spacing w:before="0"/>
              <w:rPr>
                <w:rFonts w:eastAsia="Times New Roman"/>
                <w:sz w:val="24"/>
                <w:szCs w:val="24"/>
              </w:rPr>
            </w:pPr>
            <w:r w:rsidRPr="00415168">
              <w:rPr>
                <w:rFonts w:eastAsia="Times New Roman"/>
                <w:sz w:val="24"/>
                <w:szCs w:val="24"/>
              </w:rPr>
              <w:t>Наружные стены – мелкие керамзитобетонные блоки, деревянный брус.</w:t>
            </w:r>
          </w:p>
          <w:p w:rsidR="00415168" w:rsidRPr="00415168" w:rsidRDefault="00415168" w:rsidP="00415168">
            <w:pPr>
              <w:tabs>
                <w:tab w:val="right" w:pos="6163"/>
              </w:tabs>
              <w:spacing w:before="0"/>
              <w:rPr>
                <w:rFonts w:eastAsia="Times New Roman"/>
                <w:sz w:val="24"/>
                <w:szCs w:val="24"/>
              </w:rPr>
            </w:pPr>
            <w:r w:rsidRPr="00415168">
              <w:rPr>
                <w:rFonts w:eastAsia="Times New Roman"/>
                <w:sz w:val="24"/>
                <w:szCs w:val="24"/>
              </w:rPr>
              <w:t>Внутренние стены, перегородки из мелких цементно-песчаных блоков, перегородки из гипсокартона, деревянные перегородки.</w:t>
            </w:r>
          </w:p>
        </w:tc>
      </w:tr>
      <w:tr w:rsidR="00415168" w:rsidRPr="00415168" w:rsidTr="00FC38CC">
        <w:trPr>
          <w:trHeight w:val="2348"/>
        </w:trPr>
        <w:tc>
          <w:tcPr>
            <w:tcW w:w="4395" w:type="dxa"/>
          </w:tcPr>
          <w:p w:rsidR="00415168" w:rsidRPr="00415168" w:rsidRDefault="00415168" w:rsidP="00415168">
            <w:pPr>
              <w:numPr>
                <w:ilvl w:val="0"/>
                <w:numId w:val="39"/>
              </w:numPr>
              <w:spacing w:before="0"/>
              <w:contextualSpacing/>
              <w:jc w:val="left"/>
              <w:rPr>
                <w:rFonts w:eastAsia="Times New Roman"/>
                <w:sz w:val="24"/>
                <w:szCs w:val="24"/>
              </w:rPr>
            </w:pPr>
            <w:r w:rsidRPr="00415168">
              <w:rPr>
                <w:rFonts w:eastAsia="Times New Roman"/>
                <w:sz w:val="24"/>
                <w:szCs w:val="24"/>
              </w:rPr>
              <w:t>Состав и содержание проекта</w:t>
            </w:r>
          </w:p>
          <w:p w:rsidR="00415168" w:rsidRPr="00415168" w:rsidRDefault="00415168" w:rsidP="00415168">
            <w:pPr>
              <w:numPr>
                <w:ilvl w:val="1"/>
                <w:numId w:val="38"/>
              </w:numPr>
              <w:spacing w:before="0"/>
              <w:ind w:left="426" w:hanging="426"/>
              <w:contextualSpacing/>
              <w:jc w:val="left"/>
              <w:rPr>
                <w:rFonts w:eastAsia="Times New Roman"/>
                <w:sz w:val="24"/>
                <w:szCs w:val="24"/>
              </w:rPr>
            </w:pPr>
            <w:r w:rsidRPr="00415168">
              <w:rPr>
                <w:rFonts w:eastAsia="Times New Roman"/>
                <w:sz w:val="24"/>
                <w:szCs w:val="24"/>
              </w:rPr>
              <w:t>Общие требования</w:t>
            </w:r>
          </w:p>
          <w:p w:rsidR="00415168" w:rsidRPr="00415168" w:rsidRDefault="00415168" w:rsidP="00415168">
            <w:pPr>
              <w:spacing w:before="0"/>
              <w:jc w:val="left"/>
              <w:rPr>
                <w:rFonts w:eastAsia="Times New Roman"/>
                <w:sz w:val="24"/>
                <w:szCs w:val="24"/>
              </w:rPr>
            </w:pPr>
          </w:p>
          <w:p w:rsidR="00415168" w:rsidRPr="00415168" w:rsidRDefault="00415168" w:rsidP="00415168">
            <w:pPr>
              <w:spacing w:before="0"/>
              <w:jc w:val="left"/>
              <w:rPr>
                <w:rFonts w:eastAsia="Times New Roman"/>
                <w:sz w:val="24"/>
                <w:szCs w:val="24"/>
              </w:rPr>
            </w:pPr>
          </w:p>
          <w:p w:rsidR="00415168" w:rsidRPr="00415168" w:rsidRDefault="00415168" w:rsidP="00415168">
            <w:pPr>
              <w:spacing w:before="0"/>
              <w:jc w:val="left"/>
              <w:rPr>
                <w:rFonts w:eastAsia="Times New Roman"/>
                <w:sz w:val="24"/>
                <w:szCs w:val="24"/>
              </w:rPr>
            </w:pPr>
          </w:p>
        </w:tc>
        <w:tc>
          <w:tcPr>
            <w:tcW w:w="6379" w:type="dxa"/>
          </w:tcPr>
          <w:p w:rsidR="00415168" w:rsidRPr="00415168" w:rsidRDefault="00415168" w:rsidP="00415168">
            <w:pPr>
              <w:shd w:val="clear" w:color="auto" w:fill="FFFFFF"/>
              <w:spacing w:before="0"/>
              <w:rPr>
                <w:rFonts w:eastAsia="Times New Roman"/>
                <w:sz w:val="24"/>
                <w:szCs w:val="24"/>
              </w:rPr>
            </w:pPr>
            <w:r w:rsidRPr="00415168">
              <w:rPr>
                <w:rFonts w:eastAsia="Times New Roman"/>
                <w:sz w:val="24"/>
                <w:szCs w:val="24"/>
              </w:rPr>
              <w:t>Разработать проектную документацию на капитальный ремонт зданий дошкольных образовательных учреждений в соответствии с п.1, п.5.10 настоящего Технического задания с обеспечением  доступности любого места обслуживания для инвалидов, при котором следует предусматривать устройство общих универсальных путей движения, предназначенных для использования всеми категориями населения (здоровыми, инвалидами и маломобильными лицами), и приспособление для нужд лиц с нарушением здоровья специальных мест обслуживания из состава общего числа таких мест в здании детского сада.</w:t>
            </w:r>
          </w:p>
          <w:p w:rsidR="00415168" w:rsidRPr="00415168" w:rsidRDefault="00415168" w:rsidP="00415168">
            <w:pPr>
              <w:widowControl w:val="0"/>
              <w:spacing w:before="0"/>
              <w:rPr>
                <w:rFonts w:eastAsia="Times New Roman"/>
                <w:sz w:val="24"/>
                <w:szCs w:val="24"/>
              </w:rPr>
            </w:pPr>
            <w:r w:rsidRPr="00415168">
              <w:rPr>
                <w:rFonts w:eastAsia="Times New Roman"/>
                <w:spacing w:val="-1"/>
                <w:sz w:val="24"/>
                <w:szCs w:val="24"/>
              </w:rPr>
              <w:t>Проектная</w:t>
            </w:r>
            <w:r w:rsidRPr="00415168">
              <w:rPr>
                <w:rFonts w:eastAsia="Times New Roman"/>
                <w:spacing w:val="-14"/>
                <w:sz w:val="24"/>
                <w:szCs w:val="24"/>
              </w:rPr>
              <w:t xml:space="preserve"> </w:t>
            </w:r>
            <w:r w:rsidRPr="00415168">
              <w:rPr>
                <w:rFonts w:eastAsia="Times New Roman"/>
                <w:spacing w:val="-1"/>
                <w:sz w:val="24"/>
                <w:szCs w:val="24"/>
              </w:rPr>
              <w:t>документация</w:t>
            </w:r>
            <w:r w:rsidRPr="00415168">
              <w:rPr>
                <w:rFonts w:eastAsia="Times New Roman"/>
                <w:spacing w:val="-13"/>
                <w:sz w:val="24"/>
                <w:szCs w:val="24"/>
              </w:rPr>
              <w:t xml:space="preserve"> </w:t>
            </w:r>
            <w:r w:rsidRPr="00415168">
              <w:rPr>
                <w:rFonts w:eastAsia="Times New Roman"/>
                <w:spacing w:val="-1"/>
                <w:sz w:val="24"/>
                <w:szCs w:val="24"/>
              </w:rPr>
              <w:t>должна</w:t>
            </w:r>
            <w:r w:rsidRPr="00415168">
              <w:rPr>
                <w:rFonts w:eastAsia="Times New Roman"/>
                <w:spacing w:val="-15"/>
                <w:sz w:val="24"/>
                <w:szCs w:val="24"/>
              </w:rPr>
              <w:t xml:space="preserve"> </w:t>
            </w:r>
            <w:r w:rsidRPr="00415168">
              <w:rPr>
                <w:rFonts w:eastAsia="Times New Roman"/>
                <w:spacing w:val="-1"/>
                <w:sz w:val="24"/>
                <w:szCs w:val="24"/>
              </w:rPr>
              <w:t>быть</w:t>
            </w:r>
            <w:r w:rsidRPr="00415168">
              <w:rPr>
                <w:rFonts w:eastAsia="Times New Roman"/>
                <w:spacing w:val="-14"/>
                <w:sz w:val="24"/>
                <w:szCs w:val="24"/>
              </w:rPr>
              <w:t xml:space="preserve"> </w:t>
            </w:r>
            <w:r w:rsidRPr="00415168">
              <w:rPr>
                <w:rFonts w:eastAsia="Times New Roman"/>
                <w:spacing w:val="-1"/>
                <w:sz w:val="24"/>
                <w:szCs w:val="24"/>
              </w:rPr>
              <w:t>выполнена</w:t>
            </w:r>
            <w:r w:rsidRPr="00415168">
              <w:rPr>
                <w:rFonts w:eastAsia="Times New Roman"/>
                <w:spacing w:val="-13"/>
                <w:sz w:val="24"/>
                <w:szCs w:val="24"/>
              </w:rPr>
              <w:t xml:space="preserve"> </w:t>
            </w:r>
            <w:r w:rsidRPr="00415168">
              <w:rPr>
                <w:rFonts w:eastAsia="Times New Roman"/>
                <w:sz w:val="24"/>
                <w:szCs w:val="24"/>
              </w:rPr>
              <w:t>в</w:t>
            </w:r>
            <w:r w:rsidRPr="00415168">
              <w:rPr>
                <w:rFonts w:eastAsia="Times New Roman"/>
                <w:spacing w:val="-15"/>
                <w:sz w:val="24"/>
                <w:szCs w:val="24"/>
              </w:rPr>
              <w:t xml:space="preserve"> </w:t>
            </w:r>
            <w:r w:rsidRPr="00415168">
              <w:rPr>
                <w:rFonts w:eastAsia="Times New Roman"/>
                <w:spacing w:val="-1"/>
                <w:sz w:val="24"/>
                <w:szCs w:val="24"/>
              </w:rPr>
              <w:t>соответствии</w:t>
            </w:r>
            <w:r w:rsidRPr="00415168">
              <w:rPr>
                <w:rFonts w:eastAsia="Times New Roman"/>
                <w:spacing w:val="-15"/>
                <w:sz w:val="24"/>
                <w:szCs w:val="24"/>
              </w:rPr>
              <w:t xml:space="preserve"> с действующими </w:t>
            </w:r>
            <w:r w:rsidRPr="00415168">
              <w:rPr>
                <w:rFonts w:eastAsia="Times New Roman"/>
                <w:sz w:val="24"/>
                <w:szCs w:val="24"/>
              </w:rPr>
              <w:t>СНиП, СП, СанПиН,</w:t>
            </w:r>
            <w:r w:rsidRPr="00415168">
              <w:rPr>
                <w:rFonts w:eastAsia="Times New Roman"/>
                <w:spacing w:val="-14"/>
                <w:sz w:val="24"/>
                <w:szCs w:val="24"/>
              </w:rPr>
              <w:t xml:space="preserve"> </w:t>
            </w:r>
            <w:r w:rsidRPr="00415168">
              <w:rPr>
                <w:rFonts w:eastAsia="Times New Roman"/>
                <w:sz w:val="24"/>
                <w:szCs w:val="24"/>
              </w:rPr>
              <w:t xml:space="preserve">ГОСТ и настоящим техническим заданием на проектирование с соблюдением условий по </w:t>
            </w:r>
            <w:r w:rsidRPr="00415168">
              <w:rPr>
                <w:rFonts w:eastAsia="Times New Roman"/>
                <w:sz w:val="24"/>
                <w:szCs w:val="24"/>
              </w:rPr>
              <w:lastRenderedPageBreak/>
              <w:t>обеспечению доступности и комфортности для следующих категорий инвалидов:</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инвалиды использующие кресла-коляски;</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люди, использующие дополнительную опору при передвижении;</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тотально незрячие;</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слабовидящие с остаточным зрением;</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тотально глухие;</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слабослышащие;</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 инвалиды с когнитивными отклонениями;</w:t>
            </w:r>
          </w:p>
          <w:p w:rsidR="00415168" w:rsidRPr="00415168" w:rsidRDefault="00415168" w:rsidP="00415168">
            <w:pPr>
              <w:widowControl w:val="0"/>
              <w:spacing w:before="0"/>
              <w:rPr>
                <w:rFonts w:eastAsia="Times New Roman"/>
                <w:sz w:val="24"/>
                <w:szCs w:val="24"/>
              </w:rPr>
            </w:pPr>
            <w:r w:rsidRPr="00415168">
              <w:rPr>
                <w:rFonts w:eastAsia="Times New Roman"/>
                <w:sz w:val="24"/>
                <w:szCs w:val="24"/>
              </w:rPr>
              <w:t>и других маломобильных групп населения (далее МГН).</w:t>
            </w:r>
          </w:p>
          <w:p w:rsidR="00415168" w:rsidRPr="00415168" w:rsidRDefault="00415168" w:rsidP="00415168">
            <w:pPr>
              <w:keepNext/>
              <w:keepLines/>
              <w:spacing w:before="0"/>
              <w:rPr>
                <w:rFonts w:eastAsia="Times New Roman"/>
                <w:sz w:val="24"/>
                <w:szCs w:val="24"/>
              </w:rPr>
            </w:pPr>
            <w:r w:rsidRPr="00415168">
              <w:rPr>
                <w:rFonts w:eastAsia="Times New Roman"/>
                <w:sz w:val="24"/>
                <w:szCs w:val="24"/>
              </w:rPr>
              <w:t>Предлагаемые</w:t>
            </w:r>
            <w:r w:rsidRPr="00415168">
              <w:rPr>
                <w:rFonts w:eastAsia="Times New Roman"/>
                <w:spacing w:val="71"/>
                <w:w w:val="98"/>
                <w:sz w:val="24"/>
                <w:szCs w:val="24"/>
              </w:rPr>
              <w:t xml:space="preserve"> </w:t>
            </w:r>
            <w:r w:rsidRPr="00415168">
              <w:rPr>
                <w:rFonts w:eastAsia="Times New Roman"/>
                <w:spacing w:val="-1"/>
                <w:sz w:val="24"/>
                <w:szCs w:val="24"/>
              </w:rPr>
              <w:t>материалы</w:t>
            </w:r>
            <w:r w:rsidRPr="00415168">
              <w:rPr>
                <w:rFonts w:eastAsia="Times New Roman"/>
                <w:sz w:val="24"/>
                <w:szCs w:val="24"/>
              </w:rPr>
              <w:t xml:space="preserve"> </w:t>
            </w:r>
            <w:r w:rsidRPr="00415168">
              <w:rPr>
                <w:rFonts w:eastAsia="Times New Roman"/>
                <w:spacing w:val="-1"/>
                <w:sz w:val="24"/>
                <w:szCs w:val="24"/>
              </w:rPr>
              <w:t>предварительно</w:t>
            </w:r>
            <w:r w:rsidRPr="00415168">
              <w:rPr>
                <w:rFonts w:eastAsia="Times New Roman"/>
                <w:sz w:val="24"/>
                <w:szCs w:val="24"/>
              </w:rPr>
              <w:t xml:space="preserve"> </w:t>
            </w:r>
            <w:r w:rsidRPr="00415168">
              <w:rPr>
                <w:rFonts w:eastAsia="Times New Roman"/>
                <w:spacing w:val="-1"/>
                <w:sz w:val="24"/>
                <w:szCs w:val="24"/>
              </w:rPr>
              <w:t>согласовываются</w:t>
            </w:r>
            <w:r w:rsidRPr="00415168">
              <w:rPr>
                <w:rFonts w:eastAsia="Times New Roman"/>
                <w:sz w:val="24"/>
                <w:szCs w:val="24"/>
              </w:rPr>
              <w:t xml:space="preserve"> с</w:t>
            </w:r>
            <w:r w:rsidRPr="00415168">
              <w:rPr>
                <w:rFonts w:eastAsia="Times New Roman"/>
                <w:spacing w:val="2"/>
                <w:sz w:val="24"/>
                <w:szCs w:val="24"/>
              </w:rPr>
              <w:t xml:space="preserve"> </w:t>
            </w:r>
            <w:r w:rsidRPr="00415168">
              <w:rPr>
                <w:rFonts w:eastAsia="Times New Roman"/>
                <w:spacing w:val="-1"/>
                <w:sz w:val="24"/>
                <w:szCs w:val="24"/>
              </w:rPr>
              <w:t>Заказчиком</w:t>
            </w:r>
            <w:r w:rsidRPr="00415168">
              <w:rPr>
                <w:rFonts w:eastAsia="Times New Roman"/>
                <w:spacing w:val="1"/>
                <w:sz w:val="24"/>
                <w:szCs w:val="24"/>
              </w:rPr>
              <w:t xml:space="preserve"> </w:t>
            </w:r>
            <w:r w:rsidRPr="00415168">
              <w:rPr>
                <w:rFonts w:eastAsia="Times New Roman"/>
                <w:sz w:val="24"/>
                <w:szCs w:val="24"/>
              </w:rPr>
              <w:t>и</w:t>
            </w:r>
            <w:r w:rsidRPr="00415168">
              <w:rPr>
                <w:rFonts w:eastAsia="Times New Roman"/>
                <w:spacing w:val="1"/>
                <w:sz w:val="24"/>
                <w:szCs w:val="24"/>
              </w:rPr>
              <w:t xml:space="preserve"> </w:t>
            </w:r>
            <w:r w:rsidRPr="00415168">
              <w:rPr>
                <w:rFonts w:eastAsia="Times New Roman"/>
                <w:spacing w:val="-1"/>
                <w:sz w:val="24"/>
                <w:szCs w:val="24"/>
              </w:rPr>
              <w:t>должны</w:t>
            </w:r>
            <w:r w:rsidRPr="00415168">
              <w:rPr>
                <w:rFonts w:eastAsia="Times New Roman"/>
                <w:sz w:val="24"/>
                <w:szCs w:val="24"/>
              </w:rPr>
              <w:t xml:space="preserve"> </w:t>
            </w:r>
            <w:r w:rsidRPr="00415168">
              <w:rPr>
                <w:rFonts w:eastAsia="Times New Roman"/>
                <w:spacing w:val="-1"/>
                <w:sz w:val="24"/>
                <w:szCs w:val="24"/>
              </w:rPr>
              <w:t xml:space="preserve">соответствовать </w:t>
            </w:r>
            <w:r w:rsidRPr="00415168">
              <w:rPr>
                <w:rFonts w:eastAsia="Times New Roman"/>
                <w:sz w:val="24"/>
                <w:szCs w:val="24"/>
              </w:rPr>
              <w:t>ГОСТ,</w:t>
            </w:r>
            <w:r w:rsidRPr="00415168">
              <w:rPr>
                <w:rFonts w:eastAsia="Times New Roman"/>
                <w:spacing w:val="1"/>
                <w:sz w:val="24"/>
                <w:szCs w:val="24"/>
              </w:rPr>
              <w:t xml:space="preserve"> </w:t>
            </w:r>
            <w:r w:rsidRPr="00415168">
              <w:rPr>
                <w:rFonts w:eastAsia="Times New Roman"/>
                <w:spacing w:val="-1"/>
                <w:sz w:val="24"/>
                <w:szCs w:val="24"/>
              </w:rPr>
              <w:t>ТУ,</w:t>
            </w:r>
            <w:r w:rsidRPr="00415168">
              <w:rPr>
                <w:rFonts w:eastAsia="Times New Roman"/>
                <w:sz w:val="24"/>
                <w:szCs w:val="24"/>
              </w:rPr>
              <w:t xml:space="preserve"> </w:t>
            </w:r>
            <w:r w:rsidRPr="00415168">
              <w:rPr>
                <w:rFonts w:eastAsia="Times New Roman"/>
                <w:spacing w:val="-1"/>
                <w:sz w:val="24"/>
                <w:szCs w:val="24"/>
              </w:rPr>
              <w:t>отвечать</w:t>
            </w:r>
            <w:r w:rsidRPr="00415168">
              <w:rPr>
                <w:rFonts w:eastAsia="Times New Roman"/>
                <w:spacing w:val="117"/>
                <w:w w:val="98"/>
                <w:sz w:val="24"/>
                <w:szCs w:val="24"/>
              </w:rPr>
              <w:t xml:space="preserve"> </w:t>
            </w:r>
            <w:r w:rsidRPr="00415168">
              <w:rPr>
                <w:rFonts w:eastAsia="Times New Roman"/>
                <w:sz w:val="24"/>
                <w:szCs w:val="24"/>
              </w:rPr>
              <w:t>требованиям</w:t>
            </w:r>
            <w:r w:rsidRPr="00415168">
              <w:rPr>
                <w:rFonts w:eastAsia="Times New Roman"/>
                <w:spacing w:val="16"/>
                <w:sz w:val="24"/>
                <w:szCs w:val="24"/>
              </w:rPr>
              <w:t xml:space="preserve"> </w:t>
            </w:r>
            <w:r w:rsidRPr="00415168">
              <w:rPr>
                <w:rFonts w:eastAsia="Times New Roman"/>
                <w:spacing w:val="-1"/>
                <w:sz w:val="24"/>
                <w:szCs w:val="24"/>
              </w:rPr>
              <w:t>действующего санитарного законодательства.</w:t>
            </w:r>
            <w:r w:rsidRPr="00415168">
              <w:rPr>
                <w:rFonts w:eastAsia="Times New Roman"/>
                <w:spacing w:val="15"/>
                <w:sz w:val="24"/>
                <w:szCs w:val="24"/>
              </w:rPr>
              <w:t xml:space="preserve"> </w:t>
            </w:r>
            <w:r w:rsidRPr="00415168">
              <w:rPr>
                <w:rFonts w:eastAsia="Times New Roman"/>
                <w:sz w:val="24"/>
                <w:szCs w:val="24"/>
              </w:rPr>
              <w:t>Сметную документацию по разделу ОДИ (раздел 10) разработать в текущих, прогнозных ценах проектного года ресурсным методом на основе сборников государственных элементных сметных норм ГЭСН-2001 (редакции 2003-2007 г.) в соответствии с «Методикой определения стоимости строительной продукции на территории Российской Федерации» МДС 81-35.2004. Исполнитель</w:t>
            </w:r>
            <w:r w:rsidRPr="00415168">
              <w:rPr>
                <w:rFonts w:eastAsia="Times New Roman"/>
                <w:spacing w:val="15"/>
                <w:sz w:val="24"/>
                <w:szCs w:val="24"/>
              </w:rPr>
              <w:t xml:space="preserve"> </w:t>
            </w:r>
            <w:r w:rsidRPr="00415168">
              <w:rPr>
                <w:rFonts w:eastAsia="Times New Roman"/>
                <w:spacing w:val="-1"/>
                <w:sz w:val="24"/>
                <w:szCs w:val="24"/>
              </w:rPr>
              <w:t>при</w:t>
            </w:r>
            <w:r w:rsidRPr="00415168">
              <w:rPr>
                <w:rFonts w:eastAsia="Times New Roman"/>
                <w:spacing w:val="16"/>
                <w:sz w:val="24"/>
                <w:szCs w:val="24"/>
              </w:rPr>
              <w:t xml:space="preserve"> </w:t>
            </w:r>
            <w:r w:rsidRPr="00415168">
              <w:rPr>
                <w:rFonts w:eastAsia="Times New Roman"/>
                <w:spacing w:val="-1"/>
                <w:sz w:val="24"/>
                <w:szCs w:val="24"/>
              </w:rPr>
              <w:t>предоставлении</w:t>
            </w:r>
            <w:r w:rsidRPr="00415168">
              <w:rPr>
                <w:rFonts w:eastAsia="Times New Roman"/>
                <w:spacing w:val="15"/>
                <w:sz w:val="24"/>
                <w:szCs w:val="24"/>
              </w:rPr>
              <w:t xml:space="preserve"> </w:t>
            </w:r>
            <w:r w:rsidRPr="00415168">
              <w:rPr>
                <w:rFonts w:eastAsia="Times New Roman"/>
                <w:spacing w:val="-1"/>
                <w:sz w:val="24"/>
                <w:szCs w:val="24"/>
              </w:rPr>
              <w:t>смет</w:t>
            </w:r>
            <w:r w:rsidRPr="00415168">
              <w:rPr>
                <w:rFonts w:eastAsia="Times New Roman"/>
                <w:spacing w:val="14"/>
                <w:sz w:val="24"/>
                <w:szCs w:val="24"/>
              </w:rPr>
              <w:t xml:space="preserve"> </w:t>
            </w:r>
            <w:r w:rsidRPr="00415168">
              <w:rPr>
                <w:rFonts w:eastAsia="Times New Roman"/>
                <w:sz w:val="24"/>
                <w:szCs w:val="24"/>
              </w:rPr>
              <w:t>и</w:t>
            </w:r>
            <w:r w:rsidRPr="00415168">
              <w:rPr>
                <w:rFonts w:eastAsia="Times New Roman"/>
                <w:spacing w:val="14"/>
                <w:sz w:val="24"/>
                <w:szCs w:val="24"/>
              </w:rPr>
              <w:t xml:space="preserve"> </w:t>
            </w:r>
            <w:r w:rsidRPr="00415168">
              <w:rPr>
                <w:rFonts w:eastAsia="Times New Roman"/>
                <w:sz w:val="24"/>
                <w:szCs w:val="24"/>
              </w:rPr>
              <w:t>спецификаций</w:t>
            </w:r>
            <w:r w:rsidRPr="00415168">
              <w:rPr>
                <w:rFonts w:eastAsia="Times New Roman"/>
                <w:spacing w:val="14"/>
                <w:sz w:val="24"/>
                <w:szCs w:val="24"/>
              </w:rPr>
              <w:t xml:space="preserve"> </w:t>
            </w:r>
            <w:r w:rsidRPr="00415168">
              <w:rPr>
                <w:rFonts w:eastAsia="Times New Roman"/>
                <w:spacing w:val="-1"/>
                <w:sz w:val="24"/>
                <w:szCs w:val="24"/>
              </w:rPr>
              <w:t>указывает</w:t>
            </w:r>
            <w:r w:rsidRPr="00415168">
              <w:rPr>
                <w:rFonts w:eastAsia="Times New Roman"/>
                <w:spacing w:val="16"/>
                <w:sz w:val="24"/>
                <w:szCs w:val="24"/>
              </w:rPr>
              <w:t xml:space="preserve"> </w:t>
            </w:r>
            <w:r w:rsidRPr="00415168">
              <w:rPr>
                <w:rFonts w:eastAsia="Times New Roman"/>
                <w:spacing w:val="-1"/>
                <w:sz w:val="24"/>
                <w:szCs w:val="24"/>
              </w:rPr>
              <w:t>обоснование</w:t>
            </w:r>
            <w:r w:rsidRPr="00415168">
              <w:rPr>
                <w:rFonts w:eastAsia="Times New Roman"/>
                <w:spacing w:val="81"/>
                <w:w w:val="98"/>
                <w:sz w:val="24"/>
                <w:szCs w:val="24"/>
              </w:rPr>
              <w:t xml:space="preserve"> </w:t>
            </w:r>
            <w:r w:rsidRPr="00415168">
              <w:rPr>
                <w:rFonts w:eastAsia="Times New Roman"/>
                <w:spacing w:val="-1"/>
                <w:sz w:val="24"/>
                <w:szCs w:val="24"/>
              </w:rPr>
              <w:t>цены,</w:t>
            </w:r>
            <w:r w:rsidRPr="00415168">
              <w:rPr>
                <w:rFonts w:eastAsia="Times New Roman"/>
                <w:spacing w:val="31"/>
                <w:sz w:val="24"/>
                <w:szCs w:val="24"/>
              </w:rPr>
              <w:t xml:space="preserve"> </w:t>
            </w:r>
            <w:r w:rsidRPr="00415168">
              <w:rPr>
                <w:rFonts w:eastAsia="Times New Roman"/>
                <w:spacing w:val="-1"/>
                <w:sz w:val="24"/>
                <w:szCs w:val="24"/>
              </w:rPr>
              <w:t>использует</w:t>
            </w:r>
            <w:r w:rsidRPr="00415168">
              <w:rPr>
                <w:rFonts w:eastAsia="Times New Roman"/>
                <w:spacing w:val="-7"/>
                <w:sz w:val="24"/>
                <w:szCs w:val="24"/>
              </w:rPr>
              <w:t xml:space="preserve"> </w:t>
            </w:r>
            <w:r w:rsidRPr="00415168">
              <w:rPr>
                <w:rFonts w:eastAsia="Times New Roman"/>
                <w:sz w:val="24"/>
                <w:szCs w:val="24"/>
              </w:rPr>
              <w:t>коммерческие</w:t>
            </w:r>
            <w:r w:rsidRPr="00415168">
              <w:rPr>
                <w:rFonts w:eastAsia="Times New Roman"/>
                <w:spacing w:val="-6"/>
                <w:sz w:val="24"/>
                <w:szCs w:val="24"/>
              </w:rPr>
              <w:t xml:space="preserve"> </w:t>
            </w:r>
            <w:r w:rsidRPr="00415168">
              <w:rPr>
                <w:rFonts w:eastAsia="Times New Roman"/>
                <w:spacing w:val="-1"/>
                <w:sz w:val="24"/>
                <w:szCs w:val="24"/>
              </w:rPr>
              <w:t>предложения</w:t>
            </w:r>
            <w:r w:rsidRPr="00415168">
              <w:rPr>
                <w:rFonts w:eastAsia="Times New Roman"/>
                <w:spacing w:val="-6"/>
                <w:sz w:val="24"/>
                <w:szCs w:val="24"/>
              </w:rPr>
              <w:t xml:space="preserve"> </w:t>
            </w:r>
            <w:r w:rsidRPr="00415168">
              <w:rPr>
                <w:rFonts w:eastAsia="Times New Roman"/>
                <w:spacing w:val="-1"/>
                <w:sz w:val="24"/>
                <w:szCs w:val="24"/>
              </w:rPr>
              <w:t>(прайс-лист),</w:t>
            </w:r>
            <w:r w:rsidRPr="00415168">
              <w:rPr>
                <w:rFonts w:eastAsia="Times New Roman"/>
                <w:spacing w:val="-8"/>
                <w:sz w:val="24"/>
                <w:szCs w:val="24"/>
              </w:rPr>
              <w:t xml:space="preserve"> </w:t>
            </w:r>
            <w:r w:rsidRPr="00415168">
              <w:rPr>
                <w:rFonts w:eastAsia="Times New Roman"/>
                <w:spacing w:val="-1"/>
                <w:sz w:val="24"/>
                <w:szCs w:val="24"/>
              </w:rPr>
              <w:t>реквизиты</w:t>
            </w:r>
            <w:r w:rsidRPr="00415168">
              <w:rPr>
                <w:rFonts w:eastAsia="Times New Roman"/>
                <w:spacing w:val="-6"/>
                <w:sz w:val="24"/>
                <w:szCs w:val="24"/>
              </w:rPr>
              <w:t xml:space="preserve"> </w:t>
            </w:r>
            <w:r w:rsidRPr="00415168">
              <w:rPr>
                <w:rFonts w:eastAsia="Times New Roman"/>
                <w:spacing w:val="-1"/>
                <w:sz w:val="24"/>
                <w:szCs w:val="24"/>
              </w:rPr>
              <w:t>источника,</w:t>
            </w:r>
            <w:r w:rsidRPr="00415168">
              <w:rPr>
                <w:rFonts w:eastAsia="Times New Roman"/>
                <w:spacing w:val="-7"/>
                <w:sz w:val="24"/>
                <w:szCs w:val="24"/>
              </w:rPr>
              <w:t xml:space="preserve"> </w:t>
            </w:r>
            <w:r w:rsidRPr="00415168">
              <w:rPr>
                <w:rFonts w:eastAsia="Times New Roman"/>
                <w:spacing w:val="-1"/>
                <w:sz w:val="24"/>
                <w:szCs w:val="24"/>
              </w:rPr>
              <w:t>предоставляет</w:t>
            </w:r>
            <w:r w:rsidRPr="00415168">
              <w:rPr>
                <w:rFonts w:eastAsia="Times New Roman"/>
                <w:spacing w:val="-8"/>
                <w:sz w:val="24"/>
                <w:szCs w:val="24"/>
              </w:rPr>
              <w:t xml:space="preserve"> </w:t>
            </w:r>
            <w:r w:rsidRPr="00415168">
              <w:rPr>
                <w:rFonts w:eastAsia="Times New Roman"/>
                <w:sz w:val="24"/>
                <w:szCs w:val="24"/>
              </w:rPr>
              <w:t>технические</w:t>
            </w:r>
            <w:r w:rsidRPr="00415168">
              <w:rPr>
                <w:rFonts w:eastAsia="Times New Roman"/>
                <w:spacing w:val="91"/>
                <w:w w:val="98"/>
                <w:sz w:val="24"/>
                <w:szCs w:val="24"/>
              </w:rPr>
              <w:t xml:space="preserve"> </w:t>
            </w:r>
            <w:r w:rsidRPr="00415168">
              <w:rPr>
                <w:rFonts w:eastAsia="Times New Roman"/>
                <w:sz w:val="24"/>
                <w:szCs w:val="24"/>
              </w:rPr>
              <w:t>характеристики</w:t>
            </w:r>
            <w:r w:rsidRPr="00415168">
              <w:rPr>
                <w:rFonts w:eastAsia="Times New Roman"/>
                <w:spacing w:val="8"/>
                <w:sz w:val="24"/>
                <w:szCs w:val="24"/>
              </w:rPr>
              <w:t xml:space="preserve"> </w:t>
            </w:r>
            <w:r w:rsidRPr="00415168">
              <w:rPr>
                <w:rFonts w:eastAsia="Times New Roman"/>
                <w:spacing w:val="-1"/>
                <w:sz w:val="24"/>
                <w:szCs w:val="24"/>
              </w:rPr>
              <w:t>используемых</w:t>
            </w:r>
            <w:r w:rsidRPr="00415168">
              <w:rPr>
                <w:rFonts w:eastAsia="Times New Roman"/>
                <w:spacing w:val="8"/>
                <w:sz w:val="24"/>
                <w:szCs w:val="24"/>
              </w:rPr>
              <w:t xml:space="preserve"> </w:t>
            </w:r>
            <w:r w:rsidRPr="00415168">
              <w:rPr>
                <w:rFonts w:eastAsia="Times New Roman"/>
                <w:spacing w:val="-1"/>
                <w:sz w:val="24"/>
                <w:szCs w:val="24"/>
              </w:rPr>
              <w:t>материалов</w:t>
            </w:r>
            <w:r w:rsidRPr="00415168">
              <w:rPr>
                <w:rFonts w:eastAsia="Times New Roman"/>
                <w:spacing w:val="7"/>
                <w:sz w:val="24"/>
                <w:szCs w:val="24"/>
              </w:rPr>
              <w:t xml:space="preserve"> </w:t>
            </w:r>
            <w:r w:rsidRPr="00415168">
              <w:rPr>
                <w:rFonts w:eastAsia="Times New Roman"/>
                <w:sz w:val="24"/>
                <w:szCs w:val="24"/>
              </w:rPr>
              <w:t>и</w:t>
            </w:r>
            <w:r w:rsidRPr="00415168">
              <w:rPr>
                <w:rFonts w:eastAsia="Times New Roman"/>
                <w:spacing w:val="7"/>
                <w:sz w:val="24"/>
                <w:szCs w:val="24"/>
              </w:rPr>
              <w:t xml:space="preserve"> </w:t>
            </w:r>
            <w:r w:rsidRPr="00415168">
              <w:rPr>
                <w:rFonts w:eastAsia="Times New Roman"/>
                <w:spacing w:val="-1"/>
                <w:sz w:val="24"/>
                <w:szCs w:val="24"/>
              </w:rPr>
              <w:t>оборудования,</w:t>
            </w:r>
            <w:r w:rsidRPr="00415168">
              <w:rPr>
                <w:rFonts w:eastAsia="Times New Roman"/>
                <w:spacing w:val="7"/>
                <w:sz w:val="24"/>
                <w:szCs w:val="24"/>
              </w:rPr>
              <w:t xml:space="preserve"> </w:t>
            </w:r>
            <w:r w:rsidRPr="00415168">
              <w:rPr>
                <w:rFonts w:eastAsia="Times New Roman"/>
                <w:spacing w:val="-1"/>
                <w:sz w:val="24"/>
                <w:szCs w:val="24"/>
              </w:rPr>
              <w:t>возможность</w:t>
            </w:r>
            <w:r w:rsidRPr="00415168">
              <w:rPr>
                <w:rFonts w:eastAsia="Times New Roman"/>
                <w:spacing w:val="8"/>
                <w:sz w:val="24"/>
                <w:szCs w:val="24"/>
              </w:rPr>
              <w:t xml:space="preserve"> </w:t>
            </w:r>
            <w:r w:rsidRPr="00415168">
              <w:rPr>
                <w:rFonts w:eastAsia="Times New Roman"/>
                <w:spacing w:val="-1"/>
                <w:sz w:val="24"/>
                <w:szCs w:val="24"/>
              </w:rPr>
              <w:t>использования</w:t>
            </w:r>
            <w:r w:rsidRPr="00415168">
              <w:rPr>
                <w:rFonts w:eastAsia="Times New Roman"/>
                <w:spacing w:val="8"/>
                <w:sz w:val="24"/>
                <w:szCs w:val="24"/>
              </w:rPr>
              <w:t xml:space="preserve"> </w:t>
            </w:r>
            <w:r w:rsidRPr="00415168">
              <w:rPr>
                <w:rFonts w:eastAsia="Times New Roman"/>
                <w:spacing w:val="-1"/>
                <w:sz w:val="24"/>
                <w:szCs w:val="24"/>
              </w:rPr>
              <w:t>эквивалентов</w:t>
            </w:r>
            <w:r w:rsidRPr="00415168">
              <w:rPr>
                <w:rFonts w:eastAsia="Times New Roman"/>
                <w:spacing w:val="7"/>
                <w:sz w:val="24"/>
                <w:szCs w:val="24"/>
              </w:rPr>
              <w:t xml:space="preserve"> </w:t>
            </w:r>
            <w:r w:rsidRPr="00415168">
              <w:rPr>
                <w:rFonts w:eastAsia="Times New Roman"/>
                <w:sz w:val="24"/>
                <w:szCs w:val="24"/>
              </w:rPr>
              <w:t>в</w:t>
            </w:r>
            <w:r w:rsidRPr="00415168">
              <w:rPr>
                <w:rFonts w:eastAsia="Times New Roman"/>
                <w:spacing w:val="101"/>
                <w:w w:val="98"/>
                <w:sz w:val="24"/>
                <w:szCs w:val="24"/>
              </w:rPr>
              <w:t xml:space="preserve"> </w:t>
            </w:r>
            <w:r w:rsidRPr="00415168">
              <w:rPr>
                <w:rFonts w:eastAsia="Times New Roman"/>
                <w:sz w:val="24"/>
                <w:szCs w:val="24"/>
              </w:rPr>
              <w:t>соответствии</w:t>
            </w:r>
            <w:r w:rsidRPr="00415168">
              <w:rPr>
                <w:rFonts w:eastAsia="Times New Roman"/>
                <w:spacing w:val="40"/>
                <w:sz w:val="24"/>
                <w:szCs w:val="24"/>
              </w:rPr>
              <w:t xml:space="preserve"> </w:t>
            </w:r>
            <w:r w:rsidRPr="00415168">
              <w:rPr>
                <w:rFonts w:eastAsia="Times New Roman"/>
                <w:sz w:val="24"/>
                <w:szCs w:val="24"/>
              </w:rPr>
              <w:t>с</w:t>
            </w:r>
            <w:r w:rsidRPr="00415168">
              <w:rPr>
                <w:rFonts w:eastAsia="Times New Roman"/>
                <w:spacing w:val="40"/>
                <w:sz w:val="24"/>
                <w:szCs w:val="24"/>
              </w:rPr>
              <w:t xml:space="preserve"> </w:t>
            </w:r>
            <w:r w:rsidRPr="00415168">
              <w:rPr>
                <w:rFonts w:eastAsia="Times New Roman"/>
                <w:sz w:val="24"/>
                <w:szCs w:val="24"/>
              </w:rPr>
              <w:t>техническими</w:t>
            </w:r>
            <w:r w:rsidRPr="00415168">
              <w:rPr>
                <w:rFonts w:eastAsia="Times New Roman"/>
                <w:spacing w:val="40"/>
                <w:sz w:val="24"/>
                <w:szCs w:val="24"/>
              </w:rPr>
              <w:t xml:space="preserve"> </w:t>
            </w:r>
            <w:r w:rsidRPr="00415168">
              <w:rPr>
                <w:rFonts w:eastAsia="Times New Roman"/>
                <w:sz w:val="24"/>
                <w:szCs w:val="24"/>
              </w:rPr>
              <w:t>характеристиками.</w:t>
            </w:r>
            <w:r w:rsidRPr="00415168">
              <w:rPr>
                <w:rFonts w:eastAsia="Times New Roman"/>
                <w:spacing w:val="41"/>
                <w:sz w:val="24"/>
                <w:szCs w:val="24"/>
              </w:rPr>
              <w:t xml:space="preserve"> </w:t>
            </w:r>
            <w:r w:rsidRPr="00415168">
              <w:rPr>
                <w:rFonts w:eastAsia="Times New Roman"/>
                <w:spacing w:val="-1"/>
                <w:sz w:val="24"/>
                <w:szCs w:val="24"/>
              </w:rPr>
              <w:t>Качество</w:t>
            </w:r>
            <w:r w:rsidRPr="00415168">
              <w:rPr>
                <w:rFonts w:eastAsia="Times New Roman"/>
                <w:spacing w:val="41"/>
                <w:sz w:val="24"/>
                <w:szCs w:val="24"/>
              </w:rPr>
              <w:t xml:space="preserve"> </w:t>
            </w:r>
            <w:r w:rsidRPr="00415168">
              <w:rPr>
                <w:rFonts w:eastAsia="Times New Roman"/>
                <w:spacing w:val="-1"/>
                <w:sz w:val="24"/>
                <w:szCs w:val="24"/>
              </w:rPr>
              <w:t>оборудования</w:t>
            </w:r>
            <w:r w:rsidRPr="00415168">
              <w:rPr>
                <w:rFonts w:eastAsia="Times New Roman"/>
                <w:spacing w:val="40"/>
                <w:sz w:val="24"/>
                <w:szCs w:val="24"/>
              </w:rPr>
              <w:t xml:space="preserve"> </w:t>
            </w:r>
            <w:r w:rsidRPr="00415168">
              <w:rPr>
                <w:rFonts w:eastAsia="Times New Roman"/>
                <w:spacing w:val="-1"/>
                <w:sz w:val="24"/>
                <w:szCs w:val="24"/>
              </w:rPr>
              <w:t>предложенных</w:t>
            </w:r>
            <w:r w:rsidRPr="00415168">
              <w:rPr>
                <w:rFonts w:eastAsia="Times New Roman"/>
                <w:spacing w:val="40"/>
                <w:sz w:val="24"/>
                <w:szCs w:val="24"/>
              </w:rPr>
              <w:t xml:space="preserve"> </w:t>
            </w:r>
            <w:r w:rsidRPr="00415168">
              <w:rPr>
                <w:rFonts w:eastAsia="Times New Roman"/>
                <w:spacing w:val="-1"/>
                <w:sz w:val="24"/>
                <w:szCs w:val="24"/>
              </w:rPr>
              <w:t>изделий</w:t>
            </w:r>
            <w:r w:rsidRPr="00415168">
              <w:rPr>
                <w:rFonts w:eastAsia="Times New Roman"/>
                <w:spacing w:val="41"/>
                <w:sz w:val="24"/>
                <w:szCs w:val="24"/>
              </w:rPr>
              <w:t xml:space="preserve"> </w:t>
            </w:r>
            <w:r w:rsidRPr="00415168">
              <w:rPr>
                <w:rFonts w:eastAsia="Times New Roman"/>
                <w:spacing w:val="-1"/>
                <w:sz w:val="24"/>
                <w:szCs w:val="24"/>
              </w:rPr>
              <w:t>должно</w:t>
            </w:r>
            <w:r w:rsidRPr="00415168">
              <w:rPr>
                <w:rFonts w:eastAsia="Times New Roman"/>
                <w:spacing w:val="65"/>
                <w:w w:val="98"/>
                <w:sz w:val="24"/>
                <w:szCs w:val="24"/>
              </w:rPr>
              <w:t xml:space="preserve"> </w:t>
            </w:r>
            <w:r w:rsidRPr="00415168">
              <w:rPr>
                <w:rFonts w:eastAsia="Times New Roman"/>
                <w:sz w:val="24"/>
                <w:szCs w:val="24"/>
              </w:rPr>
              <w:t>соответствовать</w:t>
            </w:r>
            <w:r w:rsidRPr="00415168">
              <w:rPr>
                <w:rFonts w:eastAsia="Times New Roman"/>
                <w:spacing w:val="27"/>
                <w:sz w:val="24"/>
                <w:szCs w:val="24"/>
              </w:rPr>
              <w:t xml:space="preserve"> </w:t>
            </w:r>
            <w:r w:rsidRPr="00415168">
              <w:rPr>
                <w:rFonts w:eastAsia="Times New Roman"/>
                <w:spacing w:val="-1"/>
                <w:sz w:val="24"/>
                <w:szCs w:val="24"/>
              </w:rPr>
              <w:t>требованиям</w:t>
            </w:r>
            <w:r w:rsidRPr="00415168">
              <w:rPr>
                <w:rFonts w:eastAsia="Times New Roman"/>
                <w:spacing w:val="29"/>
                <w:sz w:val="24"/>
                <w:szCs w:val="24"/>
              </w:rPr>
              <w:t xml:space="preserve"> </w:t>
            </w:r>
            <w:r w:rsidRPr="00415168">
              <w:rPr>
                <w:rFonts w:eastAsia="Times New Roman"/>
                <w:spacing w:val="-1"/>
                <w:sz w:val="24"/>
                <w:szCs w:val="24"/>
              </w:rPr>
              <w:t>действующих</w:t>
            </w:r>
            <w:r w:rsidRPr="00415168">
              <w:rPr>
                <w:rFonts w:eastAsia="Times New Roman"/>
                <w:spacing w:val="27"/>
                <w:sz w:val="24"/>
                <w:szCs w:val="24"/>
              </w:rPr>
              <w:t xml:space="preserve"> </w:t>
            </w:r>
            <w:r w:rsidRPr="00415168">
              <w:rPr>
                <w:rFonts w:eastAsia="Times New Roman"/>
                <w:spacing w:val="-1"/>
                <w:sz w:val="24"/>
                <w:szCs w:val="24"/>
              </w:rPr>
              <w:t>ГОСТов,</w:t>
            </w:r>
            <w:r w:rsidRPr="00415168">
              <w:rPr>
                <w:rFonts w:eastAsia="Times New Roman"/>
                <w:spacing w:val="29"/>
                <w:sz w:val="24"/>
                <w:szCs w:val="24"/>
              </w:rPr>
              <w:t xml:space="preserve"> </w:t>
            </w:r>
            <w:r w:rsidRPr="00415168">
              <w:rPr>
                <w:rFonts w:eastAsia="Times New Roman"/>
                <w:sz w:val="24"/>
                <w:szCs w:val="24"/>
              </w:rPr>
              <w:t>ТУ</w:t>
            </w:r>
            <w:r w:rsidRPr="00415168">
              <w:rPr>
                <w:rFonts w:eastAsia="Times New Roman"/>
                <w:spacing w:val="27"/>
                <w:sz w:val="24"/>
                <w:szCs w:val="24"/>
              </w:rPr>
              <w:t xml:space="preserve"> </w:t>
            </w:r>
            <w:r w:rsidRPr="00415168">
              <w:rPr>
                <w:rFonts w:eastAsia="Times New Roman"/>
                <w:sz w:val="24"/>
                <w:szCs w:val="24"/>
              </w:rPr>
              <w:t>и</w:t>
            </w:r>
            <w:r w:rsidRPr="00415168">
              <w:rPr>
                <w:rFonts w:eastAsia="Times New Roman"/>
                <w:spacing w:val="28"/>
                <w:sz w:val="24"/>
                <w:szCs w:val="24"/>
              </w:rPr>
              <w:t xml:space="preserve"> </w:t>
            </w:r>
            <w:r w:rsidRPr="00415168">
              <w:rPr>
                <w:rFonts w:eastAsia="Times New Roman"/>
                <w:spacing w:val="-1"/>
                <w:sz w:val="24"/>
                <w:szCs w:val="24"/>
              </w:rPr>
              <w:t>других</w:t>
            </w:r>
            <w:r w:rsidRPr="00415168">
              <w:rPr>
                <w:rFonts w:eastAsia="Times New Roman"/>
                <w:spacing w:val="27"/>
                <w:sz w:val="24"/>
                <w:szCs w:val="24"/>
              </w:rPr>
              <w:t xml:space="preserve"> </w:t>
            </w:r>
            <w:r w:rsidRPr="00415168">
              <w:rPr>
                <w:rFonts w:eastAsia="Times New Roman"/>
                <w:spacing w:val="-1"/>
                <w:sz w:val="24"/>
                <w:szCs w:val="24"/>
              </w:rPr>
              <w:t>документов,</w:t>
            </w:r>
            <w:r w:rsidRPr="00415168">
              <w:rPr>
                <w:rFonts w:eastAsia="Times New Roman"/>
                <w:spacing w:val="27"/>
                <w:sz w:val="24"/>
                <w:szCs w:val="24"/>
              </w:rPr>
              <w:t xml:space="preserve"> </w:t>
            </w:r>
            <w:r w:rsidRPr="00415168">
              <w:rPr>
                <w:rFonts w:eastAsia="Times New Roman"/>
                <w:sz w:val="24"/>
                <w:szCs w:val="24"/>
              </w:rPr>
              <w:t>содержащих</w:t>
            </w:r>
            <w:r w:rsidRPr="00415168">
              <w:rPr>
                <w:rFonts w:eastAsia="Times New Roman"/>
                <w:spacing w:val="29"/>
                <w:sz w:val="24"/>
                <w:szCs w:val="24"/>
              </w:rPr>
              <w:t xml:space="preserve"> </w:t>
            </w:r>
            <w:r w:rsidRPr="00415168">
              <w:rPr>
                <w:rFonts w:eastAsia="Times New Roman"/>
                <w:spacing w:val="-1"/>
                <w:sz w:val="24"/>
                <w:szCs w:val="24"/>
              </w:rPr>
              <w:t>обязательные</w:t>
            </w:r>
            <w:r w:rsidRPr="00415168">
              <w:rPr>
                <w:rFonts w:eastAsia="Times New Roman"/>
                <w:spacing w:val="76"/>
                <w:w w:val="98"/>
                <w:sz w:val="24"/>
                <w:szCs w:val="24"/>
              </w:rPr>
              <w:t xml:space="preserve"> </w:t>
            </w:r>
            <w:r w:rsidRPr="00415168">
              <w:rPr>
                <w:rFonts w:eastAsia="Times New Roman"/>
                <w:spacing w:val="-1"/>
                <w:sz w:val="24"/>
                <w:szCs w:val="24"/>
              </w:rPr>
              <w:t>либо</w:t>
            </w:r>
            <w:r w:rsidRPr="00415168">
              <w:rPr>
                <w:rFonts w:eastAsia="Times New Roman"/>
                <w:spacing w:val="-2"/>
                <w:sz w:val="24"/>
                <w:szCs w:val="24"/>
              </w:rPr>
              <w:t xml:space="preserve"> </w:t>
            </w:r>
            <w:r w:rsidRPr="00415168">
              <w:rPr>
                <w:rFonts w:eastAsia="Times New Roman"/>
                <w:spacing w:val="-1"/>
                <w:sz w:val="24"/>
                <w:szCs w:val="24"/>
              </w:rPr>
              <w:t>обычно</w:t>
            </w:r>
            <w:r w:rsidRPr="00415168">
              <w:rPr>
                <w:rFonts w:eastAsia="Times New Roman"/>
                <w:sz w:val="24"/>
                <w:szCs w:val="24"/>
              </w:rPr>
              <w:t xml:space="preserve"> </w:t>
            </w:r>
            <w:r w:rsidRPr="00415168">
              <w:rPr>
                <w:rFonts w:eastAsia="Times New Roman"/>
                <w:spacing w:val="-1"/>
                <w:sz w:val="24"/>
                <w:szCs w:val="24"/>
              </w:rPr>
              <w:t>применяемые</w:t>
            </w:r>
            <w:r w:rsidRPr="00415168">
              <w:rPr>
                <w:rFonts w:eastAsia="Times New Roman"/>
                <w:spacing w:val="-2"/>
                <w:sz w:val="24"/>
                <w:szCs w:val="24"/>
              </w:rPr>
              <w:t xml:space="preserve"> </w:t>
            </w:r>
            <w:r w:rsidRPr="00415168">
              <w:rPr>
                <w:rFonts w:eastAsia="Times New Roman"/>
                <w:spacing w:val="-1"/>
                <w:sz w:val="24"/>
                <w:szCs w:val="24"/>
              </w:rPr>
              <w:t>требования</w:t>
            </w:r>
            <w:r w:rsidRPr="00415168">
              <w:rPr>
                <w:rFonts w:eastAsia="Times New Roman"/>
                <w:spacing w:val="1"/>
                <w:sz w:val="24"/>
                <w:szCs w:val="24"/>
              </w:rPr>
              <w:t xml:space="preserve"> </w:t>
            </w:r>
            <w:r w:rsidRPr="00415168">
              <w:rPr>
                <w:rFonts w:eastAsia="Times New Roman"/>
                <w:sz w:val="24"/>
                <w:szCs w:val="24"/>
              </w:rPr>
              <w:t>к</w:t>
            </w:r>
            <w:r w:rsidRPr="00415168">
              <w:rPr>
                <w:rFonts w:eastAsia="Times New Roman"/>
                <w:spacing w:val="-1"/>
                <w:sz w:val="24"/>
                <w:szCs w:val="24"/>
              </w:rPr>
              <w:t xml:space="preserve"> соответствующему</w:t>
            </w:r>
            <w:r w:rsidRPr="00415168">
              <w:rPr>
                <w:rFonts w:eastAsia="Times New Roman"/>
                <w:spacing w:val="1"/>
                <w:sz w:val="24"/>
                <w:szCs w:val="24"/>
              </w:rPr>
              <w:t xml:space="preserve"> </w:t>
            </w:r>
            <w:r w:rsidRPr="00415168">
              <w:rPr>
                <w:rFonts w:eastAsia="Times New Roman"/>
                <w:spacing w:val="-1"/>
                <w:sz w:val="24"/>
                <w:szCs w:val="24"/>
              </w:rPr>
              <w:t>изделию</w:t>
            </w:r>
            <w:r w:rsidRPr="00415168">
              <w:rPr>
                <w:rFonts w:eastAsia="Times New Roman"/>
                <w:spacing w:val="1"/>
                <w:sz w:val="24"/>
                <w:szCs w:val="24"/>
              </w:rPr>
              <w:t xml:space="preserve"> </w:t>
            </w:r>
            <w:r w:rsidRPr="00415168">
              <w:rPr>
                <w:rFonts w:eastAsia="Times New Roman"/>
                <w:sz w:val="24"/>
                <w:szCs w:val="24"/>
              </w:rPr>
              <w:t>и</w:t>
            </w:r>
            <w:r w:rsidRPr="00415168">
              <w:rPr>
                <w:rFonts w:eastAsia="Times New Roman"/>
                <w:spacing w:val="-2"/>
                <w:sz w:val="24"/>
                <w:szCs w:val="24"/>
              </w:rPr>
              <w:t xml:space="preserve"> </w:t>
            </w:r>
            <w:r w:rsidRPr="00415168">
              <w:rPr>
                <w:rFonts w:eastAsia="Times New Roman"/>
                <w:sz w:val="24"/>
                <w:szCs w:val="24"/>
              </w:rPr>
              <w:t>должно</w:t>
            </w:r>
            <w:r w:rsidRPr="00415168">
              <w:rPr>
                <w:rFonts w:eastAsia="Times New Roman"/>
                <w:spacing w:val="-1"/>
                <w:sz w:val="24"/>
                <w:szCs w:val="24"/>
              </w:rPr>
              <w:t xml:space="preserve"> подтверждаться разрешением</w:t>
            </w:r>
            <w:r w:rsidRPr="00415168">
              <w:rPr>
                <w:rFonts w:eastAsia="Times New Roman"/>
                <w:spacing w:val="115"/>
                <w:w w:val="98"/>
                <w:sz w:val="24"/>
                <w:szCs w:val="24"/>
              </w:rPr>
              <w:t xml:space="preserve"> </w:t>
            </w:r>
            <w:r w:rsidRPr="00415168">
              <w:rPr>
                <w:rFonts w:eastAsia="Times New Roman"/>
                <w:spacing w:val="-1"/>
                <w:sz w:val="24"/>
                <w:szCs w:val="24"/>
              </w:rPr>
              <w:t>ЦГСЭН,</w:t>
            </w:r>
            <w:r w:rsidRPr="00415168">
              <w:rPr>
                <w:rFonts w:eastAsia="Times New Roman"/>
                <w:spacing w:val="-13"/>
                <w:sz w:val="24"/>
                <w:szCs w:val="24"/>
              </w:rPr>
              <w:t xml:space="preserve"> </w:t>
            </w:r>
            <w:r w:rsidRPr="00415168">
              <w:rPr>
                <w:rFonts w:eastAsia="Times New Roman"/>
                <w:spacing w:val="-1"/>
                <w:sz w:val="24"/>
                <w:szCs w:val="24"/>
              </w:rPr>
              <w:t>Ростехнадзора</w:t>
            </w:r>
            <w:r w:rsidRPr="00415168">
              <w:rPr>
                <w:rFonts w:eastAsia="Times New Roman"/>
                <w:spacing w:val="-11"/>
                <w:sz w:val="24"/>
                <w:szCs w:val="24"/>
              </w:rPr>
              <w:t xml:space="preserve"> </w:t>
            </w:r>
            <w:r w:rsidRPr="00415168">
              <w:rPr>
                <w:rFonts w:eastAsia="Times New Roman"/>
                <w:spacing w:val="-1"/>
                <w:sz w:val="24"/>
                <w:szCs w:val="24"/>
              </w:rPr>
              <w:t>РФ</w:t>
            </w:r>
            <w:r w:rsidRPr="00415168">
              <w:rPr>
                <w:rFonts w:eastAsia="Times New Roman"/>
                <w:spacing w:val="-13"/>
                <w:sz w:val="24"/>
                <w:szCs w:val="24"/>
              </w:rPr>
              <w:t xml:space="preserve"> </w:t>
            </w:r>
            <w:r w:rsidRPr="00415168">
              <w:rPr>
                <w:rFonts w:eastAsia="Times New Roman"/>
                <w:sz w:val="24"/>
                <w:szCs w:val="24"/>
              </w:rPr>
              <w:t>и</w:t>
            </w:r>
            <w:r w:rsidRPr="00415168">
              <w:rPr>
                <w:rFonts w:eastAsia="Times New Roman"/>
                <w:spacing w:val="-13"/>
                <w:sz w:val="24"/>
                <w:szCs w:val="24"/>
              </w:rPr>
              <w:t xml:space="preserve"> </w:t>
            </w:r>
            <w:r w:rsidRPr="00415168">
              <w:rPr>
                <w:rFonts w:eastAsia="Times New Roman"/>
                <w:spacing w:val="-1"/>
                <w:sz w:val="24"/>
                <w:szCs w:val="24"/>
              </w:rPr>
              <w:t>иметь</w:t>
            </w:r>
            <w:r w:rsidRPr="00415168">
              <w:rPr>
                <w:rFonts w:eastAsia="Times New Roman"/>
                <w:spacing w:val="-14"/>
                <w:sz w:val="24"/>
                <w:szCs w:val="24"/>
              </w:rPr>
              <w:t xml:space="preserve"> требуемый </w:t>
            </w:r>
            <w:r w:rsidRPr="00415168">
              <w:rPr>
                <w:rFonts w:eastAsia="Times New Roman"/>
                <w:spacing w:val="-1"/>
                <w:sz w:val="24"/>
                <w:szCs w:val="24"/>
              </w:rPr>
              <w:t>сертификат</w:t>
            </w:r>
            <w:r w:rsidRPr="00415168">
              <w:rPr>
                <w:rFonts w:eastAsia="Times New Roman"/>
                <w:spacing w:val="-13"/>
                <w:sz w:val="24"/>
                <w:szCs w:val="24"/>
              </w:rPr>
              <w:t xml:space="preserve"> </w:t>
            </w:r>
            <w:r w:rsidRPr="00415168">
              <w:rPr>
                <w:rFonts w:eastAsia="Times New Roman"/>
                <w:spacing w:val="-1"/>
                <w:sz w:val="24"/>
                <w:szCs w:val="24"/>
              </w:rPr>
              <w:t>соответствия.</w:t>
            </w:r>
            <w:r w:rsidRPr="00415168">
              <w:rPr>
                <w:rFonts w:eastAsia="Times New Roman"/>
                <w:sz w:val="24"/>
                <w:szCs w:val="24"/>
              </w:rPr>
              <w:t xml:space="preserve"> </w:t>
            </w:r>
          </w:p>
          <w:p w:rsidR="00415168" w:rsidRPr="00415168" w:rsidRDefault="00415168" w:rsidP="00415168">
            <w:pPr>
              <w:keepNext/>
              <w:keepLines/>
              <w:spacing w:before="0"/>
              <w:rPr>
                <w:rFonts w:eastAsia="Times New Roman"/>
                <w:color w:val="000000"/>
                <w:sz w:val="24"/>
                <w:szCs w:val="24"/>
              </w:rPr>
            </w:pPr>
            <w:r w:rsidRPr="00415168">
              <w:rPr>
                <w:rFonts w:eastAsia="Times New Roman"/>
                <w:sz w:val="24"/>
                <w:szCs w:val="24"/>
              </w:rPr>
              <w:t xml:space="preserve">Предварительно, не позднее чем за 20 рабочих дней проектная документация на здания детских садов, направляется для согласования с Заказчиком. Допускается согласование по разделам рабочей документации. </w:t>
            </w:r>
          </w:p>
        </w:tc>
      </w:tr>
      <w:tr w:rsidR="00415168" w:rsidRPr="00415168" w:rsidTr="00FC38CC">
        <w:trPr>
          <w:trHeight w:val="2347"/>
        </w:trPr>
        <w:tc>
          <w:tcPr>
            <w:tcW w:w="4395" w:type="dxa"/>
          </w:tcPr>
          <w:p w:rsidR="00415168" w:rsidRPr="00415168" w:rsidRDefault="00415168" w:rsidP="00415168">
            <w:pPr>
              <w:numPr>
                <w:ilvl w:val="1"/>
                <w:numId w:val="38"/>
              </w:numPr>
              <w:spacing w:before="0"/>
              <w:ind w:left="426" w:hanging="426"/>
              <w:contextualSpacing/>
              <w:jc w:val="left"/>
              <w:rPr>
                <w:rFonts w:eastAsia="Times New Roman"/>
                <w:sz w:val="24"/>
                <w:szCs w:val="24"/>
              </w:rPr>
            </w:pPr>
            <w:r w:rsidRPr="00415168">
              <w:rPr>
                <w:rFonts w:eastAsia="Times New Roman"/>
                <w:sz w:val="24"/>
                <w:szCs w:val="24"/>
              </w:rPr>
              <w:lastRenderedPageBreak/>
              <w:t>Состав проекта:</w:t>
            </w:r>
          </w:p>
        </w:tc>
        <w:tc>
          <w:tcPr>
            <w:tcW w:w="6379" w:type="dxa"/>
          </w:tcPr>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Проект на здания должен включать следующие разделы (в соответствии с Постановлением Правительства РФ от 16.02.2008 №87):</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обмерочные чертежи, акты, экспертные заключения;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пояснительная записка;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генеральный план;</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 архитектурные решения;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 конструктивные и объемно-планировочные решения;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электроснабжение (внутреннее и наружное);</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водоснабжение и канализация;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 отопление, вентиляция и кондиционирование воздуха, </w:t>
            </w:r>
            <w:r w:rsidRPr="00415168">
              <w:rPr>
                <w:rFonts w:eastAsia="Times New Roman"/>
                <w:sz w:val="24"/>
                <w:szCs w:val="24"/>
              </w:rPr>
              <w:lastRenderedPageBreak/>
              <w:t>тепловые сети (внутренние и наружные);</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сети связи;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технологические решения;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решения по экологической, пожарной и энергетической безопасности;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проект организации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энергосбережение и учет энергоресурсов;</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спецификация материалов и комплектующих изделий;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расчеты по подбору основного технологического, отопительного и вентиляционного оборудования.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Рабочую документацию по разделам:</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Генеральный план должен включать в себя характеристику земельного участка, предоставленного для размещения объекта капитального строительства, обоснование планировочной организации земельного участка в соответствии с требованиями действующего санитарного законодательства содержания дошкольного учреждения, описание организации рельефа вертикальной планировкой, описание решений по благоустройству территории,  обоснование схем транспортных коммуникаций, обеспечивающих внешний и внутренний подъезд к объекту капитального строительства. В графической части - схему планировочной организации земельного участка с отображением:</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мест размещения объектов капитального строительства с указанием существующих и проектируемых подъездов и подходов к ним;</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решений по планировке, благоустройству, озеленению и освещению территории;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сводный план сетей инженерно-технического обеспечения с обозначением мест подключения объекта капитального строительства к существующим сетям инженерно-технического обеспечения.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Архитектурно-строительная часть выполнить в соответствии с требованиями СП 2.1.3678-20 «Требования к эксплуатации зданий, а также деятельности хозяйствующих субъектов», СП 2.4.3648-20 «Санитарно-эпидемиологические требования к организациям воспитания и обучения, отдыха и оздоровления детей и молодежи», СНИП 12-03-2001 «Безопасность труда в строительстве. Часть 1. Общие требования», утвержденными постановлением Госстроя России от 23 июля 2001 г. № 80, СНИП 12-04-2002 «Безопасность труда в строительстве. Часть 2. Строительное производство», утвержденными постановлением Госстроя России от 17 сентября 2002 г. № 123.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Конструктивные и объемно-планировочные решения в текстовой части должны содержать:</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а) сведения о топографических, инженерно-геологических, гидрогеологических, метеорологических и климатических условиях земельного участка, предоставленного для размещения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lastRenderedPageBreak/>
              <w:t>б) сведения об особых природных климатических условиях территории, на которой располагается земельный участок, предоставленный для размещения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в) сведения о прочностных и деформационных характеристиках грунта в основании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г) уровень грунтовых вод, их химический состав, агрессивность грунтовых вод и грунта по отношению к материалам, используемым при строительстве подземной части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 описание и обоснование конструктивных решений зданий и сооружений, включая их пространственные схемы, принятые при выполнении расчетов строительных конструкций;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е) описание и обоснование технических решений, обеспечивающих необходимую прочность, устойчивость, пространственную неизменяемость зданий и сооружений объекта капитального строительства в целом, а также их отдельных конструктивных элементов, узлов, деталей в процессе изготовления, перевозки, строительства и эксплуатации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ж) описание и обоснование принятых объемно-планировочных решений зданий и сооружений объекта капитального строительства;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з) обоснование номенклатуры, компоновки и площадей помещений основного, вспомогательного, обслуживающего назначения и технического назначения;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и) характеристику и обоснование конструкций полов, кровли, подвесных потолков, перегородок, а также отделки помещений;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к) перечень мероприятий по защите строительных конструкций и фундаментов от разрушения;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л) перечень мероприятий по обеспечению соблюдения установленных требований энергетической эффективности к конструктивным решениям, влияющим на энергетическую эффективность зданий, строений и сооружений;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в графической части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поэтажные планы зданий и сооружений с указанием размеров и экспликации помещений;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чертежи характерных разрезов зданий и сооружений с изображением несущих и ограждающих конструкций, указанием относительных высотных отметок уровней конструкций, полов, низа балок, ферм, покрытий с описанием конструкций кровель и других элементов конструкций;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чертежи фрагментов планов и разрезов, требующих детального изображения;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схемы каркасов и узлов строительных конструкций;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планы перекрытий, покрытий, кровли;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схемы расположения ограждающих конструкций и перегородок;</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план и сечения фундаментов.</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lastRenderedPageBreak/>
              <w:t>Электротехнические системы выполнить в соответствии с требованиями ПУЭ (изд.7), СП 31-110-2003 «Свод правил по проектированию и строительству. Проектирование и монтаж электроустановок жилых и общественных зданий», ГОСТ 21.613-2014 «Межгосударственный стандарт. Система проектной документации для строительства. Правила выполнения рабочей документации силового электрооборудования», ГОСТ 21.608-2014 «Межгосударственный стандарт. Система проектной документации для строительства. Правила выполнения рабочей документации внутреннего электрического освещения», РТМ 36.18.32.4-92 «Руководящий технический материал, ГОСТ Р 50571.5.54-2013/МЭК 60364-5-54:2011 «Национальный стандарт Российской Федерации. Электроустановки низковольтные. Часть 5-54. Выбор и монтаж электрооборудования. Заземляющие устройства, защитные проводники и защитные проводники уравнивания потенциалов», НТП-99 «Проектирование силовых электроустановок промышленных предприятий». Указания по расчету электрических нагрузок, с указанием класса взрыво – и пожароопасных зон по помещениям, маркировки кабелей в соответствии с номерами позиций оборудования, сечений и отметок по всем кабельным трассам и т.д. Электроустановки на напряжении до 1000В запроектировать в соответствии с требованиями ПУЭ с системой заземления нейтрали TN-С-S.</w:t>
            </w:r>
            <w:r w:rsidRPr="00415168">
              <w:rPr>
                <w:rFonts w:eastAsia="Times New Roman"/>
                <w:sz w:val="24"/>
                <w:szCs w:val="24"/>
              </w:rPr>
              <w:tab/>
              <w:t xml:space="preserve">Предусмотреть систему уравнивания потенциалов согласно ГОСТ Р 50571.7.701-2013 «Национальный стандарт Российской Федерации. Электроустановки низковольтные. Часть 7. Требования к специальным установкам или местам их размещения. Раздел 701. Помещения для ванных и душевых комнат». Износостойкость аппаратов управления технологическим оборудованием должна быть не менее 50000 циклов. При необходимости должны оснащаться устройствами защитного отключения (УЗО) и иметь резерв мощности и коммутационной аппаратуры не менее 100%. Применить электроаппаратуру российского производства Шнайдер Электрик (или аналог качеством не хуже). Коммутационные аппараты в линиях однофазной распределительной сети должны одновременно отключать все фазные провода и рабочий нулевой проводник N. Нулевой защитный проводник PE не отключается. Выполнить автоматическое отключение всех систем вентиляции при пожаре. Управление приточно-вытяжной системой вентиляции - со шкафов и пультов, поставляемых комплектно с оборудованием. Вся внутренняя электропроводка должна быть выполнена медным кабелем с изоляцией пониженной горючести с низким дымо- и газовыделением открыто на скобах или кабельных металлоконструкциях российского производства ЗАО «ДКС» (или аналог качеством не хуже).  После прокладки кабелей через перегородки и перекрытия зазоры между трубой и кабелем заделать </w:t>
            </w:r>
            <w:r w:rsidRPr="00415168">
              <w:rPr>
                <w:rFonts w:eastAsia="Times New Roman"/>
                <w:sz w:val="24"/>
                <w:szCs w:val="24"/>
              </w:rPr>
              <w:lastRenderedPageBreak/>
              <w:t>противопожарной пеной типа HILTI. Следует применить систему общего освещения светодиодными светильниками российского производства ООО «Каскад (типа Навигатор)», ООО «Световые технологии», «Оптоган», «Протон», «Светозар», «Горэкс-Светотехника».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Аварийное освещение должно включать в себя эвакуационное и резервное. Светильники эвакуационного освещения должны иметь встроенную аккумуляторную батарею с продолжительностью работы не менее 1 часа. В случае применения для рабочего и аварийного освещения светильников с однотипным корпусом светильники аварийного освещения должны быть помечены специально нанесенной буквой «А» красного цвета.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дежурного освещения следует использовать светильники аварийного освещения или часть светильников рабочего освещения с питанием их от самостоятельной групповой линии. Наименьшая освещенность рабочих поверхностей, показатель дискомфорта, цилиндрическая освещенность, а также коэффициент пульсации освещенности в помещениях бассейна должны соответствовать действующей нормативной документации и гигиеническим нормативам. Выбор типа светильников следует производить с учетом характера их светораспределения, экономической эффективности и условий окружающей среды.</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управления освещением в коридорах, лестничных клетках и местах временного пребывания людей следует применить датчики движения, освещенности и звука.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заземления стационарных и переносных приборов класса 1 (не имеющих двойной или усиленной изоляции), металлических нетоковедущих частей технологического оборудования помещений с мокрыми процессами следует применять отдельный проводник сечением до 16 мм2 равным фазному, при &gt;16 мм2 равный ½ фазному, прокладываемый от щита или щитка, к которому подключен данный электроприемник. Этот проводник присоединяется к нулевому защитному проводнику питающей сети. Использование для этой цели рабочего нулевого проводника запрещается.</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Системы противопожарной защиты и эвакуации. Системы ОПС и СОУЭ предусмотреть интегрированными в единую систему автоматической безопасности детского сада.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Приборы систем ОПС и СОУЭ, кроме извещателей, оповещателей, блоков индикации и клавиатур должны размещаться в шкафах пожарной сигнализации «ШПС» со встроенными источниками резервированного питания и аккумуляторными батареями.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Предусмотреть в системе ОПС возможность передачи сигналов на удалённый диспетчерский пост.</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В системе СОУЭ предусмотреть контроль линии связи (контроль исправности цепи звуковых оповещателей, </w:t>
            </w:r>
            <w:r w:rsidRPr="00415168">
              <w:rPr>
                <w:rFonts w:eastAsia="Times New Roman"/>
                <w:sz w:val="24"/>
                <w:szCs w:val="24"/>
              </w:rPr>
              <w:lastRenderedPageBreak/>
              <w:t>контроль исправности цепи световых оповещателей «ВЫХОД»).</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Необходимость разработки системы автоматического пожаротушения и тип тушащего вещества определяется разработчиком согласно СП 5.13130-2009.</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систем СОУЭ, ОПС и АУПТ применять только негорючие огнестойкие кабели (в исполнении «нг-FRLS»).</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Предусмотреть расчет потребного количества и установку первичных средств пожаротушения, гидрантов (при необходимости).</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Система теплоснабжения. Теплоноситель для систем отопления и вентиляции – вода с параметрами t1/t2 = 95-70 оС, Р1/Р2 = 0,7 /0,45 МПа. Расчетная температура внутреннего воздуха +18-+24°С. Отопление помещений предусмотреть водяное, местными нагревательными приборами. Предоставить расчет тепловых потерь и гидравлический расчет систем отопления и теплоснабжения, расчет и обоснование выбора количества отопительных приборов. Минимальный диаметр труб в системе отопления -  не менее 20 мм. Предусмотреть регулирование нагревательных приборов не менее 100% радиаторными регуляторами типа «Данфосс» (или аналог качеством не хуже), российского производства.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Система водоснабжения. Водоснабжение выполнить в соответствии с требованиями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и предусмотреть от существующей сети. Диаметр трубопроводов определить проектом. На подводящих сетях установить приборы учета воды с возможностью подключения к системе дистанционного учета энергоресурсов.</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Системы водоотведения. Водоотведение осуществить в существующую систему канализации детского сада в соответствии с требованиями СП 2.1.3678-20 «Требования к эксплуатации зданий, а также деятельности хозяйствующих субъектов», СП 2.4.3648-20 «Санитарно-эпидемиологические требования к организациям воспитания и обучения, отдыха и оздоровления детей и молодежи».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Система приточно-вытяжной вентиляции. Воздухообмен в помещениях выполнить из расчета, а также по кратностям, согласно СНиП, СП, методическим указаниям и рекомендациям по проектированию и гигиеническим нормативам и требованиям СП 2.1.3678-20 «Требования к эксплуатации зданий, а также деятельности хозяйствующих субъектов», СП 2.4.3648-20 </w:t>
            </w:r>
            <w:r w:rsidRPr="00415168">
              <w:rPr>
                <w:rFonts w:eastAsia="Times New Roman"/>
                <w:sz w:val="24"/>
                <w:szCs w:val="24"/>
              </w:rPr>
              <w:lastRenderedPageBreak/>
              <w:t>«Санитарно-эпидемиологические требования к организациям воспитания и обучения, отдыха и оздоровления детей и молодежи». Предоставить расчет воздухообменов и кратностей по помещениям. Приточные установки предусмотреть производства компаний ООО «ВентИмперия», ООО «Вентмаш» (или аналоги качеством не хуже) российского производства, с предоставлением бланк-заказов и коммерческих предложений. Размещение оборудования приточно-вытяжной вентиляции предусмотреть проектом в существующих помещениях вентиляционных. В системах механической вентиляции установить шумоглушители, противопожарные клапаны с электроприводом.    Вытяжные и приточные решетки, воздухораспределители – регулируемые. Управление приточными и вытяжными системами выполнить дистанционное из обслуживаемых помещений с дублированием управления с размещением непосредственно вблизи оборудования приточно-вытяжных установок. Автоматизация вентсистем должна быть выполнена с учетом северных условий в объеме, обеспечивающем поддержание требуемых параметров воздушной среды в помещениях, безаварийную эксплуатацию вентиляционного оборудования и должна предусматривать защиту калориферов от перегрева и замораживания путем применения отдельной независимой системы циркуляции теплоносителя. Выполнить автоматическое отключение всех систем вентиляции при пожаре. Управление приточно-вытяжной системой вентиляции - со шкафов и пультов, поставляемых комплектно с оборудованием. Воздуховоды выполнить из оцинкованной стали по ГОСТ 14918-2020 «Межгосударственный стандарт. Прокат листовой горячеоцинкованный. Технические условия». Места прохода воздуховодов и трубопроводов через строительные конструкции уплотнить негорючими материалами, обеспечивающими нормируемый предел огнестойкости ограждений. При пересечении строительных конструкций трубопроводы проложить в гильзе из негорючих материалов.</w:t>
            </w:r>
          </w:p>
        </w:tc>
      </w:tr>
      <w:tr w:rsidR="00415168" w:rsidRPr="00415168" w:rsidTr="00FC38CC">
        <w:trPr>
          <w:trHeight w:val="1124"/>
        </w:trPr>
        <w:tc>
          <w:tcPr>
            <w:tcW w:w="4395" w:type="dxa"/>
            <w:shd w:val="clear" w:color="auto" w:fill="auto"/>
          </w:tcPr>
          <w:p w:rsidR="00415168" w:rsidRPr="00415168" w:rsidRDefault="00415168" w:rsidP="00415168">
            <w:pPr>
              <w:numPr>
                <w:ilvl w:val="1"/>
                <w:numId w:val="38"/>
              </w:numPr>
              <w:spacing w:before="0"/>
              <w:ind w:left="426" w:hanging="426"/>
              <w:contextualSpacing/>
              <w:jc w:val="left"/>
              <w:rPr>
                <w:rFonts w:eastAsia="Times New Roman"/>
                <w:sz w:val="24"/>
                <w:szCs w:val="24"/>
              </w:rPr>
            </w:pPr>
            <w:r w:rsidRPr="00415168">
              <w:rPr>
                <w:rFonts w:eastAsia="Times New Roman"/>
                <w:sz w:val="24"/>
                <w:szCs w:val="24"/>
              </w:rPr>
              <w:lastRenderedPageBreak/>
              <w:t>Доступность для лиц ОВЗ</w:t>
            </w:r>
          </w:p>
        </w:tc>
        <w:tc>
          <w:tcPr>
            <w:tcW w:w="6379" w:type="dxa"/>
            <w:shd w:val="clear" w:color="auto" w:fill="auto"/>
          </w:tcPr>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Для инвалидов-колясочников проектом предусмотреть пространственную доступность помещений, обеспечивающую свободное передвижение инвалидов на всех типах колясок. С целью обеспечения защиты дверного полотна, проектом предусмотреть наличие отбойников. В целях обеспечения безопасности отбойники должны быть выполнены промышленным способом в травмобезопасном исполнении, с радиусом скругления всех углов не менее 10 мм. В виду необходимости соответствия визуального облика изделия корпоративному стилю заказчика, отбойники должны быть выполнены из полированной нержавеющей стали толщиной не менее 1 мм. При проектировании мероприятий по доступной среде учесть прямые и боковые вертикальные зоны доступности человека, </w:t>
            </w:r>
            <w:r w:rsidRPr="00415168">
              <w:rPr>
                <w:rFonts w:eastAsia="Times New Roman"/>
                <w:sz w:val="24"/>
                <w:szCs w:val="24"/>
              </w:rPr>
              <w:lastRenderedPageBreak/>
              <w:t xml:space="preserve">находящегося в кресле-коляске доступность подходов к зоне услуги. Предусмотреть зоны отдыха колясочников с учетом особенностей данной категории инвалидов. Для обеспечения соответствия степени защиты оборудования климатическим условиям Крайнего Севера, предусмотреть на уличных лестницах применение мобильных устройств подъема (шаговые лестницеходы, гусеничные подьемники типа </w:t>
            </w:r>
            <w:r w:rsidRPr="00415168">
              <w:rPr>
                <w:rFonts w:eastAsia="Times New Roman"/>
                <w:sz w:val="24"/>
                <w:szCs w:val="24"/>
                <w:lang w:val="en-US"/>
              </w:rPr>
              <w:t>Vimec</w:t>
            </w:r>
            <w:r w:rsidRPr="00415168">
              <w:rPr>
                <w:rFonts w:eastAsia="Times New Roman"/>
                <w:sz w:val="24"/>
                <w:szCs w:val="24"/>
              </w:rPr>
              <w:t xml:space="preserve">, Барс, Пума).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Для людей с ограниченной функцией зрения, необходимо предусмотреть наличие наземной тактильной маркировки безопасных путей движения МГН и зоны получения услуги. Тактильная маркировка должна соответствовать СП 59.13330.2012.  Для облегчения идентификации дверных проемов слабовидящими и людьми с когнитивными отклонениями, проектом необходимо предусмотреть устройства световой индикации габаритов дверного проёма, оборудованные датчиками движения. С целью информационного обеспечения людей с ограниченной функцией зрения, проектом необходимо предусмотреть наличие тактильно-звуковых устройств, обеспечивающих своевременное ориентирование в пространстве, способствующие безопасности и удобству передвижения, а также информирующих о особенностях окружающей среды. В целях информационного обеспечения незрячих не владеющих навыками чтения по системе Брайля, предусмотреть устройства, оснащенные интегрированной системой воспроизведения тифлокомментариев. В виду особенностей восприятия тактильной информации незрячими людьми, проектом предусмотреть изделия с наклонной тактильной поверхностью. </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 xml:space="preserve">Для людей с ограниченной функцией слуха предусмотреть наличие устройств, трансляции прямой речи сотрудника, оказывающего услугу, в слуховой аппарат слабослышащего посредством магнитного поля. В виду ограниченного пространства в зоне получения услуги предусмотреть устройства с минимальными габаритными характеристиками и возможностью установки на вертикальную поверхность защитного стекла. В целях рационального использования устройств, изделия должны быть мобильными и иметь единый корпус, скрывающий конструктивные элементы и оборудованный органами управления со стороны оператора. Для людей с ограниченной функцией слуха предусмотреть наличие стационарного устройства обеспечивающих трансляцию звуковой информации в режиме прямой речи в слуховой аппарат слабослышащего по средствам магнитного поля. В целях комфортного информационного обеспечения слабослышащих с кохлеарный имплантами или использующих слуховые аппараты, при выборе индукционных систем, подобрать оборудование, обеспечивающее одинаковое (равномерное) покрытие всей площади актового зала магнитным полем. С целью обеспечения устойчивого </w:t>
            </w:r>
            <w:r w:rsidRPr="00415168">
              <w:rPr>
                <w:rFonts w:eastAsia="Times New Roman"/>
                <w:sz w:val="24"/>
                <w:szCs w:val="24"/>
              </w:rPr>
              <w:lastRenderedPageBreak/>
              <w:t>сигнала магнитного поля, проектом необходимо предусмотреть наличие специального экрана, выполненного из радиопрозрачного материала.  С целю защиты индукционного контура от случайного повреждения проектом предусмотреть установку контура в специальный защитный экран.  При подборе оборудования имеющее звуковое сопровождение при работе, предусмотреть наличие встроенных индукционных систем дублирования информации.  Предусмотреть визуальную маркировку зоны для данной категории МГН.</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Для людей с когнитивными отклонениями предусмотреть информационное обеспечение и маркировку зоны входной группы с учетом особенностей восприятия пространства данной категорией.</w:t>
            </w:r>
          </w:p>
        </w:tc>
      </w:tr>
      <w:tr w:rsidR="00415168" w:rsidRPr="00415168" w:rsidTr="00FC38CC">
        <w:trPr>
          <w:trHeight w:val="1124"/>
        </w:trPr>
        <w:tc>
          <w:tcPr>
            <w:tcW w:w="4395" w:type="dxa"/>
            <w:shd w:val="clear" w:color="auto" w:fill="auto"/>
          </w:tcPr>
          <w:p w:rsidR="00415168" w:rsidRPr="00415168" w:rsidRDefault="00415168" w:rsidP="00415168">
            <w:pPr>
              <w:numPr>
                <w:ilvl w:val="0"/>
                <w:numId w:val="38"/>
              </w:numPr>
              <w:spacing w:before="0"/>
              <w:contextualSpacing/>
              <w:jc w:val="left"/>
              <w:rPr>
                <w:rFonts w:eastAsia="Times New Roman"/>
                <w:sz w:val="24"/>
                <w:szCs w:val="24"/>
              </w:rPr>
            </w:pPr>
            <w:r w:rsidRPr="00415168">
              <w:rPr>
                <w:rFonts w:eastAsia="Times New Roman"/>
                <w:sz w:val="24"/>
                <w:szCs w:val="24"/>
              </w:rPr>
              <w:lastRenderedPageBreak/>
              <w:t>Состав работ (ориентировочно, может быть расширен при необходимости)</w:t>
            </w:r>
          </w:p>
        </w:tc>
        <w:tc>
          <w:tcPr>
            <w:tcW w:w="6379" w:type="dxa"/>
            <w:shd w:val="clear" w:color="auto" w:fill="auto"/>
          </w:tcPr>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выезд на объекты;</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обмерно-обследовательские работы здания и инженерных сетей;</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анализ соответствия объекта действующим градостроительным регламентам;</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анализ отклонений объекта от действующих норм и правил (в области пожарной безопасности, санитарии, природоохраны, электробезопасности, норм и требований иных технических регламентов);</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выявление отклонений от данных кадастрового учета с целью легализации изменений параметров объекта;</w:t>
            </w:r>
          </w:p>
          <w:p w:rsidR="00415168" w:rsidRPr="00415168" w:rsidRDefault="00415168" w:rsidP="00415168">
            <w:pPr>
              <w:overflowPunct w:val="0"/>
              <w:autoSpaceDE w:val="0"/>
              <w:autoSpaceDN w:val="0"/>
              <w:adjustRightInd w:val="0"/>
              <w:spacing w:before="0"/>
              <w:ind w:left="35"/>
              <w:textAlignment w:val="baseline"/>
              <w:rPr>
                <w:rFonts w:eastAsia="Times New Roman"/>
                <w:sz w:val="24"/>
                <w:szCs w:val="24"/>
              </w:rPr>
            </w:pPr>
            <w:r w:rsidRPr="00415168">
              <w:rPr>
                <w:rFonts w:eastAsia="Times New Roman"/>
                <w:sz w:val="24"/>
                <w:szCs w:val="24"/>
              </w:rPr>
              <w:t>подготовка проектной документации с учетом выявленных отклонений для приведения в соответствие действующему законодательству.</w:t>
            </w:r>
          </w:p>
        </w:tc>
      </w:tr>
      <w:tr w:rsidR="00415168" w:rsidRPr="00415168" w:rsidTr="00FC38CC">
        <w:tc>
          <w:tcPr>
            <w:tcW w:w="4395" w:type="dxa"/>
          </w:tcPr>
          <w:p w:rsidR="00415168" w:rsidRPr="00415168" w:rsidRDefault="00415168" w:rsidP="00415168">
            <w:pPr>
              <w:numPr>
                <w:ilvl w:val="0"/>
                <w:numId w:val="40"/>
              </w:numPr>
              <w:spacing w:before="0"/>
              <w:contextualSpacing/>
              <w:jc w:val="left"/>
              <w:rPr>
                <w:rFonts w:eastAsia="Times New Roman"/>
                <w:sz w:val="24"/>
                <w:szCs w:val="24"/>
              </w:rPr>
            </w:pPr>
            <w:r w:rsidRPr="00415168">
              <w:rPr>
                <w:rFonts w:eastAsia="Times New Roman"/>
                <w:sz w:val="24"/>
                <w:szCs w:val="24"/>
              </w:rPr>
              <w:t>Прочие требования:</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Все предложения по применению аналогов направлять в письменном виде с оформлением сравнительной таблицы основных параметров оборудования и рыночной стоимости.</w:t>
            </w:r>
          </w:p>
        </w:tc>
      </w:tr>
      <w:tr w:rsidR="00415168" w:rsidRPr="00415168" w:rsidTr="00FC38CC">
        <w:tc>
          <w:tcPr>
            <w:tcW w:w="4395" w:type="dxa"/>
          </w:tcPr>
          <w:p w:rsidR="00415168" w:rsidRPr="00415168" w:rsidRDefault="00415168" w:rsidP="00415168">
            <w:pPr>
              <w:numPr>
                <w:ilvl w:val="0"/>
                <w:numId w:val="40"/>
              </w:numPr>
              <w:spacing w:before="0"/>
              <w:contextualSpacing/>
              <w:jc w:val="left"/>
              <w:rPr>
                <w:rFonts w:eastAsia="Times New Roman"/>
                <w:sz w:val="24"/>
                <w:szCs w:val="24"/>
              </w:rPr>
            </w:pPr>
            <w:r w:rsidRPr="00415168">
              <w:rPr>
                <w:rFonts w:eastAsia="Times New Roman"/>
                <w:sz w:val="24"/>
                <w:szCs w:val="24"/>
              </w:rPr>
              <w:t>Документация</w:t>
            </w:r>
          </w:p>
        </w:tc>
        <w:tc>
          <w:tcPr>
            <w:tcW w:w="6379" w:type="dxa"/>
          </w:tcPr>
          <w:p w:rsidR="00415168" w:rsidRPr="00415168" w:rsidRDefault="00415168" w:rsidP="00415168">
            <w:pPr>
              <w:spacing w:before="0"/>
              <w:jc w:val="left"/>
              <w:rPr>
                <w:rFonts w:eastAsia="Times New Roman"/>
                <w:sz w:val="24"/>
                <w:szCs w:val="24"/>
              </w:rPr>
            </w:pPr>
            <w:r w:rsidRPr="00415168">
              <w:rPr>
                <w:rFonts w:eastAsia="Times New Roman"/>
                <w:sz w:val="24"/>
                <w:szCs w:val="24"/>
              </w:rPr>
              <w:t>По окончанию проектирования документация предоставляется в электронном виде и в 2 экземплярах на бумажном носителе.</w:t>
            </w:r>
          </w:p>
        </w:tc>
      </w:tr>
    </w:tbl>
    <w:p w:rsidR="006C4508" w:rsidRDefault="006C450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Default="00415168" w:rsidP="006C4508">
      <w:pPr>
        <w:spacing w:before="0"/>
        <w:jc w:val="center"/>
        <w:rPr>
          <w:rFonts w:eastAsia="Times New Roman"/>
          <w:b/>
          <w:sz w:val="24"/>
          <w:szCs w:val="24"/>
          <w:u w:val="single"/>
          <w:lang w:eastAsia="ru-RU"/>
        </w:rPr>
      </w:pPr>
    </w:p>
    <w:p w:rsidR="00415168" w:rsidRPr="006C4508" w:rsidRDefault="00415168" w:rsidP="006C4508">
      <w:pPr>
        <w:spacing w:before="0"/>
        <w:jc w:val="center"/>
        <w:rPr>
          <w:rFonts w:eastAsia="Times New Roman"/>
          <w:b/>
          <w:sz w:val="24"/>
          <w:szCs w:val="24"/>
          <w:u w:val="single"/>
          <w:lang w:eastAsia="ru-RU"/>
        </w:rPr>
      </w:pPr>
    </w:p>
    <w:p w:rsidR="001C4394" w:rsidRDefault="001C4394" w:rsidP="001C4394">
      <w:pPr>
        <w:keepNext/>
        <w:spacing w:before="240"/>
        <w:outlineLvl w:val="2"/>
        <w:rPr>
          <w:b/>
        </w:rPr>
      </w:pPr>
      <w:bookmarkStart w:id="308" w:name="_Toc519172736"/>
      <w:bookmarkStart w:id="309" w:name="_Ref467578460"/>
      <w:bookmarkStart w:id="310" w:name="_Toc467849824"/>
      <w:bookmarkEnd w:id="301"/>
      <w:bookmarkEnd w:id="302"/>
      <w:bookmarkEnd w:id="303"/>
      <w:bookmarkEnd w:id="304"/>
      <w:bookmarkEnd w:id="305"/>
      <w:bookmarkEnd w:id="306"/>
      <w:bookmarkEnd w:id="307"/>
      <w:r>
        <w:rPr>
          <w:b/>
        </w:rPr>
        <w:lastRenderedPageBreak/>
        <w:t xml:space="preserve">9.3 </w:t>
      </w:r>
      <w:r w:rsidRPr="00C43B3C">
        <w:rPr>
          <w:b/>
        </w:rPr>
        <w:t>ПРИЛОЖЕНИЕ </w:t>
      </w:r>
      <w:bookmarkStart w:id="311" w:name="_Toc519172737"/>
      <w:bookmarkEnd w:id="308"/>
      <w:r w:rsidRPr="00C43B3C">
        <w:rPr>
          <w:b/>
        </w:rPr>
        <w:t xml:space="preserve">3: </w:t>
      </w:r>
      <w:r>
        <w:rPr>
          <w:b/>
        </w:rPr>
        <w:t>Сведения</w:t>
      </w:r>
      <w:r w:rsidRPr="002B4057">
        <w:rPr>
          <w:b/>
        </w:rPr>
        <w:t xml:space="preserve"> о начальной (максимальной) цене единицы товара, работы, услуги</w:t>
      </w:r>
      <w:bookmarkEnd w:id="311"/>
    </w:p>
    <w:tbl>
      <w:tblPr>
        <w:tblW w:w="10065" w:type="dxa"/>
        <w:tblInd w:w="108" w:type="dxa"/>
        <w:tblLook w:val="04A0" w:firstRow="1" w:lastRow="0" w:firstColumn="1" w:lastColumn="0" w:noHBand="0" w:noVBand="1"/>
      </w:tblPr>
      <w:tblGrid>
        <w:gridCol w:w="580"/>
        <w:gridCol w:w="5090"/>
        <w:gridCol w:w="862"/>
        <w:gridCol w:w="766"/>
        <w:gridCol w:w="1345"/>
        <w:gridCol w:w="1422"/>
      </w:tblGrid>
      <w:tr w:rsidR="00CF4BC7" w:rsidRPr="00CF4BC7" w:rsidTr="00530A40">
        <w:trPr>
          <w:trHeight w:val="300"/>
        </w:trPr>
        <w:tc>
          <w:tcPr>
            <w:tcW w:w="10065" w:type="dxa"/>
            <w:gridSpan w:val="6"/>
            <w:tcBorders>
              <w:top w:val="nil"/>
              <w:left w:val="nil"/>
              <w:bottom w:val="nil"/>
              <w:right w:val="nil"/>
            </w:tcBorders>
            <w:shd w:val="clear" w:color="auto" w:fill="auto"/>
            <w:noWrap/>
            <w:vAlign w:val="bottom"/>
            <w:hideMark/>
          </w:tcPr>
          <w:bookmarkEnd w:id="309"/>
          <w:bookmarkEnd w:id="310"/>
          <w:p w:rsidR="00CF4BC7" w:rsidRPr="00CF4BC7" w:rsidRDefault="00CF4BC7" w:rsidP="00415168">
            <w:pPr>
              <w:spacing w:before="0"/>
              <w:jc w:val="left"/>
              <w:rPr>
                <w:rFonts w:eastAsia="Times New Roman"/>
                <w:color w:val="000000"/>
                <w:sz w:val="22"/>
                <w:szCs w:val="22"/>
                <w:lang w:eastAsia="ru-RU"/>
              </w:rPr>
            </w:pPr>
            <w:r w:rsidRPr="00CF4BC7">
              <w:rPr>
                <w:rFonts w:eastAsia="Times New Roman"/>
                <w:color w:val="000000"/>
                <w:sz w:val="22"/>
                <w:szCs w:val="22"/>
                <w:lang w:eastAsia="ru-RU"/>
              </w:rPr>
              <w:t xml:space="preserve">Расчет НМЦ на оказание услуг по </w:t>
            </w:r>
            <w:r w:rsidR="006C4508">
              <w:rPr>
                <w:rFonts w:eastAsia="Times New Roman"/>
                <w:color w:val="000000"/>
                <w:sz w:val="22"/>
                <w:szCs w:val="22"/>
                <w:lang w:eastAsia="ru-RU"/>
              </w:rPr>
              <w:t xml:space="preserve">ПИР </w:t>
            </w:r>
            <w:r w:rsidR="00415168">
              <w:rPr>
                <w:rFonts w:eastAsia="Times New Roman"/>
                <w:color w:val="000000"/>
                <w:sz w:val="22"/>
                <w:szCs w:val="22"/>
                <w:lang w:eastAsia="ru-RU"/>
              </w:rPr>
              <w:t xml:space="preserve">капитального ремонта </w:t>
            </w:r>
            <w:r w:rsidRPr="00CF4BC7">
              <w:rPr>
                <w:rFonts w:eastAsia="Times New Roman"/>
                <w:color w:val="000000"/>
                <w:sz w:val="22"/>
                <w:szCs w:val="22"/>
                <w:lang w:eastAsia="ru-RU"/>
              </w:rPr>
              <w:t>детских садов АН ДОО "Алмазик"</w:t>
            </w:r>
          </w:p>
        </w:tc>
      </w:tr>
      <w:tr w:rsidR="00CF4BC7" w:rsidRPr="00CF4BC7" w:rsidTr="00530A40">
        <w:trPr>
          <w:trHeight w:val="300"/>
        </w:trPr>
        <w:tc>
          <w:tcPr>
            <w:tcW w:w="580" w:type="dxa"/>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color w:val="000000"/>
                <w:sz w:val="22"/>
                <w:szCs w:val="22"/>
                <w:lang w:eastAsia="ru-RU"/>
              </w:rPr>
            </w:pPr>
          </w:p>
        </w:tc>
        <w:tc>
          <w:tcPr>
            <w:tcW w:w="5090" w:type="dxa"/>
            <w:tcBorders>
              <w:top w:val="nil"/>
              <w:left w:val="nil"/>
              <w:bottom w:val="nil"/>
              <w:right w:val="nil"/>
            </w:tcBorders>
            <w:shd w:val="clear" w:color="auto" w:fill="auto"/>
            <w:noWrap/>
            <w:vAlign w:val="center"/>
            <w:hideMark/>
          </w:tcPr>
          <w:p w:rsidR="00CF4BC7" w:rsidRPr="00CF4BC7" w:rsidRDefault="00CF4BC7" w:rsidP="00CF4BC7">
            <w:pPr>
              <w:spacing w:before="0"/>
              <w:jc w:val="left"/>
              <w:rPr>
                <w:rFonts w:eastAsia="Times New Roman"/>
                <w:sz w:val="20"/>
                <w:szCs w:val="20"/>
                <w:lang w:eastAsia="ru-RU"/>
              </w:rPr>
            </w:pPr>
          </w:p>
        </w:tc>
        <w:tc>
          <w:tcPr>
            <w:tcW w:w="862" w:type="dxa"/>
            <w:tcBorders>
              <w:top w:val="nil"/>
              <w:left w:val="nil"/>
              <w:bottom w:val="nil"/>
              <w:right w:val="nil"/>
            </w:tcBorders>
            <w:shd w:val="clear" w:color="auto" w:fill="auto"/>
            <w:noWrap/>
            <w:vAlign w:val="center"/>
            <w:hideMark/>
          </w:tcPr>
          <w:p w:rsidR="00CF4BC7" w:rsidRPr="00CF4BC7" w:rsidRDefault="00CF4BC7" w:rsidP="00CF4BC7">
            <w:pPr>
              <w:spacing w:before="0"/>
              <w:jc w:val="left"/>
              <w:rPr>
                <w:rFonts w:eastAsia="Times New Roman"/>
                <w:sz w:val="20"/>
                <w:szCs w:val="20"/>
                <w:lang w:eastAsia="ru-RU"/>
              </w:rPr>
            </w:pPr>
          </w:p>
        </w:tc>
        <w:tc>
          <w:tcPr>
            <w:tcW w:w="766" w:type="dxa"/>
            <w:tcBorders>
              <w:top w:val="nil"/>
              <w:left w:val="nil"/>
              <w:bottom w:val="nil"/>
              <w:right w:val="nil"/>
            </w:tcBorders>
            <w:shd w:val="clear" w:color="auto" w:fill="auto"/>
            <w:noWrap/>
            <w:vAlign w:val="center"/>
            <w:hideMark/>
          </w:tcPr>
          <w:p w:rsidR="00CF4BC7" w:rsidRPr="00CF4BC7" w:rsidRDefault="00CF4BC7" w:rsidP="00CF4BC7">
            <w:pPr>
              <w:spacing w:before="0"/>
              <w:jc w:val="left"/>
              <w:rPr>
                <w:rFonts w:eastAsia="Times New Roman"/>
                <w:sz w:val="20"/>
                <w:szCs w:val="20"/>
                <w:lang w:eastAsia="ru-RU"/>
              </w:rPr>
            </w:pPr>
          </w:p>
        </w:tc>
        <w:tc>
          <w:tcPr>
            <w:tcW w:w="1345" w:type="dxa"/>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sz w:val="20"/>
                <w:szCs w:val="20"/>
                <w:lang w:eastAsia="ru-RU"/>
              </w:rPr>
            </w:pPr>
          </w:p>
        </w:tc>
        <w:tc>
          <w:tcPr>
            <w:tcW w:w="1422" w:type="dxa"/>
            <w:tcBorders>
              <w:top w:val="nil"/>
              <w:left w:val="nil"/>
              <w:bottom w:val="nil"/>
              <w:right w:val="nil"/>
            </w:tcBorders>
            <w:shd w:val="clear" w:color="auto" w:fill="auto"/>
            <w:noWrap/>
            <w:vAlign w:val="bottom"/>
            <w:hideMark/>
          </w:tcPr>
          <w:p w:rsidR="00CF4BC7" w:rsidRPr="00CF4BC7" w:rsidRDefault="00CF4BC7" w:rsidP="00CF4BC7">
            <w:pPr>
              <w:spacing w:before="0"/>
              <w:jc w:val="left"/>
              <w:rPr>
                <w:rFonts w:eastAsia="Times New Roman"/>
                <w:sz w:val="20"/>
                <w:szCs w:val="20"/>
                <w:lang w:eastAsia="ru-RU"/>
              </w:rPr>
            </w:pPr>
          </w:p>
        </w:tc>
      </w:tr>
      <w:tr w:rsidR="00CF4BC7" w:rsidRPr="00CF4BC7" w:rsidTr="00530A40">
        <w:trPr>
          <w:trHeight w:val="31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 п.п</w:t>
            </w:r>
          </w:p>
        </w:tc>
        <w:tc>
          <w:tcPr>
            <w:tcW w:w="50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Наименование товара</w:t>
            </w:r>
          </w:p>
        </w:tc>
        <w:tc>
          <w:tcPr>
            <w:tcW w:w="8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Ед.изм</w:t>
            </w:r>
          </w:p>
        </w:tc>
        <w:tc>
          <w:tcPr>
            <w:tcW w:w="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4BC7" w:rsidRPr="00CF4BC7" w:rsidRDefault="00CF4BC7" w:rsidP="00530A40">
            <w:pPr>
              <w:spacing w:before="0"/>
              <w:jc w:val="center"/>
              <w:rPr>
                <w:rFonts w:eastAsia="Times New Roman"/>
                <w:color w:val="000000"/>
                <w:sz w:val="22"/>
                <w:szCs w:val="22"/>
                <w:lang w:eastAsia="ru-RU"/>
              </w:rPr>
            </w:pPr>
            <w:r w:rsidRPr="00CF4BC7">
              <w:rPr>
                <w:rFonts w:eastAsia="Times New Roman"/>
                <w:color w:val="000000"/>
                <w:sz w:val="22"/>
                <w:szCs w:val="22"/>
                <w:lang w:eastAsia="ru-RU"/>
              </w:rPr>
              <w:t>Кол-во 202</w:t>
            </w:r>
            <w:r w:rsidR="00530A40">
              <w:rPr>
                <w:rFonts w:eastAsia="Times New Roman"/>
                <w:color w:val="000000"/>
                <w:sz w:val="22"/>
                <w:szCs w:val="22"/>
                <w:lang w:eastAsia="ru-RU"/>
              </w:rPr>
              <w:t>2</w:t>
            </w:r>
          </w:p>
        </w:tc>
        <w:tc>
          <w:tcPr>
            <w:tcW w:w="2767" w:type="dxa"/>
            <w:gridSpan w:val="2"/>
            <w:tcBorders>
              <w:top w:val="single" w:sz="4" w:space="0" w:color="auto"/>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Pr="00CF4BC7">
              <w:rPr>
                <w:rFonts w:eastAsia="Times New Roman"/>
                <w:color w:val="000000"/>
                <w:sz w:val="22"/>
                <w:szCs w:val="22"/>
                <w:lang w:eastAsia="ru-RU"/>
              </w:rPr>
              <w:t> </w:t>
            </w:r>
          </w:p>
        </w:tc>
      </w:tr>
      <w:tr w:rsidR="00CF4BC7" w:rsidRPr="00CF4BC7" w:rsidTr="00530A40">
        <w:trPr>
          <w:trHeight w:val="79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530A40" w:rsidP="00530A40">
            <w:pPr>
              <w:spacing w:before="0"/>
              <w:jc w:val="center"/>
              <w:rPr>
                <w:rFonts w:eastAsia="Times New Roman"/>
                <w:color w:val="000000"/>
                <w:sz w:val="22"/>
                <w:szCs w:val="22"/>
                <w:lang w:eastAsia="ru-RU"/>
              </w:rPr>
            </w:pPr>
            <w:r>
              <w:rPr>
                <w:rFonts w:eastAsia="Times New Roman"/>
                <w:color w:val="000000"/>
                <w:sz w:val="22"/>
                <w:szCs w:val="22"/>
                <w:lang w:eastAsia="ru-RU"/>
              </w:rPr>
              <w:t xml:space="preserve">Цена, </w:t>
            </w:r>
            <w:r w:rsidR="00210FAC">
              <w:rPr>
                <w:rFonts w:eastAsia="Times New Roman"/>
                <w:color w:val="000000"/>
                <w:sz w:val="22"/>
                <w:szCs w:val="22"/>
                <w:lang w:eastAsia="ru-RU"/>
              </w:rPr>
              <w:t>руб.</w:t>
            </w:r>
          </w:p>
        </w:tc>
        <w:tc>
          <w:tcPr>
            <w:tcW w:w="1422"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CF4BC7" w:rsidP="00530A40">
            <w:pPr>
              <w:spacing w:before="0"/>
              <w:jc w:val="center"/>
              <w:rPr>
                <w:rFonts w:eastAsia="Times New Roman"/>
                <w:color w:val="000000"/>
                <w:sz w:val="22"/>
                <w:szCs w:val="22"/>
                <w:lang w:eastAsia="ru-RU"/>
              </w:rPr>
            </w:pPr>
            <w:r w:rsidRPr="00CF4BC7">
              <w:rPr>
                <w:rFonts w:eastAsia="Times New Roman"/>
                <w:color w:val="000000"/>
                <w:sz w:val="22"/>
                <w:szCs w:val="22"/>
                <w:lang w:eastAsia="ru-RU"/>
              </w:rPr>
              <w:t>Стоимость</w:t>
            </w:r>
            <w:r w:rsidR="00210FAC">
              <w:rPr>
                <w:rFonts w:eastAsia="Times New Roman"/>
                <w:color w:val="000000"/>
                <w:sz w:val="22"/>
                <w:szCs w:val="22"/>
                <w:lang w:eastAsia="ru-RU"/>
              </w:rPr>
              <w:t>,</w:t>
            </w:r>
            <w:r w:rsidRPr="00CF4BC7">
              <w:rPr>
                <w:rFonts w:eastAsia="Times New Roman"/>
                <w:color w:val="000000"/>
                <w:sz w:val="22"/>
                <w:szCs w:val="22"/>
                <w:lang w:eastAsia="ru-RU"/>
              </w:rPr>
              <w:t xml:space="preserve"> </w:t>
            </w:r>
            <w:r w:rsidR="00210FAC" w:rsidRPr="00210FAC">
              <w:rPr>
                <w:rFonts w:eastAsia="Times New Roman"/>
                <w:color w:val="000000"/>
                <w:sz w:val="22"/>
                <w:szCs w:val="22"/>
                <w:lang w:eastAsia="ru-RU"/>
              </w:rPr>
              <w:t>руб.</w:t>
            </w:r>
          </w:p>
        </w:tc>
      </w:tr>
      <w:tr w:rsidR="00CF4BC7" w:rsidRPr="00CF4BC7" w:rsidTr="00530A40">
        <w:trPr>
          <w:trHeight w:val="831"/>
        </w:trPr>
        <w:tc>
          <w:tcPr>
            <w:tcW w:w="58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422"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r>
      <w:tr w:rsidR="00CF4BC7" w:rsidRPr="00CF4BC7" w:rsidTr="00530A4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1</w:t>
            </w:r>
          </w:p>
        </w:tc>
        <w:tc>
          <w:tcPr>
            <w:tcW w:w="5090" w:type="dxa"/>
            <w:tcBorders>
              <w:top w:val="nil"/>
              <w:left w:val="nil"/>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2</w:t>
            </w:r>
          </w:p>
        </w:tc>
        <w:tc>
          <w:tcPr>
            <w:tcW w:w="862" w:type="dxa"/>
            <w:tcBorders>
              <w:top w:val="nil"/>
              <w:left w:val="nil"/>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3</w:t>
            </w:r>
          </w:p>
        </w:tc>
        <w:tc>
          <w:tcPr>
            <w:tcW w:w="766" w:type="dxa"/>
            <w:tcBorders>
              <w:top w:val="nil"/>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4</w:t>
            </w:r>
          </w:p>
        </w:tc>
        <w:tc>
          <w:tcPr>
            <w:tcW w:w="1345"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6</w:t>
            </w:r>
          </w:p>
        </w:tc>
        <w:tc>
          <w:tcPr>
            <w:tcW w:w="1422"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7</w:t>
            </w:r>
          </w:p>
        </w:tc>
      </w:tr>
      <w:tr w:rsidR="00CF4BC7" w:rsidRPr="00CF4BC7" w:rsidTr="00530A40">
        <w:trPr>
          <w:trHeight w:val="78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color w:val="000000"/>
                <w:sz w:val="22"/>
                <w:szCs w:val="22"/>
                <w:lang w:eastAsia="ru-RU"/>
              </w:rPr>
            </w:pPr>
            <w:r w:rsidRPr="00CF4BC7">
              <w:rPr>
                <w:rFonts w:eastAsia="Times New Roman"/>
                <w:color w:val="000000"/>
                <w:sz w:val="22"/>
                <w:szCs w:val="22"/>
                <w:lang w:eastAsia="ru-RU"/>
              </w:rPr>
              <w:t>1</w:t>
            </w:r>
          </w:p>
        </w:tc>
        <w:tc>
          <w:tcPr>
            <w:tcW w:w="5090" w:type="dxa"/>
            <w:vMerge w:val="restart"/>
            <w:tcBorders>
              <w:top w:val="nil"/>
              <w:left w:val="single" w:sz="4" w:space="0" w:color="auto"/>
              <w:bottom w:val="single" w:sz="4" w:space="0" w:color="auto"/>
              <w:right w:val="single" w:sz="4" w:space="0" w:color="auto"/>
            </w:tcBorders>
            <w:shd w:val="clear" w:color="auto" w:fill="auto"/>
            <w:vAlign w:val="center"/>
            <w:hideMark/>
          </w:tcPr>
          <w:p w:rsidR="00CF4BC7" w:rsidRPr="00CF4BC7" w:rsidRDefault="006C4508" w:rsidP="00415168">
            <w:pPr>
              <w:spacing w:before="0"/>
              <w:jc w:val="left"/>
              <w:rPr>
                <w:rFonts w:eastAsia="Times New Roman"/>
                <w:sz w:val="24"/>
                <w:szCs w:val="24"/>
                <w:lang w:eastAsia="ru-RU"/>
              </w:rPr>
            </w:pPr>
            <w:r>
              <w:rPr>
                <w:rFonts w:eastAsia="Times New Roman"/>
                <w:sz w:val="24"/>
                <w:szCs w:val="24"/>
                <w:lang w:eastAsia="ru-RU"/>
              </w:rPr>
              <w:t xml:space="preserve">Разработка проектной документации </w:t>
            </w:r>
            <w:r w:rsidR="00415168">
              <w:rPr>
                <w:rFonts w:eastAsia="Times New Roman"/>
                <w:sz w:val="24"/>
                <w:szCs w:val="24"/>
                <w:lang w:eastAsia="ru-RU"/>
              </w:rPr>
              <w:t xml:space="preserve">на капитальный ремонт </w:t>
            </w:r>
            <w:r>
              <w:rPr>
                <w:rFonts w:eastAsia="Times New Roman"/>
                <w:sz w:val="24"/>
                <w:szCs w:val="24"/>
                <w:lang w:eastAsia="ru-RU"/>
              </w:rPr>
              <w:t>детских садов АН ДОО «Алмазик» в 2022 г.</w:t>
            </w:r>
          </w:p>
        </w:tc>
        <w:tc>
          <w:tcPr>
            <w:tcW w:w="8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6C4508" w:rsidP="00CF4BC7">
            <w:pPr>
              <w:spacing w:before="0"/>
              <w:jc w:val="center"/>
              <w:rPr>
                <w:rFonts w:eastAsia="Times New Roman"/>
                <w:color w:val="000000"/>
                <w:sz w:val="22"/>
                <w:szCs w:val="22"/>
                <w:lang w:eastAsia="ru-RU"/>
              </w:rPr>
            </w:pPr>
            <w:r>
              <w:rPr>
                <w:rFonts w:eastAsia="Times New Roman"/>
                <w:color w:val="000000"/>
                <w:sz w:val="22"/>
                <w:szCs w:val="22"/>
                <w:lang w:eastAsia="ru-RU"/>
              </w:rPr>
              <w:t>м2</w:t>
            </w:r>
          </w:p>
        </w:tc>
        <w:tc>
          <w:tcPr>
            <w:tcW w:w="76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6C4508" w:rsidP="004544E3">
            <w:pPr>
              <w:spacing w:before="0"/>
              <w:jc w:val="center"/>
              <w:rPr>
                <w:rFonts w:eastAsia="Times New Roman"/>
                <w:color w:val="000000"/>
                <w:sz w:val="22"/>
                <w:szCs w:val="22"/>
                <w:lang w:eastAsia="ru-RU"/>
              </w:rPr>
            </w:pPr>
            <w:r>
              <w:rPr>
                <w:rFonts w:eastAsia="Times New Roman"/>
                <w:color w:val="000000"/>
                <w:sz w:val="22"/>
                <w:szCs w:val="22"/>
                <w:lang w:eastAsia="ru-RU"/>
              </w:rPr>
              <w:t>11681</w:t>
            </w:r>
          </w:p>
        </w:tc>
        <w:tc>
          <w:tcPr>
            <w:tcW w:w="1345" w:type="dxa"/>
            <w:vMerge w:val="restart"/>
            <w:tcBorders>
              <w:top w:val="nil"/>
              <w:left w:val="single" w:sz="4" w:space="0" w:color="auto"/>
              <w:bottom w:val="single" w:sz="4" w:space="0" w:color="auto"/>
              <w:right w:val="single" w:sz="4" w:space="0" w:color="auto"/>
            </w:tcBorders>
            <w:shd w:val="clear" w:color="auto" w:fill="auto"/>
            <w:vAlign w:val="center"/>
          </w:tcPr>
          <w:p w:rsidR="00CF4BC7" w:rsidRPr="00CF4BC7" w:rsidRDefault="004544E3" w:rsidP="00CF4BC7">
            <w:pPr>
              <w:spacing w:before="0"/>
              <w:jc w:val="center"/>
              <w:rPr>
                <w:rFonts w:eastAsia="Times New Roman"/>
                <w:sz w:val="22"/>
                <w:szCs w:val="22"/>
                <w:lang w:eastAsia="ru-RU"/>
              </w:rPr>
            </w:pPr>
            <w:r>
              <w:rPr>
                <w:rFonts w:eastAsia="Times New Roman"/>
                <w:sz w:val="22"/>
                <w:szCs w:val="22"/>
                <w:lang w:eastAsia="ru-RU"/>
              </w:rPr>
              <w:t>312,5</w:t>
            </w:r>
          </w:p>
        </w:tc>
        <w:tc>
          <w:tcPr>
            <w:tcW w:w="1422" w:type="dxa"/>
            <w:vMerge w:val="restart"/>
            <w:tcBorders>
              <w:top w:val="nil"/>
              <w:left w:val="single" w:sz="4" w:space="0" w:color="auto"/>
              <w:bottom w:val="single" w:sz="4" w:space="0" w:color="auto"/>
              <w:right w:val="single" w:sz="4" w:space="0" w:color="auto"/>
            </w:tcBorders>
            <w:shd w:val="clear" w:color="auto" w:fill="auto"/>
            <w:vAlign w:val="center"/>
          </w:tcPr>
          <w:p w:rsidR="00CF4BC7" w:rsidRPr="00CF4BC7" w:rsidRDefault="00530A40" w:rsidP="00CF4BC7">
            <w:pPr>
              <w:spacing w:before="0"/>
              <w:jc w:val="center"/>
              <w:rPr>
                <w:rFonts w:eastAsia="Times New Roman"/>
                <w:sz w:val="22"/>
                <w:szCs w:val="22"/>
                <w:lang w:eastAsia="ru-RU"/>
              </w:rPr>
            </w:pPr>
            <w:r>
              <w:rPr>
                <w:rFonts w:eastAsia="Times New Roman"/>
                <w:sz w:val="22"/>
                <w:szCs w:val="22"/>
                <w:lang w:eastAsia="ru-RU"/>
              </w:rPr>
              <w:t xml:space="preserve">3 650 </w:t>
            </w:r>
            <w:r w:rsidR="004544E3">
              <w:rPr>
                <w:rFonts w:eastAsia="Times New Roman"/>
                <w:sz w:val="22"/>
                <w:szCs w:val="22"/>
                <w:lang w:eastAsia="ru-RU"/>
              </w:rPr>
              <w:t>312</w:t>
            </w:r>
            <w:r>
              <w:rPr>
                <w:rFonts w:eastAsia="Times New Roman"/>
                <w:sz w:val="22"/>
                <w:szCs w:val="22"/>
                <w:lang w:eastAsia="ru-RU"/>
              </w:rPr>
              <w:t>,</w:t>
            </w:r>
            <w:r w:rsidR="004544E3">
              <w:rPr>
                <w:rFonts w:eastAsia="Times New Roman"/>
                <w:sz w:val="22"/>
                <w:szCs w:val="22"/>
                <w:lang w:eastAsia="ru-RU"/>
              </w:rPr>
              <w:t>5</w:t>
            </w:r>
          </w:p>
        </w:tc>
      </w:tr>
      <w:tr w:rsidR="00CF4BC7" w:rsidRPr="00CF4BC7" w:rsidTr="00530A40">
        <w:trPr>
          <w:trHeight w:val="675"/>
        </w:trPr>
        <w:tc>
          <w:tcPr>
            <w:tcW w:w="58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4"/>
                <w:szCs w:val="24"/>
                <w:lang w:eastAsia="ru-RU"/>
              </w:rPr>
            </w:pPr>
          </w:p>
        </w:tc>
        <w:tc>
          <w:tcPr>
            <w:tcW w:w="862"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6"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tcBorders>
              <w:top w:val="nil"/>
              <w:left w:val="single" w:sz="4" w:space="0" w:color="auto"/>
              <w:bottom w:val="single" w:sz="4" w:space="0" w:color="auto"/>
              <w:right w:val="single" w:sz="4" w:space="0" w:color="auto"/>
            </w:tcBorders>
            <w:vAlign w:val="center"/>
          </w:tcPr>
          <w:p w:rsidR="00CF4BC7" w:rsidRPr="00CF4BC7" w:rsidRDefault="00CF4BC7" w:rsidP="00CF4BC7">
            <w:pPr>
              <w:spacing w:before="0"/>
              <w:jc w:val="left"/>
              <w:rPr>
                <w:rFonts w:eastAsia="Times New Roman"/>
                <w:sz w:val="22"/>
                <w:szCs w:val="22"/>
                <w:lang w:eastAsia="ru-RU"/>
              </w:rPr>
            </w:pPr>
          </w:p>
        </w:tc>
        <w:tc>
          <w:tcPr>
            <w:tcW w:w="1422" w:type="dxa"/>
            <w:vMerge/>
            <w:tcBorders>
              <w:top w:val="nil"/>
              <w:left w:val="single" w:sz="4" w:space="0" w:color="auto"/>
              <w:bottom w:val="single" w:sz="4" w:space="0" w:color="auto"/>
              <w:right w:val="single" w:sz="4" w:space="0" w:color="auto"/>
            </w:tcBorders>
            <w:vAlign w:val="center"/>
          </w:tcPr>
          <w:p w:rsidR="00CF4BC7" w:rsidRPr="00CF4BC7" w:rsidRDefault="00CF4BC7" w:rsidP="00CF4BC7">
            <w:pPr>
              <w:spacing w:before="0"/>
              <w:jc w:val="left"/>
              <w:rPr>
                <w:rFonts w:eastAsia="Times New Roman"/>
                <w:sz w:val="22"/>
                <w:szCs w:val="22"/>
                <w:lang w:eastAsia="ru-RU"/>
              </w:rPr>
            </w:pPr>
          </w:p>
        </w:tc>
      </w:tr>
      <w:tr w:rsidR="00CF4BC7" w:rsidRPr="00CF4BC7" w:rsidTr="00530A40">
        <w:trPr>
          <w:trHeight w:val="253"/>
        </w:trPr>
        <w:tc>
          <w:tcPr>
            <w:tcW w:w="58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5090"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sz w:val="24"/>
                <w:szCs w:val="24"/>
                <w:lang w:eastAsia="ru-RU"/>
              </w:rPr>
            </w:pPr>
          </w:p>
        </w:tc>
        <w:tc>
          <w:tcPr>
            <w:tcW w:w="862"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766" w:type="dxa"/>
            <w:vMerge/>
            <w:tcBorders>
              <w:top w:val="nil"/>
              <w:left w:val="single" w:sz="4" w:space="0" w:color="auto"/>
              <w:bottom w:val="single" w:sz="4" w:space="0" w:color="auto"/>
              <w:right w:val="single" w:sz="4" w:space="0" w:color="auto"/>
            </w:tcBorders>
            <w:vAlign w:val="center"/>
            <w:hideMark/>
          </w:tcPr>
          <w:p w:rsidR="00CF4BC7" w:rsidRPr="00CF4BC7" w:rsidRDefault="00CF4BC7" w:rsidP="00CF4BC7">
            <w:pPr>
              <w:spacing w:before="0"/>
              <w:jc w:val="left"/>
              <w:rPr>
                <w:rFonts w:eastAsia="Times New Roman"/>
                <w:color w:val="000000"/>
                <w:sz w:val="22"/>
                <w:szCs w:val="22"/>
                <w:lang w:eastAsia="ru-RU"/>
              </w:rPr>
            </w:pPr>
          </w:p>
        </w:tc>
        <w:tc>
          <w:tcPr>
            <w:tcW w:w="1345" w:type="dxa"/>
            <w:vMerge/>
            <w:tcBorders>
              <w:top w:val="nil"/>
              <w:left w:val="single" w:sz="4" w:space="0" w:color="auto"/>
              <w:bottom w:val="single" w:sz="4" w:space="0" w:color="auto"/>
              <w:right w:val="single" w:sz="4" w:space="0" w:color="auto"/>
            </w:tcBorders>
            <w:vAlign w:val="center"/>
          </w:tcPr>
          <w:p w:rsidR="00CF4BC7" w:rsidRPr="00CF4BC7" w:rsidRDefault="00CF4BC7" w:rsidP="00CF4BC7">
            <w:pPr>
              <w:spacing w:before="0"/>
              <w:jc w:val="left"/>
              <w:rPr>
                <w:rFonts w:eastAsia="Times New Roman"/>
                <w:sz w:val="22"/>
                <w:szCs w:val="22"/>
                <w:lang w:eastAsia="ru-RU"/>
              </w:rPr>
            </w:pPr>
          </w:p>
        </w:tc>
        <w:tc>
          <w:tcPr>
            <w:tcW w:w="1422" w:type="dxa"/>
            <w:vMerge/>
            <w:tcBorders>
              <w:top w:val="nil"/>
              <w:left w:val="single" w:sz="4" w:space="0" w:color="auto"/>
              <w:bottom w:val="single" w:sz="4" w:space="0" w:color="auto"/>
              <w:right w:val="single" w:sz="4" w:space="0" w:color="auto"/>
            </w:tcBorders>
            <w:vAlign w:val="center"/>
          </w:tcPr>
          <w:p w:rsidR="00CF4BC7" w:rsidRPr="00CF4BC7" w:rsidRDefault="00CF4BC7" w:rsidP="00CF4BC7">
            <w:pPr>
              <w:spacing w:before="0"/>
              <w:jc w:val="left"/>
              <w:rPr>
                <w:rFonts w:eastAsia="Times New Roman"/>
                <w:sz w:val="22"/>
                <w:szCs w:val="22"/>
                <w:lang w:eastAsia="ru-RU"/>
              </w:rPr>
            </w:pPr>
          </w:p>
        </w:tc>
      </w:tr>
      <w:tr w:rsidR="00CF4BC7" w:rsidRPr="00CF4BC7" w:rsidTr="00530A4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2</w:t>
            </w:r>
          </w:p>
        </w:tc>
        <w:tc>
          <w:tcPr>
            <w:tcW w:w="5090" w:type="dxa"/>
            <w:tcBorders>
              <w:top w:val="nil"/>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Итого с НДС 20%</w:t>
            </w:r>
          </w:p>
        </w:tc>
        <w:tc>
          <w:tcPr>
            <w:tcW w:w="862" w:type="dxa"/>
            <w:tcBorders>
              <w:top w:val="nil"/>
              <w:left w:val="nil"/>
              <w:bottom w:val="single" w:sz="4" w:space="0" w:color="auto"/>
              <w:right w:val="single" w:sz="4" w:space="0" w:color="auto"/>
            </w:tcBorders>
            <w:shd w:val="clear" w:color="auto" w:fill="auto"/>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766" w:type="dxa"/>
            <w:tcBorders>
              <w:top w:val="nil"/>
              <w:left w:val="nil"/>
              <w:bottom w:val="single" w:sz="4" w:space="0" w:color="auto"/>
              <w:right w:val="single" w:sz="4" w:space="0" w:color="auto"/>
            </w:tcBorders>
            <w:shd w:val="clear" w:color="auto" w:fill="auto"/>
            <w:noWrap/>
            <w:vAlign w:val="center"/>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1345"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CF4BC7" w:rsidRPr="00CF4BC7" w:rsidRDefault="00530A40" w:rsidP="00CF4BC7">
            <w:pPr>
              <w:spacing w:before="0"/>
              <w:jc w:val="center"/>
              <w:rPr>
                <w:rFonts w:eastAsia="Times New Roman"/>
                <w:b/>
                <w:bCs/>
                <w:color w:val="000000"/>
                <w:sz w:val="22"/>
                <w:szCs w:val="22"/>
                <w:lang w:eastAsia="ru-RU"/>
              </w:rPr>
            </w:pPr>
            <w:r>
              <w:rPr>
                <w:rFonts w:eastAsia="Times New Roman"/>
                <w:b/>
                <w:bCs/>
                <w:color w:val="000000"/>
                <w:sz w:val="22"/>
                <w:szCs w:val="22"/>
                <w:lang w:eastAsia="ru-RU"/>
              </w:rPr>
              <w:t xml:space="preserve">3 650 </w:t>
            </w:r>
            <w:r w:rsidR="004544E3" w:rsidRPr="004544E3">
              <w:rPr>
                <w:rFonts w:eastAsia="Times New Roman"/>
                <w:b/>
                <w:bCs/>
                <w:color w:val="000000"/>
                <w:sz w:val="22"/>
                <w:szCs w:val="22"/>
                <w:lang w:eastAsia="ru-RU"/>
              </w:rPr>
              <w:t>312</w:t>
            </w:r>
            <w:r>
              <w:rPr>
                <w:rFonts w:eastAsia="Times New Roman"/>
                <w:b/>
                <w:bCs/>
                <w:color w:val="000000"/>
                <w:sz w:val="22"/>
                <w:szCs w:val="22"/>
                <w:lang w:eastAsia="ru-RU"/>
              </w:rPr>
              <w:t>,</w:t>
            </w:r>
            <w:r w:rsidR="004544E3" w:rsidRPr="004544E3">
              <w:rPr>
                <w:rFonts w:eastAsia="Times New Roman"/>
                <w:b/>
                <w:bCs/>
                <w:color w:val="000000"/>
                <w:sz w:val="22"/>
                <w:szCs w:val="22"/>
                <w:lang w:eastAsia="ru-RU"/>
              </w:rPr>
              <w:t>5</w:t>
            </w:r>
          </w:p>
        </w:tc>
      </w:tr>
      <w:tr w:rsidR="00CF4BC7" w:rsidRPr="00CF4BC7" w:rsidTr="00530A40">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2"/>
                <w:szCs w:val="22"/>
                <w:lang w:eastAsia="ru-RU"/>
              </w:rPr>
            </w:pPr>
            <w:r w:rsidRPr="00CF4BC7">
              <w:rPr>
                <w:rFonts w:eastAsia="Times New Roman"/>
                <w:b/>
                <w:bCs/>
                <w:color w:val="000000"/>
                <w:sz w:val="22"/>
                <w:szCs w:val="22"/>
                <w:lang w:eastAsia="ru-RU"/>
              </w:rPr>
              <w:t>3</w:t>
            </w:r>
          </w:p>
        </w:tc>
        <w:tc>
          <w:tcPr>
            <w:tcW w:w="5090"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В т.ч. НДС</w:t>
            </w:r>
          </w:p>
        </w:tc>
        <w:tc>
          <w:tcPr>
            <w:tcW w:w="862"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766"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left"/>
              <w:rPr>
                <w:rFonts w:eastAsia="Times New Roman"/>
                <w:b/>
                <w:bCs/>
                <w:color w:val="000000"/>
                <w:sz w:val="22"/>
                <w:szCs w:val="22"/>
                <w:lang w:eastAsia="ru-RU"/>
              </w:rPr>
            </w:pPr>
            <w:r w:rsidRPr="00CF4BC7">
              <w:rPr>
                <w:rFonts w:eastAsia="Times New Roman"/>
                <w:b/>
                <w:bCs/>
                <w:color w:val="000000"/>
                <w:sz w:val="22"/>
                <w:szCs w:val="22"/>
                <w:lang w:eastAsia="ru-RU"/>
              </w:rPr>
              <w:t> </w:t>
            </w:r>
          </w:p>
        </w:tc>
        <w:tc>
          <w:tcPr>
            <w:tcW w:w="1345" w:type="dxa"/>
            <w:tcBorders>
              <w:top w:val="nil"/>
              <w:left w:val="nil"/>
              <w:bottom w:val="single" w:sz="4" w:space="0" w:color="auto"/>
              <w:right w:val="single" w:sz="4" w:space="0" w:color="auto"/>
            </w:tcBorders>
            <w:shd w:val="clear" w:color="auto" w:fill="auto"/>
            <w:noWrap/>
            <w:vAlign w:val="bottom"/>
            <w:hideMark/>
          </w:tcPr>
          <w:p w:rsidR="00CF4BC7" w:rsidRPr="00CF4BC7" w:rsidRDefault="00CF4BC7" w:rsidP="00CF4BC7">
            <w:pPr>
              <w:spacing w:before="0"/>
              <w:jc w:val="center"/>
              <w:rPr>
                <w:rFonts w:eastAsia="Times New Roman"/>
                <w:b/>
                <w:bCs/>
                <w:color w:val="000000"/>
                <w:sz w:val="24"/>
                <w:szCs w:val="24"/>
                <w:lang w:eastAsia="ru-RU"/>
              </w:rPr>
            </w:pPr>
            <w:r w:rsidRPr="00CF4BC7">
              <w:rPr>
                <w:rFonts w:eastAsia="Times New Roman"/>
                <w:b/>
                <w:bCs/>
                <w:color w:val="000000"/>
                <w:sz w:val="24"/>
                <w:szCs w:val="24"/>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CF4BC7" w:rsidRPr="00CF4BC7" w:rsidRDefault="00530A40" w:rsidP="00CF4BC7">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608 </w:t>
            </w:r>
            <w:r w:rsidR="004544E3">
              <w:rPr>
                <w:rFonts w:eastAsia="Times New Roman"/>
                <w:b/>
                <w:bCs/>
                <w:color w:val="000000"/>
                <w:sz w:val="24"/>
                <w:szCs w:val="24"/>
                <w:lang w:eastAsia="ru-RU"/>
              </w:rPr>
              <w:t>385</w:t>
            </w:r>
            <w:r>
              <w:rPr>
                <w:rFonts w:eastAsia="Times New Roman"/>
                <w:b/>
                <w:bCs/>
                <w:color w:val="000000"/>
                <w:sz w:val="24"/>
                <w:szCs w:val="24"/>
                <w:lang w:eastAsia="ru-RU"/>
              </w:rPr>
              <w:t>,</w:t>
            </w:r>
            <w:r w:rsidR="004544E3">
              <w:rPr>
                <w:rFonts w:eastAsia="Times New Roman"/>
                <w:b/>
                <w:bCs/>
                <w:color w:val="000000"/>
                <w:sz w:val="24"/>
                <w:szCs w:val="24"/>
                <w:lang w:eastAsia="ru-RU"/>
              </w:rPr>
              <w:t>42</w:t>
            </w:r>
          </w:p>
        </w:tc>
      </w:tr>
    </w:tbl>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E85F34" w:rsidRDefault="002159E3" w:rsidP="00EE5B4A">
      <w:pPr>
        <w:keepNext/>
        <w:numPr>
          <w:ilvl w:val="1"/>
          <w:numId w:val="28"/>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Default="000D6F8F" w:rsidP="00EE68DD">
            <w:pPr>
              <w:numPr>
                <w:ilvl w:val="7"/>
                <w:numId w:val="0"/>
              </w:numPr>
              <w:spacing w:before="40" w:after="40"/>
              <w:jc w:val="center"/>
              <w:rPr>
                <w:rFonts w:eastAsia="Calibri"/>
                <w:b/>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D42E8D" w:rsidRPr="00D42E8D" w:rsidRDefault="00D42E8D" w:rsidP="002C1503">
            <w:pPr>
              <w:numPr>
                <w:ilvl w:val="7"/>
                <w:numId w:val="0"/>
              </w:numPr>
              <w:spacing w:before="40" w:after="40"/>
              <w:jc w:val="center"/>
              <w:rPr>
                <w:rFonts w:eastAsia="Calibri"/>
                <w:sz w:val="18"/>
                <w:szCs w:val="18"/>
                <w:lang w:eastAsia="ru-RU"/>
              </w:rPr>
            </w:pPr>
            <w:r w:rsidRPr="00D42E8D">
              <w:rPr>
                <w:rFonts w:eastAsia="Calibri"/>
                <w:sz w:val="18"/>
                <w:szCs w:val="18"/>
                <w:lang w:eastAsia="ru-RU"/>
              </w:rPr>
              <w:t>(подтверждается предоставлением скан-копий договоров и актов выполненных работ за период 2018-202</w:t>
            </w:r>
            <w:r w:rsidR="002C1503">
              <w:rPr>
                <w:rFonts w:eastAsia="Calibri"/>
                <w:sz w:val="18"/>
                <w:szCs w:val="18"/>
                <w:lang w:eastAsia="ru-RU"/>
              </w:rPr>
              <w:t>1</w:t>
            </w:r>
            <w:r w:rsidRPr="00D42E8D">
              <w:rPr>
                <w:rFonts w:eastAsia="Calibri"/>
                <w:sz w:val="18"/>
                <w:szCs w:val="18"/>
                <w:lang w:eastAsia="ru-RU"/>
              </w:rPr>
              <w:t xml:space="preserve"> гг</w:t>
            </w:r>
            <w:r>
              <w:rPr>
                <w:rFonts w:eastAsia="Calibri"/>
                <w:sz w:val="18"/>
                <w:szCs w:val="18"/>
                <w:lang w:eastAsia="ru-RU"/>
              </w:rPr>
              <w:t>.</w:t>
            </w:r>
            <w:r w:rsidRPr="00D42E8D">
              <w:rPr>
                <w:rFonts w:eastAsia="Calibri"/>
                <w:sz w:val="18"/>
                <w:szCs w:val="18"/>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2C1503">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w:t>
            </w:r>
            <w:r w:rsidR="00D42E8D">
              <w:rPr>
                <w:rFonts w:eastAsia="Calibri"/>
                <w:sz w:val="20"/>
                <w:szCs w:val="20"/>
              </w:rPr>
              <w:t>период 2018-202</w:t>
            </w:r>
            <w:r w:rsidR="002C1503">
              <w:rPr>
                <w:rFonts w:eastAsia="Calibri"/>
                <w:sz w:val="20"/>
                <w:szCs w:val="20"/>
              </w:rPr>
              <w:t>1</w:t>
            </w:r>
            <w:r w:rsidR="00D42E8D">
              <w:rPr>
                <w:rFonts w:eastAsia="Calibri"/>
                <w:sz w:val="20"/>
                <w:szCs w:val="20"/>
              </w:rPr>
              <w:t xml:space="preserve"> гг.</w:t>
            </w:r>
            <w:r w:rsidRPr="00577E18">
              <w:rPr>
                <w:rFonts w:eastAsia="Calibri"/>
                <w:sz w:val="20"/>
                <w:szCs w:val="20"/>
              </w:rPr>
              <w:t xml:space="preserve">, предшествующих закупке, </w:t>
            </w:r>
            <w:r w:rsidRPr="00577E18">
              <w:rPr>
                <w:rFonts w:eastAsia="Calibri"/>
                <w:b/>
                <w:sz w:val="18"/>
                <w:szCs w:val="18"/>
                <w:lang w:eastAsia="ru-RU"/>
              </w:rPr>
              <w:t>тем лучше заявка (до ограничивающе</w:t>
            </w:r>
            <w:r w:rsidRPr="00577E18">
              <w:rPr>
                <w:rFonts w:eastAsia="Calibri"/>
                <w:b/>
                <w:sz w:val="18"/>
                <w:szCs w:val="18"/>
                <w:lang w:eastAsia="ru-RU"/>
              </w:rPr>
              <w:lastRenderedPageBreak/>
              <w:t>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EE5B4A">
            <w:pPr>
              <w:numPr>
                <w:ilvl w:val="4"/>
                <w:numId w:val="27"/>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EE5B4A">
            <w:pPr>
              <w:numPr>
                <w:ilvl w:val="4"/>
                <w:numId w:val="27"/>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EE5B4A">
            <w:pPr>
              <w:numPr>
                <w:ilvl w:val="4"/>
                <w:numId w:val="27"/>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EE5B4A">
            <w:pPr>
              <w:numPr>
                <w:ilvl w:val="4"/>
                <w:numId w:val="27"/>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5B4A">
            <w:pPr>
              <w:numPr>
                <w:ilvl w:val="4"/>
                <w:numId w:val="27"/>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E68DD">
        <w:trPr>
          <w:trHeight w:val="7321"/>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w:t>
            </w:r>
            <w:r w:rsidR="00BB25D6">
              <w:rPr>
                <w:rFonts w:eastAsia="Calibri"/>
                <w:sz w:val="20"/>
                <w:szCs w:val="20"/>
                <w:lang w:eastAsia="ru-RU"/>
              </w:rPr>
              <w:t>й</w:t>
            </w:r>
            <w:r w:rsidRPr="00577E18">
              <w:rPr>
                <w:rFonts w:eastAsia="Calibri"/>
                <w:sz w:val="20"/>
                <w:szCs w:val="20"/>
                <w:lang w:eastAsia="ru-RU"/>
              </w:rPr>
              <w:t xml:space="preserve"> документов, подтверждающих наличие соответствующей квалификации (удостоверения), и</w:t>
            </w:r>
            <w:r w:rsidR="00BB25D6">
              <w:rPr>
                <w:rFonts w:eastAsia="Calibri"/>
                <w:sz w:val="20"/>
                <w:szCs w:val="20"/>
                <w:lang w:eastAsia="ru-RU"/>
              </w:rPr>
              <w:t xml:space="preserve"> т.д. и </w:t>
            </w:r>
            <w:r w:rsidRPr="00577E18">
              <w:rPr>
                <w:rFonts w:eastAsia="Calibri"/>
                <w:sz w:val="20"/>
                <w:szCs w:val="20"/>
                <w:lang w:eastAsia="ru-RU"/>
              </w:rPr>
              <w:t>т.п.:</w:t>
            </w:r>
          </w:p>
          <w:p w:rsidR="000D6F8F" w:rsidRPr="00577E18" w:rsidRDefault="00AA7F73" w:rsidP="00BB25D6">
            <w:pPr>
              <w:numPr>
                <w:ilvl w:val="7"/>
                <w:numId w:val="0"/>
              </w:numPr>
              <w:spacing w:before="40" w:after="40"/>
              <w:jc w:val="left"/>
              <w:rPr>
                <w:rFonts w:eastAsia="Calibri"/>
                <w:b/>
                <w:sz w:val="18"/>
                <w:szCs w:val="18"/>
                <w:lang w:eastAsia="ru-RU"/>
              </w:rPr>
            </w:pPr>
            <w:r w:rsidRPr="00AA7F73">
              <w:rPr>
                <w:rFonts w:eastAsia="Calibri"/>
                <w:sz w:val="20"/>
                <w:szCs w:val="20"/>
                <w:lang w:eastAsia="ru-RU"/>
              </w:rPr>
              <w:t xml:space="preserve">*Не менее чем </w:t>
            </w:r>
            <w:r w:rsidR="00D42E8D">
              <w:rPr>
                <w:rFonts w:eastAsia="Calibri"/>
                <w:sz w:val="20"/>
                <w:szCs w:val="20"/>
                <w:lang w:eastAsia="ru-RU"/>
              </w:rPr>
              <w:t>пять</w:t>
            </w:r>
            <w:r w:rsidRPr="00AA7F73">
              <w:rPr>
                <w:rFonts w:eastAsia="Calibri"/>
                <w:sz w:val="20"/>
                <w:szCs w:val="20"/>
                <w:lang w:eastAsia="ru-RU"/>
              </w:rPr>
              <w:t xml:space="preserve"> работник</w:t>
            </w:r>
            <w:r w:rsidR="00D42E8D">
              <w:rPr>
                <w:rFonts w:eastAsia="Calibri"/>
                <w:sz w:val="20"/>
                <w:szCs w:val="20"/>
                <w:lang w:eastAsia="ru-RU"/>
              </w:rPr>
              <w:t>ов</w:t>
            </w:r>
            <w:r w:rsidRPr="00AA7F73">
              <w:rPr>
                <w:rFonts w:eastAsia="Calibri"/>
                <w:sz w:val="20"/>
                <w:szCs w:val="20"/>
                <w:lang w:eastAsia="ru-RU"/>
              </w:rPr>
              <w:t xml:space="preserve"> должны иметь высшее профессиональное образование </w:t>
            </w:r>
            <w:r w:rsidR="001D5D28">
              <w:rPr>
                <w:rFonts w:eastAsia="Calibri"/>
                <w:sz w:val="20"/>
                <w:szCs w:val="20"/>
                <w:lang w:eastAsia="ru-RU"/>
              </w:rPr>
              <w:t xml:space="preserve">в области </w:t>
            </w:r>
            <w:r w:rsidR="00D42E8D">
              <w:rPr>
                <w:rFonts w:eastAsia="Calibri"/>
                <w:sz w:val="20"/>
                <w:szCs w:val="20"/>
                <w:lang w:eastAsia="ru-RU"/>
              </w:rPr>
              <w:t xml:space="preserve">технического </w:t>
            </w:r>
            <w:r w:rsidR="001D5D28">
              <w:rPr>
                <w:rFonts w:eastAsia="Calibri"/>
                <w:sz w:val="20"/>
                <w:szCs w:val="20"/>
                <w:lang w:eastAsia="ru-RU"/>
              </w:rPr>
              <w:t>проектирования</w:t>
            </w:r>
            <w:r w:rsidR="00D42E8D">
              <w:rPr>
                <w:rFonts w:eastAsia="Calibri"/>
                <w:sz w:val="20"/>
                <w:szCs w:val="20"/>
                <w:lang w:eastAsia="ru-RU"/>
              </w:rPr>
              <w:t xml:space="preserve"> и с</w:t>
            </w:r>
            <w:r w:rsidRPr="00AA7F73">
              <w:rPr>
                <w:rFonts w:eastAsia="Calibri"/>
                <w:sz w:val="20"/>
                <w:szCs w:val="20"/>
                <w:lang w:eastAsia="ru-RU"/>
              </w:rPr>
              <w:t xml:space="preserve">таж работы по </w:t>
            </w:r>
            <w:r w:rsidR="00D42E8D">
              <w:rPr>
                <w:rFonts w:eastAsia="Calibri"/>
                <w:sz w:val="20"/>
                <w:szCs w:val="20"/>
                <w:lang w:eastAsia="ru-RU"/>
              </w:rPr>
              <w:t>проектированию</w:t>
            </w:r>
            <w:r w:rsidRPr="00AA7F73">
              <w:rPr>
                <w:rFonts w:eastAsia="Calibri"/>
                <w:sz w:val="20"/>
                <w:szCs w:val="20"/>
                <w:lang w:eastAsia="ru-RU"/>
              </w:rPr>
              <w:t xml:space="preserve"> не менее чем </w:t>
            </w:r>
            <w:r w:rsidR="00D42E8D">
              <w:rPr>
                <w:rFonts w:eastAsia="Calibri"/>
                <w:sz w:val="20"/>
                <w:szCs w:val="20"/>
                <w:lang w:eastAsia="ru-RU"/>
              </w:rPr>
              <w:t>5 лет.</w:t>
            </w:r>
            <w:r w:rsidRPr="00AA7F73">
              <w:rPr>
                <w:rFonts w:eastAsia="Calibri"/>
                <w:sz w:val="20"/>
                <w:szCs w:val="20"/>
                <w:lang w:eastAsia="ru-RU"/>
              </w:rPr>
              <w:t xml:space="preserve"> </w:t>
            </w:r>
            <w:r w:rsidR="00D42E8D">
              <w:rPr>
                <w:rFonts w:eastAsia="Calibri"/>
                <w:sz w:val="20"/>
                <w:szCs w:val="20"/>
                <w:lang w:eastAsia="ru-RU"/>
              </w:rPr>
              <w:t>О</w:t>
            </w:r>
            <w:r w:rsidR="002B0AF9" w:rsidRPr="00D42E8D">
              <w:rPr>
                <w:rFonts w:eastAsia="Calibri"/>
                <w:sz w:val="20"/>
                <w:szCs w:val="20"/>
                <w:lang w:eastAsia="ru-RU"/>
              </w:rPr>
              <w:t>формляется</w:t>
            </w:r>
            <w:r w:rsidRPr="00D42E8D">
              <w:rPr>
                <w:rFonts w:eastAsia="Calibri"/>
                <w:sz w:val="20"/>
                <w:szCs w:val="20"/>
                <w:lang w:eastAsia="ru-RU"/>
              </w:rPr>
              <w:t xml:space="preserve"> справкой об опыте в соответствии с требованиями п.</w:t>
            </w:r>
            <w:r w:rsidR="00D42E8D" w:rsidRPr="00D42E8D">
              <w:rPr>
                <w:rFonts w:eastAsia="Calibri"/>
                <w:sz w:val="20"/>
                <w:szCs w:val="20"/>
                <w:lang w:eastAsia="ru-RU"/>
              </w:rPr>
              <w:t xml:space="preserve"> 8.11.1. документа</w:t>
            </w:r>
            <w:r w:rsidR="00BB25D6">
              <w:rPr>
                <w:rFonts w:eastAsia="Calibri"/>
                <w:sz w:val="20"/>
                <w:szCs w:val="20"/>
                <w:lang w:eastAsia="ru-RU"/>
              </w:rPr>
              <w:t>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920437">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w:t>
            </w:r>
            <w:r w:rsidR="00920437">
              <w:rPr>
                <w:rFonts w:eastAsia="Calibri"/>
                <w:sz w:val="18"/>
                <w:szCs w:val="18"/>
                <w:lang w:eastAsia="ru-RU"/>
              </w:rPr>
              <w:t>5</w:t>
            </w:r>
            <w:bookmarkStart w:id="312" w:name="_GoBack"/>
            <w:bookmarkEnd w:id="312"/>
            <w:r w:rsidRPr="00577E18">
              <w:rPr>
                <w:rFonts w:eastAsia="Calibri"/>
                <w:sz w:val="18"/>
                <w:szCs w:val="18"/>
                <w:lang w:eastAsia="ru-RU"/>
              </w:rPr>
              <w:t>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7467DD">
            <w:pPr>
              <w:numPr>
                <w:ilvl w:val="7"/>
                <w:numId w:val="0"/>
              </w:numPr>
              <w:spacing w:beforeLines="40" w:before="96" w:afterLines="40" w:after="96"/>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lang w:eastAsia="ru-RU"/>
              </w:rPr>
              <w:t>Отсутствие специалистов или частичное отсутствие – 0 баллов.</w:t>
            </w:r>
          </w:p>
        </w:tc>
      </w:tr>
      <w:tr w:rsidR="00BB25D6" w:rsidRPr="00577E18" w:rsidTr="00EE68DD">
        <w:tc>
          <w:tcPr>
            <w:tcW w:w="567" w:type="dxa"/>
          </w:tcPr>
          <w:p w:rsidR="00BB25D6" w:rsidRPr="00577E18" w:rsidRDefault="004544E3" w:rsidP="00BB25D6">
            <w:pPr>
              <w:numPr>
                <w:ilvl w:val="7"/>
                <w:numId w:val="0"/>
              </w:numPr>
              <w:spacing w:before="40" w:after="40"/>
              <w:jc w:val="center"/>
              <w:rPr>
                <w:rFonts w:eastAsia="Calibri"/>
                <w:sz w:val="18"/>
                <w:szCs w:val="18"/>
                <w:lang w:eastAsia="ru-RU"/>
              </w:rPr>
            </w:pPr>
            <w:r>
              <w:rPr>
                <w:rFonts w:eastAsia="Calibri"/>
                <w:sz w:val="18"/>
                <w:szCs w:val="18"/>
                <w:lang w:eastAsia="ru-RU"/>
              </w:rPr>
              <w:lastRenderedPageBreak/>
              <w:t>3</w:t>
            </w:r>
            <w:r w:rsidR="00BB25D6" w:rsidRPr="00577E18">
              <w:rPr>
                <w:rFonts w:eastAsia="Calibri"/>
                <w:sz w:val="18"/>
                <w:szCs w:val="18"/>
                <w:lang w:eastAsia="ru-RU"/>
              </w:rPr>
              <w:t xml:space="preserve">. </w:t>
            </w:r>
          </w:p>
        </w:tc>
        <w:tc>
          <w:tcPr>
            <w:tcW w:w="1134"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BB25D6" w:rsidRPr="00577E18" w:rsidRDefault="00290466" w:rsidP="00BB25D6">
            <w:pPr>
              <w:numPr>
                <w:ilvl w:val="7"/>
                <w:numId w:val="0"/>
              </w:numPr>
              <w:spacing w:before="40" w:after="40"/>
              <w:jc w:val="center"/>
              <w:rPr>
                <w:rFonts w:eastAsia="Calibri"/>
                <w:sz w:val="18"/>
                <w:szCs w:val="18"/>
                <w:lang w:eastAsia="ru-RU"/>
              </w:rPr>
            </w:pPr>
            <w:r>
              <w:rPr>
                <w:rFonts w:eastAsia="Calibri"/>
                <w:sz w:val="18"/>
                <w:szCs w:val="18"/>
                <w:lang w:eastAsia="ru-RU"/>
              </w:rPr>
              <w:t>№№ 1-3</w:t>
            </w:r>
          </w:p>
        </w:tc>
        <w:tc>
          <w:tcPr>
            <w:tcW w:w="992"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BB25D6" w:rsidRPr="00577E18" w:rsidRDefault="00BB25D6" w:rsidP="00BB25D6">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BB25D6" w:rsidRPr="00577E18" w:rsidRDefault="003D54BD" w:rsidP="00BB25D6">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BB25D6" w:rsidRPr="00577E18" w:rsidRDefault="00BB25D6" w:rsidP="00BB25D6">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BB25D6" w:rsidRPr="00577E18" w:rsidTr="00EE68DD">
        <w:trPr>
          <w:trHeight w:val="3747"/>
        </w:trPr>
        <w:tc>
          <w:tcPr>
            <w:tcW w:w="567" w:type="dxa"/>
          </w:tcPr>
          <w:p w:rsidR="00BB25D6" w:rsidRPr="00577E18" w:rsidRDefault="004544E3" w:rsidP="00BB25D6">
            <w:pPr>
              <w:numPr>
                <w:ilvl w:val="7"/>
                <w:numId w:val="0"/>
              </w:numPr>
              <w:spacing w:before="40" w:after="40"/>
              <w:jc w:val="center"/>
              <w:rPr>
                <w:rFonts w:eastAsia="Calibri"/>
                <w:sz w:val="18"/>
                <w:szCs w:val="18"/>
                <w:lang w:eastAsia="ru-RU"/>
              </w:rPr>
            </w:pPr>
            <w:r>
              <w:rPr>
                <w:rFonts w:eastAsia="Calibri"/>
                <w:sz w:val="18"/>
                <w:szCs w:val="18"/>
                <w:lang w:eastAsia="ru-RU"/>
              </w:rPr>
              <w:t>4</w:t>
            </w:r>
            <w:r w:rsidR="00BB25D6" w:rsidRPr="00577E18">
              <w:rPr>
                <w:rFonts w:eastAsia="Calibri"/>
                <w:sz w:val="18"/>
                <w:szCs w:val="18"/>
                <w:lang w:eastAsia="ru-RU"/>
              </w:rPr>
              <w:t>.</w:t>
            </w:r>
          </w:p>
        </w:tc>
        <w:tc>
          <w:tcPr>
            <w:tcW w:w="1134" w:type="dxa"/>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BB25D6" w:rsidRPr="00577E18" w:rsidRDefault="00BB25D6" w:rsidP="00BB25D6">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BB25D6" w:rsidRPr="00577E18" w:rsidRDefault="00BB25D6" w:rsidP="00BB25D6">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BB25D6" w:rsidRPr="00577E18" w:rsidRDefault="00BB25D6" w:rsidP="00BB25D6">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B25D6" w:rsidRPr="00577E18" w:rsidRDefault="003D54BD" w:rsidP="00BB25D6">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B25D6" w:rsidRPr="00577E18" w:rsidRDefault="00BB25D6" w:rsidP="00BB25D6">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B25D6" w:rsidRPr="00577E18" w:rsidRDefault="003D54BD" w:rsidP="00BB25D6">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B25D6" w:rsidRPr="00577E18">
              <w:rPr>
                <w:rFonts w:eastAsia="Calibri"/>
                <w:sz w:val="20"/>
                <w:szCs w:val="20"/>
                <w:lang w:eastAsia="ru-RU"/>
              </w:rPr>
              <w:tab/>
              <w:t>–</w:t>
            </w:r>
            <w:r w:rsidR="00BB25D6" w:rsidRPr="00577E18">
              <w:rPr>
                <w:rFonts w:eastAsia="Calibri"/>
                <w:sz w:val="20"/>
                <w:szCs w:val="20"/>
                <w:lang w:eastAsia="ru-RU"/>
              </w:rPr>
              <w:tab/>
              <w:t xml:space="preserve">рассчитанная оценка предпочтительности </w:t>
            </w:r>
            <w:r w:rsidR="00BB25D6" w:rsidRPr="00577E18">
              <w:rPr>
                <w:rFonts w:eastAsia="Calibri"/>
                <w:i/>
                <w:sz w:val="20"/>
                <w:szCs w:val="20"/>
                <w:lang w:val="en-US" w:eastAsia="ru-RU"/>
              </w:rPr>
              <w:t>i</w:t>
            </w:r>
            <w:r w:rsidR="00BB25D6" w:rsidRPr="00577E18">
              <w:rPr>
                <w:rFonts w:eastAsia="Calibri"/>
                <w:i/>
                <w:sz w:val="20"/>
                <w:szCs w:val="20"/>
                <w:lang w:eastAsia="ru-RU"/>
              </w:rPr>
              <w:t>-</w:t>
            </w:r>
            <w:r w:rsidR="00BB25D6" w:rsidRPr="00577E18">
              <w:rPr>
                <w:rFonts w:eastAsia="Calibri"/>
                <w:sz w:val="20"/>
                <w:szCs w:val="20"/>
                <w:lang w:eastAsia="ru-RU"/>
              </w:rPr>
              <w:t>й заявки по критерию «</w:t>
            </w:r>
            <w:r w:rsidR="00BB25D6" w:rsidRPr="00577E18">
              <w:rPr>
                <w:rFonts w:eastAsia="Calibri"/>
                <w:b/>
                <w:sz w:val="20"/>
                <w:szCs w:val="20"/>
                <w:lang w:eastAsia="ru-RU"/>
              </w:rPr>
              <w:t>Цена договора</w:t>
            </w:r>
            <w:r w:rsidR="00BB25D6" w:rsidRPr="00577E18">
              <w:rPr>
                <w:rFonts w:eastAsia="Calibri"/>
                <w:sz w:val="20"/>
                <w:szCs w:val="20"/>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B25D6" w:rsidRPr="00577E18" w:rsidRDefault="00BB25D6" w:rsidP="00BB25D6">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B25D6" w:rsidRPr="00577E18" w:rsidRDefault="00BB25D6" w:rsidP="00BB25D6">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B25D6" w:rsidRPr="00577E18" w:rsidRDefault="00BB25D6" w:rsidP="00BB25D6">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B25D6" w:rsidRPr="00577E18" w:rsidTr="000D6F8F">
        <w:trPr>
          <w:cantSplit/>
        </w:trPr>
        <w:tc>
          <w:tcPr>
            <w:tcW w:w="567" w:type="dxa"/>
          </w:tcPr>
          <w:p w:rsidR="00BB25D6" w:rsidRPr="00577E18" w:rsidRDefault="004544E3" w:rsidP="00BB25D6">
            <w:pPr>
              <w:numPr>
                <w:ilvl w:val="7"/>
                <w:numId w:val="0"/>
              </w:numPr>
              <w:spacing w:before="40" w:after="40"/>
              <w:jc w:val="center"/>
              <w:rPr>
                <w:rFonts w:eastAsia="Calibri"/>
                <w:sz w:val="18"/>
                <w:szCs w:val="18"/>
                <w:lang w:eastAsia="ru-RU"/>
              </w:rPr>
            </w:pPr>
            <w:r>
              <w:rPr>
                <w:rFonts w:eastAsia="Calibri"/>
                <w:sz w:val="18"/>
                <w:szCs w:val="18"/>
                <w:lang w:eastAsia="ru-RU"/>
              </w:rPr>
              <w:t>5</w:t>
            </w:r>
            <w:r w:rsidR="00BB25D6" w:rsidRPr="00577E18">
              <w:rPr>
                <w:rFonts w:eastAsia="Calibri"/>
                <w:sz w:val="18"/>
                <w:szCs w:val="18"/>
                <w:lang w:eastAsia="ru-RU"/>
              </w:rPr>
              <w:t>.</w:t>
            </w:r>
          </w:p>
        </w:tc>
        <w:tc>
          <w:tcPr>
            <w:tcW w:w="5245" w:type="dxa"/>
            <w:gridSpan w:val="4"/>
          </w:tcPr>
          <w:p w:rsidR="00BB25D6" w:rsidRPr="00577E18" w:rsidRDefault="00BB25D6" w:rsidP="00BB25D6">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BB25D6" w:rsidRPr="00577E18" w:rsidRDefault="00BB25D6" w:rsidP="00BB25D6">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B25D6" w:rsidRPr="00577E18" w:rsidRDefault="003D54BD" w:rsidP="00BB25D6">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B25D6" w:rsidRPr="00577E18" w:rsidRDefault="00BB25D6" w:rsidP="00BB25D6">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B25D6" w:rsidRPr="00577E18" w:rsidRDefault="00BB25D6" w:rsidP="00BB25D6">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 xml:space="preserve">начальной </w:t>
            </w:r>
            <w:r w:rsidRPr="00202EEB">
              <w:rPr>
                <w:rFonts w:eastAsiaTheme="minorEastAsia"/>
                <w:bCs/>
                <w:sz w:val="24"/>
                <w:szCs w:val="24"/>
              </w:rPr>
              <w:lastRenderedPageBreak/>
              <w:t>(максимальной)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lastRenderedPageBreak/>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Сайт: </w:t>
            </w:r>
            <w:r w:rsidRPr="009773F7">
              <w:rPr>
                <w:sz w:val="24"/>
                <w:szCs w:val="24"/>
              </w:rPr>
              <w:t>https://reestr-zalogov.ru/state/inde</w:t>
            </w:r>
            <w:r w:rsidRPr="009773F7">
              <w:rPr>
                <w:sz w:val="24"/>
                <w:szCs w:val="24"/>
              </w:rPr>
              <w:lastRenderedPageBreak/>
              <w:t>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w:t>
            </w:r>
            <w:r w:rsidRPr="00FA33A7">
              <w:rPr>
                <w:rFonts w:eastAsiaTheme="minorEastAsia"/>
                <w:bCs/>
                <w:sz w:val="24"/>
                <w:szCs w:val="24"/>
              </w:rPr>
              <w:lastRenderedPageBreak/>
              <w:t xml:space="preserve">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EE5B4A">
      <w:pPr>
        <w:pStyle w:val="1"/>
        <w:numPr>
          <w:ilvl w:val="0"/>
          <w:numId w:val="2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4BD" w:rsidRDefault="003D54BD" w:rsidP="00714027">
      <w:pPr>
        <w:spacing w:before="0"/>
      </w:pPr>
      <w:r>
        <w:separator/>
      </w:r>
    </w:p>
  </w:endnote>
  <w:endnote w:type="continuationSeparator" w:id="0">
    <w:p w:rsidR="003D54BD" w:rsidRDefault="003D54B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E4F" w:rsidRDefault="00736E4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6E4F" w:rsidRDefault="00736E4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20437">
                            <w:rPr>
                              <w:noProof/>
                              <w:color w:val="0F243E" w:themeColor="text2" w:themeShade="80"/>
                            </w:rPr>
                            <w:t>111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36E4F" w:rsidRDefault="00736E4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20437">
                      <w:rPr>
                        <w:noProof/>
                        <w:color w:val="0F243E" w:themeColor="text2" w:themeShade="80"/>
                      </w:rPr>
                      <w:t>111</w:t>
                    </w:r>
                    <w:r>
                      <w:rPr>
                        <w:color w:val="0F243E" w:themeColor="text2" w:themeShade="80"/>
                      </w:rPr>
                      <w:fldChar w:fldCharType="end"/>
                    </w:r>
                  </w:p>
                </w:txbxContent>
              </v:textbox>
              <w10:wrap anchorx="page" anchory="page"/>
            </v:shape>
          </w:pict>
        </mc:Fallback>
      </mc:AlternateContent>
    </w:r>
  </w:p>
  <w:p w:rsidR="00736E4F" w:rsidRDefault="00736E4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4BD" w:rsidRDefault="003D54BD" w:rsidP="00714027">
      <w:pPr>
        <w:spacing w:before="0"/>
      </w:pPr>
      <w:r>
        <w:separator/>
      </w:r>
    </w:p>
  </w:footnote>
  <w:footnote w:type="continuationSeparator" w:id="0">
    <w:p w:rsidR="003D54BD" w:rsidRDefault="003D54BD" w:rsidP="00714027">
      <w:pPr>
        <w:spacing w:before="0"/>
      </w:pPr>
      <w:r>
        <w:continuationSeparator/>
      </w:r>
    </w:p>
  </w:footnote>
  <w:footnote w:id="1">
    <w:p w:rsidR="00736E4F" w:rsidRDefault="00736E4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36E4F" w:rsidRDefault="00736E4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36E4F" w:rsidRDefault="00736E4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36E4F" w:rsidRDefault="00736E4F"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1"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0D4EBA32"/>
    <w:lvl w:ilvl="0">
      <w:start w:val="1"/>
      <w:numFmt w:val="decimal"/>
      <w:lvlText w:val="%1."/>
      <w:lvlJc w:val="left"/>
      <w:pPr>
        <w:ind w:left="1495" w:hanging="360"/>
      </w:pPr>
      <w:rPr>
        <w:rFonts w:hint="default"/>
      </w:rPr>
    </w:lvl>
    <w:lvl w:ilvl="1">
      <w:start w:val="1"/>
      <w:numFmt w:val="decimal"/>
      <w:isLgl/>
      <w:lvlText w:val="%1.%2."/>
      <w:lvlJc w:val="left"/>
      <w:pPr>
        <w:ind w:left="785"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A17B3A"/>
    <w:multiLevelType w:val="multilevel"/>
    <w:tmpl w:val="72140694"/>
    <w:lvl w:ilvl="0">
      <w:start w:val="7"/>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D80422"/>
    <w:multiLevelType w:val="hybridMultilevel"/>
    <w:tmpl w:val="7182FDD8"/>
    <w:lvl w:ilvl="0" w:tplc="2B66602E">
      <w:start w:val="1"/>
      <w:numFmt w:val="decimal"/>
      <w:lvlText w:val="%1. "/>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4225E42"/>
    <w:multiLevelType w:val="multilevel"/>
    <w:tmpl w:val="A0E4B960"/>
    <w:lvl w:ilvl="0">
      <w:start w:val="6"/>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5214D7"/>
    <w:multiLevelType w:val="multilevel"/>
    <w:tmpl w:val="4490A15E"/>
    <w:lvl w:ilvl="0">
      <w:start w:val="5"/>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9"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0"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8F231E"/>
    <w:multiLevelType w:val="multilevel"/>
    <w:tmpl w:val="807EF9CA"/>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9346FA0"/>
    <w:multiLevelType w:val="multilevel"/>
    <w:tmpl w:val="DFE26710"/>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9"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E95187A"/>
    <w:multiLevelType w:val="hybridMultilevel"/>
    <w:tmpl w:val="5A5266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6" w15:restartNumberingAfterBreak="0">
    <w:nsid w:val="7A9879C9"/>
    <w:multiLevelType w:val="multilevel"/>
    <w:tmpl w:val="E488E74C"/>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3"/>
  </w:num>
  <w:num w:numId="3">
    <w:abstractNumId w:val="25"/>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30"/>
  </w:num>
  <w:num w:numId="7">
    <w:abstractNumId w:val="9"/>
  </w:num>
  <w:num w:numId="8">
    <w:abstractNumId w:val="16"/>
  </w:num>
  <w:num w:numId="9">
    <w:abstractNumId w:val="34"/>
  </w:num>
  <w:num w:numId="10">
    <w:abstractNumId w:val="12"/>
  </w:num>
  <w:num w:numId="11">
    <w:abstractNumId w:val="4"/>
  </w:num>
  <w:num w:numId="12">
    <w:abstractNumId w:val="31"/>
  </w:num>
  <w:num w:numId="13">
    <w:abstractNumId w:val="24"/>
  </w:num>
  <w:num w:numId="14">
    <w:abstractNumId w:val="10"/>
  </w:num>
  <w:num w:numId="15">
    <w:abstractNumId w:val="1"/>
  </w:num>
  <w:num w:numId="16">
    <w:abstractNumId w:val="2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21"/>
  </w:num>
  <w:num w:numId="23">
    <w:abstractNumId w:val="32"/>
  </w:num>
  <w:num w:numId="24">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7"/>
  </w:num>
  <w:num w:numId="26">
    <w:abstractNumId w:val="20"/>
  </w:num>
  <w:num w:numId="27">
    <w:abstractNumId w:val="15"/>
  </w:num>
  <w:num w:numId="28">
    <w:abstractNumId w:val="28"/>
  </w:num>
  <w:num w:numId="29">
    <w:abstractNumId w:val="35"/>
  </w:num>
  <w:num w:numId="30">
    <w:abstractNumId w:val="5"/>
  </w:num>
  <w:num w:numId="31">
    <w:abstractNumId w:val="37"/>
  </w:num>
  <w:num w:numId="32">
    <w:abstractNumId w:val="18"/>
  </w:num>
  <w:num w:numId="33">
    <w:abstractNumId w:val="6"/>
  </w:num>
  <w:num w:numId="34">
    <w:abstractNumId w:val="19"/>
  </w:num>
  <w:num w:numId="35">
    <w:abstractNumId w:val="11"/>
  </w:num>
  <w:num w:numId="36">
    <w:abstractNumId w:val="17"/>
  </w:num>
  <w:num w:numId="37">
    <w:abstractNumId w:val="14"/>
  </w:num>
  <w:num w:numId="38">
    <w:abstractNumId w:val="8"/>
  </w:num>
  <w:num w:numId="39">
    <w:abstractNumId w:val="22"/>
  </w:num>
  <w:num w:numId="40">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A74"/>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6A34"/>
    <w:rsid w:val="000732E3"/>
    <w:rsid w:val="0007622F"/>
    <w:rsid w:val="0007734D"/>
    <w:rsid w:val="000848B0"/>
    <w:rsid w:val="000874A7"/>
    <w:rsid w:val="000951FE"/>
    <w:rsid w:val="000B26BD"/>
    <w:rsid w:val="000B30E2"/>
    <w:rsid w:val="000C167B"/>
    <w:rsid w:val="000C37EA"/>
    <w:rsid w:val="000D6544"/>
    <w:rsid w:val="000D6F8F"/>
    <w:rsid w:val="000E0852"/>
    <w:rsid w:val="000E543A"/>
    <w:rsid w:val="000F4FE6"/>
    <w:rsid w:val="001132CD"/>
    <w:rsid w:val="00116FE1"/>
    <w:rsid w:val="00120330"/>
    <w:rsid w:val="00121927"/>
    <w:rsid w:val="00124816"/>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D28"/>
    <w:rsid w:val="001D7AB8"/>
    <w:rsid w:val="001E3848"/>
    <w:rsid w:val="001F01EE"/>
    <w:rsid w:val="00200D08"/>
    <w:rsid w:val="0020504E"/>
    <w:rsid w:val="0020734C"/>
    <w:rsid w:val="00210497"/>
    <w:rsid w:val="00210FAC"/>
    <w:rsid w:val="002159E3"/>
    <w:rsid w:val="00220B38"/>
    <w:rsid w:val="00231001"/>
    <w:rsid w:val="00231199"/>
    <w:rsid w:val="002358AC"/>
    <w:rsid w:val="002425D0"/>
    <w:rsid w:val="002460E6"/>
    <w:rsid w:val="00250245"/>
    <w:rsid w:val="0025215C"/>
    <w:rsid w:val="00253FA8"/>
    <w:rsid w:val="00257A4E"/>
    <w:rsid w:val="00262E45"/>
    <w:rsid w:val="00263729"/>
    <w:rsid w:val="00270EA9"/>
    <w:rsid w:val="00290466"/>
    <w:rsid w:val="00291421"/>
    <w:rsid w:val="00296238"/>
    <w:rsid w:val="002966BE"/>
    <w:rsid w:val="00297AA4"/>
    <w:rsid w:val="00297BF9"/>
    <w:rsid w:val="002B0AF9"/>
    <w:rsid w:val="002C1503"/>
    <w:rsid w:val="002C333E"/>
    <w:rsid w:val="002C4BAB"/>
    <w:rsid w:val="002D53F3"/>
    <w:rsid w:val="002E0224"/>
    <w:rsid w:val="002E29D4"/>
    <w:rsid w:val="002E2A2B"/>
    <w:rsid w:val="002E67A5"/>
    <w:rsid w:val="002E7FC9"/>
    <w:rsid w:val="002F00BC"/>
    <w:rsid w:val="0031056F"/>
    <w:rsid w:val="0031520E"/>
    <w:rsid w:val="00322F75"/>
    <w:rsid w:val="00332A3C"/>
    <w:rsid w:val="003354F5"/>
    <w:rsid w:val="003371BB"/>
    <w:rsid w:val="00344F64"/>
    <w:rsid w:val="00345DA5"/>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4F94"/>
    <w:rsid w:val="003B6CAF"/>
    <w:rsid w:val="003B791A"/>
    <w:rsid w:val="003C5CA5"/>
    <w:rsid w:val="003C5D93"/>
    <w:rsid w:val="003D46BC"/>
    <w:rsid w:val="003D54BD"/>
    <w:rsid w:val="003E1085"/>
    <w:rsid w:val="003E35DD"/>
    <w:rsid w:val="003E43B4"/>
    <w:rsid w:val="003E5B32"/>
    <w:rsid w:val="003E70A9"/>
    <w:rsid w:val="003F505A"/>
    <w:rsid w:val="003F5F2D"/>
    <w:rsid w:val="00400E95"/>
    <w:rsid w:val="00407DCB"/>
    <w:rsid w:val="00415168"/>
    <w:rsid w:val="004250AB"/>
    <w:rsid w:val="00430518"/>
    <w:rsid w:val="004544E3"/>
    <w:rsid w:val="00460237"/>
    <w:rsid w:val="00463906"/>
    <w:rsid w:val="0048046D"/>
    <w:rsid w:val="00480598"/>
    <w:rsid w:val="00481ACE"/>
    <w:rsid w:val="004827FF"/>
    <w:rsid w:val="00486C92"/>
    <w:rsid w:val="004A5124"/>
    <w:rsid w:val="004A660E"/>
    <w:rsid w:val="004D1968"/>
    <w:rsid w:val="004D3184"/>
    <w:rsid w:val="004D421C"/>
    <w:rsid w:val="004D7F59"/>
    <w:rsid w:val="004E1436"/>
    <w:rsid w:val="004E5F29"/>
    <w:rsid w:val="004E734B"/>
    <w:rsid w:val="00500C38"/>
    <w:rsid w:val="0050508A"/>
    <w:rsid w:val="005055BB"/>
    <w:rsid w:val="00511573"/>
    <w:rsid w:val="005159DD"/>
    <w:rsid w:val="00517649"/>
    <w:rsid w:val="00524CE8"/>
    <w:rsid w:val="0052696D"/>
    <w:rsid w:val="00526CD6"/>
    <w:rsid w:val="00530A40"/>
    <w:rsid w:val="00532DCC"/>
    <w:rsid w:val="00540684"/>
    <w:rsid w:val="00547594"/>
    <w:rsid w:val="00547694"/>
    <w:rsid w:val="00554DAE"/>
    <w:rsid w:val="00554E2E"/>
    <w:rsid w:val="00557434"/>
    <w:rsid w:val="00560675"/>
    <w:rsid w:val="00564814"/>
    <w:rsid w:val="00564E1C"/>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C7159"/>
    <w:rsid w:val="005D14ED"/>
    <w:rsid w:val="005D4BEE"/>
    <w:rsid w:val="005D5D4F"/>
    <w:rsid w:val="005E55C1"/>
    <w:rsid w:val="005E75B3"/>
    <w:rsid w:val="005F01C5"/>
    <w:rsid w:val="005F65A2"/>
    <w:rsid w:val="00604AFD"/>
    <w:rsid w:val="00604BC3"/>
    <w:rsid w:val="0060701D"/>
    <w:rsid w:val="00612394"/>
    <w:rsid w:val="00612A02"/>
    <w:rsid w:val="00622B7C"/>
    <w:rsid w:val="00623F26"/>
    <w:rsid w:val="00624A9F"/>
    <w:rsid w:val="006457ED"/>
    <w:rsid w:val="00646DF1"/>
    <w:rsid w:val="00651B80"/>
    <w:rsid w:val="0065399E"/>
    <w:rsid w:val="00655C51"/>
    <w:rsid w:val="00660921"/>
    <w:rsid w:val="00666557"/>
    <w:rsid w:val="00666F40"/>
    <w:rsid w:val="00676CF2"/>
    <w:rsid w:val="00687F8C"/>
    <w:rsid w:val="0069079E"/>
    <w:rsid w:val="00697C57"/>
    <w:rsid w:val="006A5E28"/>
    <w:rsid w:val="006A72FA"/>
    <w:rsid w:val="006C41F0"/>
    <w:rsid w:val="006C4508"/>
    <w:rsid w:val="006D126D"/>
    <w:rsid w:val="006D1B0C"/>
    <w:rsid w:val="006E5D20"/>
    <w:rsid w:val="006E6CFD"/>
    <w:rsid w:val="006F56CB"/>
    <w:rsid w:val="00704F3F"/>
    <w:rsid w:val="007079DB"/>
    <w:rsid w:val="00714027"/>
    <w:rsid w:val="0071608E"/>
    <w:rsid w:val="007253CC"/>
    <w:rsid w:val="0073033C"/>
    <w:rsid w:val="007308C4"/>
    <w:rsid w:val="00734D00"/>
    <w:rsid w:val="00736E4F"/>
    <w:rsid w:val="007467DD"/>
    <w:rsid w:val="00747F7F"/>
    <w:rsid w:val="007525F2"/>
    <w:rsid w:val="0076068D"/>
    <w:rsid w:val="00762608"/>
    <w:rsid w:val="00762925"/>
    <w:rsid w:val="00764D0E"/>
    <w:rsid w:val="007766F3"/>
    <w:rsid w:val="007810D7"/>
    <w:rsid w:val="00782029"/>
    <w:rsid w:val="007862EC"/>
    <w:rsid w:val="00787B82"/>
    <w:rsid w:val="007917B3"/>
    <w:rsid w:val="007946B5"/>
    <w:rsid w:val="007954E0"/>
    <w:rsid w:val="007A458C"/>
    <w:rsid w:val="007A6E49"/>
    <w:rsid w:val="007B289B"/>
    <w:rsid w:val="007B2D75"/>
    <w:rsid w:val="007B52E0"/>
    <w:rsid w:val="007C351D"/>
    <w:rsid w:val="007C762F"/>
    <w:rsid w:val="007D05B3"/>
    <w:rsid w:val="007D5A96"/>
    <w:rsid w:val="007D7345"/>
    <w:rsid w:val="007E0EB4"/>
    <w:rsid w:val="007E6A32"/>
    <w:rsid w:val="007F13BC"/>
    <w:rsid w:val="007F155F"/>
    <w:rsid w:val="007F1A66"/>
    <w:rsid w:val="007F60E3"/>
    <w:rsid w:val="00803F58"/>
    <w:rsid w:val="008140C4"/>
    <w:rsid w:val="0081710D"/>
    <w:rsid w:val="00826654"/>
    <w:rsid w:val="00826C6A"/>
    <w:rsid w:val="00830224"/>
    <w:rsid w:val="00840187"/>
    <w:rsid w:val="00840B63"/>
    <w:rsid w:val="00841577"/>
    <w:rsid w:val="00841F49"/>
    <w:rsid w:val="008440B7"/>
    <w:rsid w:val="00850496"/>
    <w:rsid w:val="00851929"/>
    <w:rsid w:val="00851F1F"/>
    <w:rsid w:val="00861415"/>
    <w:rsid w:val="008750BF"/>
    <w:rsid w:val="00881594"/>
    <w:rsid w:val="00883C4B"/>
    <w:rsid w:val="008A11E5"/>
    <w:rsid w:val="008B49AE"/>
    <w:rsid w:val="008D0C80"/>
    <w:rsid w:val="008D4C60"/>
    <w:rsid w:val="008E7C56"/>
    <w:rsid w:val="008F0C1F"/>
    <w:rsid w:val="008F0CF0"/>
    <w:rsid w:val="008F1C6E"/>
    <w:rsid w:val="008F1D04"/>
    <w:rsid w:val="008F4491"/>
    <w:rsid w:val="008F7DF6"/>
    <w:rsid w:val="00904B97"/>
    <w:rsid w:val="009104D9"/>
    <w:rsid w:val="00911469"/>
    <w:rsid w:val="00920437"/>
    <w:rsid w:val="00920B66"/>
    <w:rsid w:val="009307CF"/>
    <w:rsid w:val="00932F8F"/>
    <w:rsid w:val="0093447B"/>
    <w:rsid w:val="009439D5"/>
    <w:rsid w:val="00944243"/>
    <w:rsid w:val="0094551E"/>
    <w:rsid w:val="00946EE5"/>
    <w:rsid w:val="00951FDD"/>
    <w:rsid w:val="00952685"/>
    <w:rsid w:val="00952E91"/>
    <w:rsid w:val="00953502"/>
    <w:rsid w:val="009767A6"/>
    <w:rsid w:val="00976C63"/>
    <w:rsid w:val="0098105C"/>
    <w:rsid w:val="009840A2"/>
    <w:rsid w:val="009840F0"/>
    <w:rsid w:val="00987306"/>
    <w:rsid w:val="00987D40"/>
    <w:rsid w:val="00996D5E"/>
    <w:rsid w:val="009973B4"/>
    <w:rsid w:val="009A5C98"/>
    <w:rsid w:val="009B166F"/>
    <w:rsid w:val="009C739F"/>
    <w:rsid w:val="009D0224"/>
    <w:rsid w:val="009D2FCD"/>
    <w:rsid w:val="009D694B"/>
    <w:rsid w:val="009F3F1F"/>
    <w:rsid w:val="009F648E"/>
    <w:rsid w:val="00A0737E"/>
    <w:rsid w:val="00A10D84"/>
    <w:rsid w:val="00A13E38"/>
    <w:rsid w:val="00A2025D"/>
    <w:rsid w:val="00A429A0"/>
    <w:rsid w:val="00A47744"/>
    <w:rsid w:val="00A5333D"/>
    <w:rsid w:val="00A616D1"/>
    <w:rsid w:val="00A673A2"/>
    <w:rsid w:val="00A72581"/>
    <w:rsid w:val="00A83C0A"/>
    <w:rsid w:val="00A918A6"/>
    <w:rsid w:val="00A93D6E"/>
    <w:rsid w:val="00A97302"/>
    <w:rsid w:val="00AA1C98"/>
    <w:rsid w:val="00AA5E9B"/>
    <w:rsid w:val="00AA7F73"/>
    <w:rsid w:val="00AB110A"/>
    <w:rsid w:val="00AC043B"/>
    <w:rsid w:val="00AC0F31"/>
    <w:rsid w:val="00AC69D6"/>
    <w:rsid w:val="00AC7CF2"/>
    <w:rsid w:val="00AD4726"/>
    <w:rsid w:val="00AF0EE4"/>
    <w:rsid w:val="00AF1828"/>
    <w:rsid w:val="00AF742A"/>
    <w:rsid w:val="00AF7B24"/>
    <w:rsid w:val="00B10B5D"/>
    <w:rsid w:val="00B22CA6"/>
    <w:rsid w:val="00B27D8A"/>
    <w:rsid w:val="00B3332A"/>
    <w:rsid w:val="00B4433F"/>
    <w:rsid w:val="00B5372D"/>
    <w:rsid w:val="00B609B3"/>
    <w:rsid w:val="00B62623"/>
    <w:rsid w:val="00B651C4"/>
    <w:rsid w:val="00B66370"/>
    <w:rsid w:val="00B80131"/>
    <w:rsid w:val="00B84CF1"/>
    <w:rsid w:val="00B860F4"/>
    <w:rsid w:val="00B902F5"/>
    <w:rsid w:val="00B93973"/>
    <w:rsid w:val="00B94994"/>
    <w:rsid w:val="00B97B4B"/>
    <w:rsid w:val="00BA0305"/>
    <w:rsid w:val="00BB17FF"/>
    <w:rsid w:val="00BB25D6"/>
    <w:rsid w:val="00BB60AA"/>
    <w:rsid w:val="00BB6242"/>
    <w:rsid w:val="00BB6673"/>
    <w:rsid w:val="00BC4CAF"/>
    <w:rsid w:val="00BC6A77"/>
    <w:rsid w:val="00BD0D7F"/>
    <w:rsid w:val="00BD2E2E"/>
    <w:rsid w:val="00BE1401"/>
    <w:rsid w:val="00BE1EE3"/>
    <w:rsid w:val="00BE3CC4"/>
    <w:rsid w:val="00BE5867"/>
    <w:rsid w:val="00BE6ABF"/>
    <w:rsid w:val="00BE7E19"/>
    <w:rsid w:val="00BF1B67"/>
    <w:rsid w:val="00BF36CD"/>
    <w:rsid w:val="00C05E76"/>
    <w:rsid w:val="00C06D0F"/>
    <w:rsid w:val="00C12A8C"/>
    <w:rsid w:val="00C24011"/>
    <w:rsid w:val="00C254C6"/>
    <w:rsid w:val="00C33D8E"/>
    <w:rsid w:val="00C404E7"/>
    <w:rsid w:val="00C40C8F"/>
    <w:rsid w:val="00C41FE3"/>
    <w:rsid w:val="00C43B3C"/>
    <w:rsid w:val="00C45BF7"/>
    <w:rsid w:val="00C4726F"/>
    <w:rsid w:val="00C533E9"/>
    <w:rsid w:val="00C55C2E"/>
    <w:rsid w:val="00C611CF"/>
    <w:rsid w:val="00C62A7C"/>
    <w:rsid w:val="00C63EBD"/>
    <w:rsid w:val="00C70F53"/>
    <w:rsid w:val="00C7612C"/>
    <w:rsid w:val="00C80020"/>
    <w:rsid w:val="00C82AC6"/>
    <w:rsid w:val="00C86531"/>
    <w:rsid w:val="00C90F3C"/>
    <w:rsid w:val="00CA127F"/>
    <w:rsid w:val="00CA168E"/>
    <w:rsid w:val="00CA395F"/>
    <w:rsid w:val="00CA3DF5"/>
    <w:rsid w:val="00CA62A1"/>
    <w:rsid w:val="00CA786C"/>
    <w:rsid w:val="00CA7A94"/>
    <w:rsid w:val="00CB0D35"/>
    <w:rsid w:val="00CB2CEF"/>
    <w:rsid w:val="00CB5540"/>
    <w:rsid w:val="00CC2F33"/>
    <w:rsid w:val="00CC3779"/>
    <w:rsid w:val="00CC3B92"/>
    <w:rsid w:val="00CD1406"/>
    <w:rsid w:val="00CD1FCA"/>
    <w:rsid w:val="00CD4D79"/>
    <w:rsid w:val="00CE0337"/>
    <w:rsid w:val="00CE31E8"/>
    <w:rsid w:val="00CE4F08"/>
    <w:rsid w:val="00CE7AF3"/>
    <w:rsid w:val="00CE7E47"/>
    <w:rsid w:val="00CF27F3"/>
    <w:rsid w:val="00CF4BC7"/>
    <w:rsid w:val="00D01EC1"/>
    <w:rsid w:val="00D04A0B"/>
    <w:rsid w:val="00D104E3"/>
    <w:rsid w:val="00D1401F"/>
    <w:rsid w:val="00D1645B"/>
    <w:rsid w:val="00D2363E"/>
    <w:rsid w:val="00D23EDF"/>
    <w:rsid w:val="00D338B6"/>
    <w:rsid w:val="00D378E4"/>
    <w:rsid w:val="00D40780"/>
    <w:rsid w:val="00D42449"/>
    <w:rsid w:val="00D42E8D"/>
    <w:rsid w:val="00D4652B"/>
    <w:rsid w:val="00D56296"/>
    <w:rsid w:val="00D56740"/>
    <w:rsid w:val="00D63366"/>
    <w:rsid w:val="00D679E1"/>
    <w:rsid w:val="00D72380"/>
    <w:rsid w:val="00D770BF"/>
    <w:rsid w:val="00D84E94"/>
    <w:rsid w:val="00D854FC"/>
    <w:rsid w:val="00D8626B"/>
    <w:rsid w:val="00D92073"/>
    <w:rsid w:val="00DA1442"/>
    <w:rsid w:val="00DA14C4"/>
    <w:rsid w:val="00DA20DF"/>
    <w:rsid w:val="00DA289C"/>
    <w:rsid w:val="00DA3F05"/>
    <w:rsid w:val="00DA7036"/>
    <w:rsid w:val="00DB090A"/>
    <w:rsid w:val="00DB3817"/>
    <w:rsid w:val="00DC074A"/>
    <w:rsid w:val="00DC42B8"/>
    <w:rsid w:val="00DC7BBE"/>
    <w:rsid w:val="00DD59DF"/>
    <w:rsid w:val="00DE1FB1"/>
    <w:rsid w:val="00DF01A2"/>
    <w:rsid w:val="00E00148"/>
    <w:rsid w:val="00E067BB"/>
    <w:rsid w:val="00E17034"/>
    <w:rsid w:val="00E22948"/>
    <w:rsid w:val="00E27F06"/>
    <w:rsid w:val="00E30A70"/>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6CA3"/>
    <w:rsid w:val="00EA2038"/>
    <w:rsid w:val="00EA285F"/>
    <w:rsid w:val="00EA446C"/>
    <w:rsid w:val="00EB67B0"/>
    <w:rsid w:val="00EC0483"/>
    <w:rsid w:val="00EC09CB"/>
    <w:rsid w:val="00EC3289"/>
    <w:rsid w:val="00ED356E"/>
    <w:rsid w:val="00ED585B"/>
    <w:rsid w:val="00ED5B7B"/>
    <w:rsid w:val="00EE2727"/>
    <w:rsid w:val="00EE34DC"/>
    <w:rsid w:val="00EE5B4A"/>
    <w:rsid w:val="00EE68DD"/>
    <w:rsid w:val="00EF0179"/>
    <w:rsid w:val="00EF28B0"/>
    <w:rsid w:val="00EF46C2"/>
    <w:rsid w:val="00EF7D2F"/>
    <w:rsid w:val="00F01BE0"/>
    <w:rsid w:val="00F024D6"/>
    <w:rsid w:val="00F121BF"/>
    <w:rsid w:val="00F27F2E"/>
    <w:rsid w:val="00F41F2D"/>
    <w:rsid w:val="00F4294E"/>
    <w:rsid w:val="00F46DF0"/>
    <w:rsid w:val="00F47BED"/>
    <w:rsid w:val="00F47EFD"/>
    <w:rsid w:val="00F5669B"/>
    <w:rsid w:val="00F569F3"/>
    <w:rsid w:val="00F7089F"/>
    <w:rsid w:val="00F76498"/>
    <w:rsid w:val="00F82164"/>
    <w:rsid w:val="00F90FCB"/>
    <w:rsid w:val="00F95C29"/>
    <w:rsid w:val="00FA5A3B"/>
    <w:rsid w:val="00FA74EA"/>
    <w:rsid w:val="00FB153D"/>
    <w:rsid w:val="00FB1FAA"/>
    <w:rsid w:val="00FB3474"/>
    <w:rsid w:val="00FB5176"/>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0188BE-0509-40F8-A221-B747258D6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27"/>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27"/>
      </w:numPr>
      <w:spacing w:line="360" w:lineRule="exact"/>
    </w:pPr>
    <w:rPr>
      <w:szCs w:val="28"/>
    </w:rPr>
  </w:style>
  <w:style w:type="paragraph" w:customStyle="1" w:styleId="30">
    <w:name w:val="УРОВЕНЬ_Абзац_тип3"/>
    <w:basedOn w:val="ae"/>
    <w:link w:val="38"/>
    <w:qFormat/>
    <w:rsid w:val="002159E3"/>
    <w:pPr>
      <w:numPr>
        <w:ilvl w:val="7"/>
        <w:numId w:val="27"/>
      </w:numPr>
      <w:spacing w:line="360" w:lineRule="exact"/>
    </w:pPr>
    <w:rPr>
      <w:szCs w:val="28"/>
    </w:rPr>
  </w:style>
  <w:style w:type="paragraph" w:customStyle="1" w:styleId="a2">
    <w:name w:val="УРОВЕНЬ_Подпись"/>
    <w:basedOn w:val="ae"/>
    <w:qFormat/>
    <w:rsid w:val="002159E3"/>
    <w:pPr>
      <w:keepNext/>
      <w:numPr>
        <w:ilvl w:val="5"/>
        <w:numId w:val="27"/>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table" w:customStyle="1" w:styleId="56">
    <w:name w:val="Сетка таблицы5"/>
    <w:basedOn w:val="a7"/>
    <w:next w:val="af9"/>
    <w:uiPriority w:val="59"/>
    <w:rsid w:val="001D7AB8"/>
    <w:pPr>
      <w:ind w:left="284" w:right="113"/>
      <w:jc w:val="both"/>
    </w:pPr>
    <w:rPr>
      <w:rFonts w:ascii="Times New Roman" w:eastAsia="Times New Roman" w:hAnsi="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3">
    <w:name w:val="Сетка таблицы6"/>
    <w:basedOn w:val="a7"/>
    <w:next w:val="af9"/>
    <w:uiPriority w:val="59"/>
    <w:rsid w:val="001D7AB8"/>
    <w:pPr>
      <w:ind w:left="284" w:right="113"/>
      <w:jc w:val="both"/>
    </w:pPr>
    <w:rPr>
      <w:rFonts w:ascii="Times New Roman" w:eastAsia="Times New Roman" w:hAnsi="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72">
    <w:name w:val="Сетка таблицы7"/>
    <w:basedOn w:val="a7"/>
    <w:next w:val="af9"/>
    <w:uiPriority w:val="59"/>
    <w:rsid w:val="006C4508"/>
    <w:pPr>
      <w:ind w:left="284" w:right="113"/>
      <w:jc w:val="both"/>
    </w:pPr>
    <w:rPr>
      <w:rFonts w:ascii="Times New Roman" w:eastAsia="Times New Roman" w:hAnsi="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0">
    <w:name w:val="Сетка таблицы8"/>
    <w:basedOn w:val="a7"/>
    <w:next w:val="af9"/>
    <w:uiPriority w:val="59"/>
    <w:rsid w:val="00415168"/>
    <w:pPr>
      <w:ind w:left="284" w:right="113"/>
      <w:jc w:val="both"/>
    </w:pPr>
    <w:rPr>
      <w:rFonts w:ascii="Times New Roman" w:eastAsia="Times New Roman" w:hAnsi="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98960199">
      <w:bodyDiv w:val="1"/>
      <w:marLeft w:val="0"/>
      <w:marRight w:val="0"/>
      <w:marTop w:val="0"/>
      <w:marBottom w:val="0"/>
      <w:divBdr>
        <w:top w:val="none" w:sz="0" w:space="0" w:color="auto"/>
        <w:left w:val="none" w:sz="0" w:space="0" w:color="auto"/>
        <w:bottom w:val="none" w:sz="0" w:space="0" w:color="auto"/>
        <w:right w:val="none" w:sz="0" w:space="0" w:color="auto"/>
      </w:divBdr>
    </w:div>
    <w:div w:id="103141773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0A07C-1347-4160-863E-5EEC92DCF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126</Pages>
  <Words>37422</Words>
  <Characters>213311</Characters>
  <Application>Microsoft Office Word</Application>
  <DocSecurity>0</DocSecurity>
  <Lines>1777</Lines>
  <Paragraphs>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46</cp:revision>
  <cp:lastPrinted>2022-02-16T03:02:00Z</cp:lastPrinted>
  <dcterms:created xsi:type="dcterms:W3CDTF">2019-11-26T04:57:00Z</dcterms:created>
  <dcterms:modified xsi:type="dcterms:W3CDTF">2022-02-16T03:05:00Z</dcterms:modified>
</cp:coreProperties>
</file>