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5B2D67" w:rsidRDefault="00A7271F" w:rsidP="007E52E6">
      <w:pPr>
        <w:keepNext/>
        <w:spacing w:before="0"/>
        <w:jc w:val="center"/>
        <w:outlineLvl w:val="7"/>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5B2D67" w:rsidRPr="00AE4975">
        <w:t xml:space="preserve">поставку </w:t>
      </w:r>
      <w:r w:rsidR="007E52E6">
        <w:rPr>
          <w:bCs/>
          <w:iCs/>
        </w:rPr>
        <w:t xml:space="preserve">медицинских масок и виниловых перчаток </w:t>
      </w:r>
      <w:r w:rsidR="007E52E6" w:rsidRPr="005C2B2A">
        <w:rPr>
          <w:bCs/>
          <w:iCs/>
        </w:rPr>
        <w:t xml:space="preserve">для </w:t>
      </w:r>
      <w:r w:rsidR="005B2D67" w:rsidRPr="005C2B2A">
        <w:rPr>
          <w:bCs/>
          <w:iCs/>
        </w:rPr>
        <w:t>АН ДОО "Алмазик"</w:t>
      </w:r>
      <w:r w:rsidR="005B2D67" w:rsidRPr="00A35663">
        <w:t>.</w:t>
      </w:r>
    </w:p>
    <w:p w:rsidR="00737F90" w:rsidRDefault="00737F90" w:rsidP="00737F90">
      <w:pPr>
        <w:keepNext/>
        <w:spacing w:before="0"/>
        <w:jc w:val="center"/>
        <w:outlineLvl w:val="7"/>
      </w:pPr>
    </w:p>
    <w:p w:rsidR="005B2D67" w:rsidRDefault="005B2D67"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07363D">
        <w:t>2</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1F00C6">
          <w:rPr>
            <w:noProof/>
            <w:webHidden/>
          </w:rPr>
          <w:t>4</w:t>
        </w:r>
        <w:r w:rsidR="00650B5C">
          <w:rPr>
            <w:noProof/>
            <w:webHidden/>
          </w:rPr>
          <w:fldChar w:fldCharType="end"/>
        </w:r>
      </w:hyperlink>
    </w:p>
    <w:p w:rsidR="00650B5C" w:rsidRDefault="003F0CC7">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1F00C6">
          <w:rPr>
            <w:noProof/>
            <w:webHidden/>
          </w:rPr>
          <w:t>6</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1F00C6">
          <w:rPr>
            <w:noProof/>
            <w:webHidden/>
          </w:rPr>
          <w:t>7</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1F00C6">
          <w:rPr>
            <w:noProof/>
            <w:webHidden/>
          </w:rPr>
          <w:t>7</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1F00C6">
          <w:rPr>
            <w:noProof/>
            <w:webHidden/>
          </w:rPr>
          <w:t>7</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1F00C6">
          <w:rPr>
            <w:noProof/>
            <w:webHidden/>
          </w:rPr>
          <w:t>23</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1F00C6">
          <w:rPr>
            <w:noProof/>
            <w:webHidden/>
          </w:rPr>
          <w:t>23</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1F00C6">
          <w:rPr>
            <w:noProof/>
            <w:webHidden/>
          </w:rPr>
          <w:t>24</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1F00C6">
          <w:rPr>
            <w:noProof/>
            <w:webHidden/>
          </w:rPr>
          <w:t>24</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1F00C6">
          <w:rPr>
            <w:noProof/>
            <w:webHidden/>
          </w:rPr>
          <w:t>24</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1F00C6">
          <w:rPr>
            <w:noProof/>
            <w:webHidden/>
          </w:rPr>
          <w:t>24</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1F00C6">
          <w:rPr>
            <w:noProof/>
            <w:webHidden/>
          </w:rPr>
          <w:t>25</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1F00C6">
          <w:rPr>
            <w:noProof/>
            <w:webHidden/>
          </w:rPr>
          <w:t>25</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1F00C6">
          <w:rPr>
            <w:noProof/>
            <w:webHidden/>
          </w:rPr>
          <w:t>26</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1F00C6">
          <w:rPr>
            <w:noProof/>
            <w:webHidden/>
          </w:rPr>
          <w:t>27</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1F00C6">
          <w:rPr>
            <w:noProof/>
            <w:webHidden/>
          </w:rPr>
          <w:t>28</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1F00C6">
          <w:rPr>
            <w:noProof/>
            <w:webHidden/>
          </w:rPr>
          <w:t>29</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1F00C6">
          <w:rPr>
            <w:noProof/>
            <w:webHidden/>
          </w:rPr>
          <w:t>30</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1F00C6">
          <w:rPr>
            <w:noProof/>
            <w:webHidden/>
          </w:rPr>
          <w:t>31</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1F00C6">
          <w:rPr>
            <w:noProof/>
            <w:webHidden/>
          </w:rPr>
          <w:t>31</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1F00C6">
          <w:rPr>
            <w:noProof/>
            <w:webHidden/>
          </w:rPr>
          <w:t>31</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1F00C6">
          <w:rPr>
            <w:noProof/>
            <w:webHidden/>
          </w:rPr>
          <w:t>32</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1F00C6">
          <w:rPr>
            <w:noProof/>
            <w:webHidden/>
          </w:rPr>
          <w:t>35</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1F00C6">
          <w:rPr>
            <w:noProof/>
            <w:webHidden/>
          </w:rPr>
          <w:t>35</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1F00C6">
          <w:rPr>
            <w:noProof/>
            <w:webHidden/>
          </w:rPr>
          <w:t>38</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1F00C6">
          <w:rPr>
            <w:noProof/>
            <w:webHidden/>
          </w:rPr>
          <w:t>38</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1F00C6">
          <w:rPr>
            <w:noProof/>
            <w:webHidden/>
          </w:rPr>
          <w:t>39</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1F00C6">
          <w:rPr>
            <w:noProof/>
            <w:webHidden/>
          </w:rPr>
          <w:t>40</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1F00C6">
          <w:rPr>
            <w:noProof/>
            <w:webHidden/>
          </w:rPr>
          <w:t>40</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1F00C6">
          <w:rPr>
            <w:noProof/>
            <w:webHidden/>
          </w:rPr>
          <w:t>40</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1F00C6">
          <w:rPr>
            <w:noProof/>
            <w:webHidden/>
          </w:rPr>
          <w:t>41</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1F00C6">
          <w:rPr>
            <w:noProof/>
            <w:webHidden/>
          </w:rPr>
          <w:t>43</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1F00C6">
          <w:rPr>
            <w:noProof/>
            <w:webHidden/>
          </w:rPr>
          <w:t>43</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1F00C6">
          <w:rPr>
            <w:noProof/>
            <w:webHidden/>
          </w:rPr>
          <w:t>43</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1F00C6">
          <w:rPr>
            <w:noProof/>
            <w:webHidden/>
          </w:rPr>
          <w:t>44</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1F00C6">
          <w:rPr>
            <w:noProof/>
            <w:webHidden/>
          </w:rPr>
          <w:t>44</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1F00C6">
          <w:rPr>
            <w:noProof/>
            <w:webHidden/>
          </w:rPr>
          <w:t>44</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1F00C6">
          <w:rPr>
            <w:noProof/>
            <w:webHidden/>
          </w:rPr>
          <w:t>46</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1F00C6">
          <w:rPr>
            <w:noProof/>
            <w:webHidden/>
          </w:rPr>
          <w:t>47</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1F00C6">
          <w:rPr>
            <w:noProof/>
            <w:webHidden/>
          </w:rPr>
          <w:t>48</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1F00C6">
          <w:rPr>
            <w:noProof/>
            <w:webHidden/>
          </w:rPr>
          <w:t>49</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1F00C6">
          <w:rPr>
            <w:noProof/>
            <w:webHidden/>
          </w:rPr>
          <w:t>49</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1F00C6">
          <w:rPr>
            <w:noProof/>
            <w:webHidden/>
          </w:rPr>
          <w:t>49</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1F00C6">
          <w:rPr>
            <w:noProof/>
            <w:webHidden/>
          </w:rPr>
          <w:t>51</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1F00C6">
          <w:rPr>
            <w:noProof/>
            <w:webHidden/>
          </w:rPr>
          <w:t>51</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1F00C6">
          <w:rPr>
            <w:noProof/>
            <w:webHidden/>
          </w:rPr>
          <w:t>52</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1F00C6">
          <w:rPr>
            <w:noProof/>
            <w:webHidden/>
          </w:rPr>
          <w:t>55</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1F00C6">
          <w:rPr>
            <w:noProof/>
            <w:webHidden/>
          </w:rPr>
          <w:t>56</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1F00C6">
          <w:rPr>
            <w:noProof/>
            <w:webHidden/>
          </w:rPr>
          <w:t>58</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1F00C6">
          <w:rPr>
            <w:noProof/>
            <w:webHidden/>
          </w:rPr>
          <w:t>64</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1F00C6">
          <w:rPr>
            <w:noProof/>
            <w:webHidden/>
          </w:rPr>
          <w:t>69</w:t>
        </w:r>
        <w:r w:rsidR="00650B5C">
          <w:rPr>
            <w:noProof/>
            <w:webHidden/>
          </w:rPr>
          <w:fldChar w:fldCharType="end"/>
        </w:r>
      </w:hyperlink>
    </w:p>
    <w:p w:rsidR="00650B5C" w:rsidRDefault="003F0CC7">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1F00C6">
          <w:rPr>
            <w:noProof/>
            <w:webHidden/>
          </w:rPr>
          <w:t>71</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1F00C6">
          <w:rPr>
            <w:noProof/>
            <w:webHidden/>
          </w:rPr>
          <w:t>71</w:t>
        </w:r>
        <w:r w:rsidR="00650B5C">
          <w:rPr>
            <w:noProof/>
            <w:webHidden/>
          </w:rPr>
          <w:fldChar w:fldCharType="end"/>
        </w:r>
      </w:hyperlink>
    </w:p>
    <w:p w:rsidR="00650B5C" w:rsidRDefault="003F0C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1F00C6">
          <w:rPr>
            <w:noProof/>
            <w:webHidden/>
          </w:rPr>
          <w:t>72</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1F00C6">
          <w:rPr>
            <w:noProof/>
            <w:webHidden/>
          </w:rPr>
          <w:t>73</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1F00C6">
          <w:rPr>
            <w:noProof/>
            <w:webHidden/>
          </w:rPr>
          <w:t>74</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1F00C6">
          <w:rPr>
            <w:noProof/>
            <w:webHidden/>
          </w:rPr>
          <w:t>76</w:t>
        </w:r>
        <w:r w:rsidR="00650B5C">
          <w:rPr>
            <w:noProof/>
            <w:webHidden/>
          </w:rPr>
          <w:fldChar w:fldCharType="end"/>
        </w:r>
      </w:hyperlink>
    </w:p>
    <w:p w:rsidR="00650B5C" w:rsidRDefault="003F0C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1F00C6">
          <w:rPr>
            <w:noProof/>
            <w:webHidden/>
          </w:rPr>
          <w:t>77</w:t>
        </w:r>
        <w:r w:rsidR="00650B5C">
          <w:rPr>
            <w:noProof/>
            <w:webHidden/>
          </w:rPr>
          <w:fldChar w:fldCharType="end"/>
        </w:r>
      </w:hyperlink>
    </w:p>
    <w:p w:rsidR="00650B5C" w:rsidRDefault="003F0C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1F00C6">
          <w:rPr>
            <w:noProof/>
            <w:webHidden/>
          </w:rPr>
          <w:t>78</w:t>
        </w:r>
        <w:r w:rsidR="00650B5C">
          <w:rPr>
            <w:noProof/>
            <w:webHidden/>
          </w:rPr>
          <w:fldChar w:fldCharType="end"/>
        </w:r>
      </w:hyperlink>
    </w:p>
    <w:p w:rsidR="00650B5C" w:rsidRDefault="003F0CC7">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1F00C6">
          <w:rPr>
            <w:noProof/>
            <w:webHidden/>
          </w:rPr>
          <w:t>78</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2B38F2">
        <w:rPr>
          <w:noProof/>
        </w:rPr>
        <w:t>87</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B77A70">
        <w:rPr>
          <w:noProof/>
        </w:rPr>
        <w:t>89</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w:t>
      </w:r>
      <w:r w:rsidR="002B38F2">
        <w:rPr>
          <w:rStyle w:val="af6"/>
          <w:noProof/>
          <w:color w:val="auto"/>
          <w:u w:val="none"/>
        </w:rPr>
        <w:t>.</w:t>
      </w:r>
      <w:r w:rsidR="00650B5C">
        <w:rPr>
          <w:rStyle w:val="af6"/>
          <w:noProof/>
          <w:color w:val="auto"/>
          <w:u w:val="none"/>
        </w:rPr>
        <w:t xml:space="preserve">…   </w:t>
      </w:r>
      <w:r w:rsidR="00B77A70">
        <w:rPr>
          <w:rStyle w:val="af6"/>
          <w:noProof/>
          <w:color w:val="auto"/>
          <w:u w:val="none"/>
        </w:rPr>
        <w:t>90</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B77A70">
        <w:rPr>
          <w:rStyle w:val="af6"/>
          <w:noProof/>
          <w:color w:val="auto"/>
          <w:u w:val="none"/>
        </w:rPr>
        <w:t>…..…………98</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F00C6">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5B2D67" w:rsidP="0007363D">
            <w:pPr>
              <w:spacing w:after="240"/>
              <w:contextualSpacing/>
              <w:jc w:val="left"/>
            </w:pPr>
            <w:r w:rsidRPr="00AE4975">
              <w:t xml:space="preserve">Поставка </w:t>
            </w:r>
            <w:r w:rsidR="007E52E6">
              <w:rPr>
                <w:bCs/>
                <w:iCs/>
              </w:rPr>
              <w:t xml:space="preserve">медицинских масок и виниловых перчаток </w:t>
            </w:r>
            <w:r w:rsidR="007E52E6" w:rsidRPr="005C2B2A">
              <w:rPr>
                <w:bCs/>
                <w:iCs/>
              </w:rPr>
              <w:t>для</w:t>
            </w:r>
            <w:r>
              <w:rPr>
                <w:bCs/>
                <w:iCs/>
                <w:szCs w:val="24"/>
              </w:rPr>
              <w:t xml:space="preserve"> </w:t>
            </w:r>
            <w:r w:rsidRPr="001D3860">
              <w:rPr>
                <w:bCs/>
                <w:iCs/>
                <w:szCs w:val="24"/>
              </w:rPr>
              <w:t>АН ДОО "Алмазик"</w:t>
            </w:r>
            <w:r>
              <w:rPr>
                <w:bCs/>
                <w:iCs/>
                <w:szCs w:val="24"/>
              </w:rP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07363D" w:rsidP="009B2604">
            <w:pPr>
              <w:spacing w:before="60" w:after="60"/>
            </w:pPr>
            <w:r>
              <w:t>Однолотовая</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DE72B7">
              <w:t>): Нехорукова Ольга Андрияновна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3F0CC7">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07363D" w:rsidP="0003167E">
            <w:pPr>
              <w:spacing w:before="60" w:after="60"/>
            </w:pPr>
            <w:r>
              <w:t xml:space="preserve">РС (Я) </w:t>
            </w:r>
            <w:r w:rsidR="00DE72B7" w:rsidRPr="009D1BC7">
              <w:t xml:space="preserve">г. </w:t>
            </w:r>
            <w:r w:rsidR="005B2D67">
              <w:t xml:space="preserve">Мирный, ул. </w:t>
            </w:r>
            <w:r w:rsidR="0003167E">
              <w:t>Индустриальная, д.9</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5B2D67" w:rsidRDefault="008C7DC2" w:rsidP="00DE72B7">
            <w:pPr>
              <w:spacing w:before="0"/>
            </w:pPr>
            <w:r w:rsidRPr="008C7DC2">
              <w:t>1 999 581,04 (один миллион девятьсот девяносто девять тысяч пятьсот восемьдесят один) рубль 04 копейки</w:t>
            </w:r>
            <w:r w:rsidR="005B2D67">
              <w:t>, в том числе НДС. Стоимость доставки и разгрузки входит в стоимость товара</w:t>
            </w:r>
            <w:r w:rsidR="005B2D67" w:rsidRPr="0007363D">
              <w:t xml:space="preserve"> </w:t>
            </w:r>
          </w:p>
          <w:p w:rsidR="008B3D0F" w:rsidRPr="0007363D" w:rsidRDefault="009B2604" w:rsidP="00DE72B7">
            <w:pPr>
              <w:spacing w:before="0"/>
              <w:rPr>
                <w:sz w:val="24"/>
                <w:szCs w:val="24"/>
                <w:highlight w:val="yellow"/>
              </w:rPr>
            </w:pPr>
            <w:r w:rsidRPr="0007363D">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8B3D0F" w:rsidTr="0007363D">
        <w:trPr>
          <w:trHeight w:val="660"/>
        </w:trPr>
        <w:tc>
          <w:tcPr>
            <w:tcW w:w="4361" w:type="dxa"/>
            <w:tcBorders>
              <w:bottom w:val="nil"/>
            </w:tcBorders>
          </w:tcPr>
          <w:p w:rsidR="008B3D0F" w:rsidRPr="00313912" w:rsidRDefault="008B3D0F" w:rsidP="0007363D">
            <w:pPr>
              <w:pStyle w:val="111"/>
              <w:spacing w:before="0"/>
            </w:pPr>
            <w:bookmarkStart w:id="35" w:name="_Ref446066860"/>
            <w:r>
              <w:t>Место</w:t>
            </w:r>
            <w:r w:rsidR="00F44C2C">
              <w:t xml:space="preserve"> приёма заявок:</w:t>
            </w:r>
            <w:r>
              <w:t xml:space="preserve"> </w:t>
            </w:r>
            <w:bookmarkEnd w:id="35"/>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2D67" w:rsidRPr="005B2D67" w:rsidRDefault="005B2D67" w:rsidP="005B2D67">
            <w:pPr>
              <w:spacing w:before="60" w:after="60"/>
            </w:pPr>
            <w:r w:rsidRPr="005B2D67">
              <w:t xml:space="preserve">с </w:t>
            </w:r>
            <w:r w:rsidR="008C7DC2">
              <w:t>02</w:t>
            </w:r>
            <w:r w:rsidRPr="005B2D67">
              <w:t>.0</w:t>
            </w:r>
            <w:r w:rsidR="008C7DC2">
              <w:t>3</w:t>
            </w:r>
            <w:r w:rsidRPr="005B2D67">
              <w:t xml:space="preserve">.2022 по </w:t>
            </w:r>
            <w:r w:rsidR="008C7DC2">
              <w:t>16</w:t>
            </w:r>
            <w:r w:rsidRPr="005B2D67">
              <w:t>.0</w:t>
            </w:r>
            <w:r w:rsidR="008C7DC2">
              <w:t>3</w:t>
            </w:r>
            <w:r w:rsidRPr="005B2D67">
              <w:t xml:space="preserve">.2022 с 08 час. 00 мин. до </w:t>
            </w:r>
          </w:p>
          <w:p w:rsidR="005B74FA" w:rsidRPr="008A4390" w:rsidDel="002D381D" w:rsidRDefault="005B2D67" w:rsidP="005B2D67">
            <w:pPr>
              <w:spacing w:before="60" w:after="60"/>
              <w:rPr>
                <w:i/>
                <w:highlight w:val="yellow"/>
              </w:rPr>
            </w:pPr>
            <w:r w:rsidRPr="005B2D67">
              <w:t>17 час. 30 мин. (местного времени).</w:t>
            </w:r>
          </w:p>
        </w:tc>
      </w:tr>
      <w:tr w:rsidR="008B3D0F" w:rsidTr="0007363D">
        <w:trPr>
          <w:trHeight w:val="770"/>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5B2D67" w:rsidRPr="005B2D67" w:rsidRDefault="005B2D67" w:rsidP="005B2D67">
            <w:pPr>
              <w:spacing w:before="60" w:after="60"/>
            </w:pPr>
            <w:r w:rsidRPr="005B2D67">
              <w:t xml:space="preserve">с </w:t>
            </w:r>
            <w:r w:rsidR="008C7DC2">
              <w:t>02</w:t>
            </w:r>
            <w:r w:rsidR="008C7DC2" w:rsidRPr="005B2D67">
              <w:t>.0</w:t>
            </w:r>
            <w:r w:rsidR="008C7DC2">
              <w:t>3</w:t>
            </w:r>
            <w:r w:rsidR="008C7DC2" w:rsidRPr="005B2D67">
              <w:t xml:space="preserve">.2022 по </w:t>
            </w:r>
            <w:r w:rsidR="008C7DC2">
              <w:t>16</w:t>
            </w:r>
            <w:r w:rsidR="008C7DC2" w:rsidRPr="005B2D67">
              <w:t>.0</w:t>
            </w:r>
            <w:r w:rsidR="008C7DC2">
              <w:t>3</w:t>
            </w:r>
            <w:r w:rsidR="008C7DC2" w:rsidRPr="005B2D67">
              <w:t xml:space="preserve">.2022 </w:t>
            </w:r>
            <w:r w:rsidRPr="005B2D67">
              <w:t xml:space="preserve">с 08 час. 00 мин. до </w:t>
            </w:r>
          </w:p>
          <w:p w:rsidR="008B3D0F" w:rsidRPr="00192AF6" w:rsidRDefault="005B2D67" w:rsidP="005B2D67">
            <w:pPr>
              <w:spacing w:before="60" w:after="60"/>
            </w:pPr>
            <w:r w:rsidRPr="005B2D67">
              <w:t>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5B2D67">
              <w:t>1</w:t>
            </w:r>
            <w:r w:rsidR="008C7DC2">
              <w:t>7</w:t>
            </w:r>
            <w:r w:rsidRPr="008C0CAC">
              <w:t>.</w:t>
            </w:r>
            <w:r w:rsidR="0007363D">
              <w:t>0</w:t>
            </w:r>
            <w:r w:rsidR="008C7DC2">
              <w:t>3</w:t>
            </w:r>
            <w:r w:rsidRPr="008C0CAC">
              <w:t>.20</w:t>
            </w:r>
            <w:r w:rsidR="00D912C6">
              <w:t>2</w:t>
            </w:r>
            <w:r w:rsidR="0007363D">
              <w:t>2</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8C7DC2">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8C7DC2">
              <w:t>22</w:t>
            </w:r>
            <w:r w:rsidR="000C5172">
              <w:t>.</w:t>
            </w:r>
            <w:r w:rsidR="0007363D">
              <w:t>0</w:t>
            </w:r>
            <w:r w:rsidR="008C7DC2">
              <w:t>3</w:t>
            </w:r>
            <w:r w:rsidR="00D912C6">
              <w:t>.</w:t>
            </w:r>
            <w:r w:rsidR="000C5172">
              <w:t>20</w:t>
            </w:r>
            <w:r w:rsidR="00DD63A5">
              <w:t>2</w:t>
            </w:r>
            <w:r w:rsidR="0007363D">
              <w:t>2</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8C7DC2">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8C7DC2">
              <w:rPr>
                <w:szCs w:val="24"/>
              </w:rPr>
              <w:t>29</w:t>
            </w:r>
            <w:r w:rsidRPr="008C0CAC">
              <w:rPr>
                <w:szCs w:val="24"/>
              </w:rPr>
              <w:t>.</w:t>
            </w:r>
            <w:r w:rsidR="0007363D">
              <w:rPr>
                <w:szCs w:val="24"/>
              </w:rPr>
              <w:t>0</w:t>
            </w:r>
            <w:r w:rsidR="008C7DC2">
              <w:rPr>
                <w:szCs w:val="24"/>
              </w:rPr>
              <w:t>3</w:t>
            </w:r>
            <w:r>
              <w:rPr>
                <w:szCs w:val="24"/>
              </w:rPr>
              <w:t>.20</w:t>
            </w:r>
            <w:r w:rsidR="007C7931">
              <w:rPr>
                <w:szCs w:val="24"/>
              </w:rPr>
              <w:t>2</w:t>
            </w:r>
            <w:r w:rsidR="0007363D">
              <w:rPr>
                <w:szCs w:val="24"/>
              </w:rPr>
              <w:t>2</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5B2D67" w:rsidRDefault="005B2D67" w:rsidP="005B2D67">
            <w:pPr>
              <w:spacing w:before="60" w:after="60"/>
            </w:pPr>
            <w:r>
              <w:t>Допускается.</w:t>
            </w:r>
          </w:p>
          <w:p w:rsidR="0089543C" w:rsidRPr="00192AF6" w:rsidRDefault="005B2D67" w:rsidP="005B2D67">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7363D">
        <w:rPr>
          <w:b/>
          <w:color w:val="000000" w:themeColor="text1"/>
          <w:sz w:val="24"/>
          <w:szCs w:val="24"/>
        </w:rPr>
        <w:t>С.Н. Соловьева</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7363D">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1F00C6">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1F00C6" w:rsidRPr="001F00C6">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1F00C6">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1F00C6">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5B2D67" w:rsidRPr="005A1A3F" w:rsidRDefault="005B2D67" w:rsidP="005B2D67">
      <w:pPr>
        <w:spacing w:before="0" w:line="276" w:lineRule="auto"/>
        <w:jc w:val="center"/>
        <w:rPr>
          <w:rFonts w:eastAsia="Times New Roman"/>
          <w:b/>
          <w:bCs/>
          <w:sz w:val="24"/>
          <w:szCs w:val="24"/>
          <w:lang w:eastAsia="ru-RU"/>
        </w:rPr>
      </w:pPr>
      <w:r w:rsidRPr="005A1A3F">
        <w:rPr>
          <w:rFonts w:eastAsia="Times New Roman"/>
          <w:b/>
          <w:bCs/>
          <w:sz w:val="24"/>
          <w:szCs w:val="24"/>
          <w:lang w:eastAsia="ru-RU"/>
        </w:rPr>
        <w:t>ПОСТАВКИ ТОВАРА</w:t>
      </w:r>
    </w:p>
    <w:p w:rsidR="005B2D67" w:rsidRPr="005A1A3F" w:rsidRDefault="005B2D67" w:rsidP="005B2D67">
      <w:pPr>
        <w:spacing w:before="0" w:line="276" w:lineRule="auto"/>
        <w:jc w:val="center"/>
        <w:rPr>
          <w:rFonts w:eastAsia="Times New Roman"/>
          <w:b/>
          <w:bCs/>
          <w:sz w:val="24"/>
          <w:szCs w:val="24"/>
          <w:lang w:eastAsia="ru-RU"/>
        </w:rPr>
      </w:pPr>
    </w:p>
    <w:p w:rsidR="005B2D67" w:rsidRPr="005A1A3F" w:rsidRDefault="005B2D67" w:rsidP="005B2D67">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B2D67" w:rsidRPr="005A1A3F" w:rsidRDefault="005B2D67" w:rsidP="005B2D67">
      <w:pPr>
        <w:spacing w:before="0" w:line="276" w:lineRule="auto"/>
        <w:ind w:firstLine="720"/>
        <w:jc w:val="left"/>
        <w:rPr>
          <w:rFonts w:eastAsia="Times New Roman"/>
          <w:b/>
          <w:sz w:val="24"/>
          <w:szCs w:val="24"/>
          <w:lang w:eastAsia="ru-RU"/>
        </w:rPr>
      </w:pPr>
    </w:p>
    <w:p w:rsidR="005B2D67" w:rsidRPr="005A1A3F" w:rsidRDefault="005B2D67" w:rsidP="005B2D67">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xml:space="preserve">, именуемая  в дальнейшем «ПОКУПАТЕЛЬ», в лице исполнительного директора </w:t>
      </w:r>
      <w:r w:rsidR="002B38F2">
        <w:rPr>
          <w:rFonts w:eastAsia="Times New Roman"/>
          <w:sz w:val="24"/>
          <w:szCs w:val="24"/>
          <w:lang w:eastAsia="ru-RU"/>
        </w:rPr>
        <w:t>Соловьевой Светланы Николаевны</w:t>
      </w:r>
      <w:r w:rsidRPr="005A1A3F">
        <w:rPr>
          <w:rFonts w:eastAsia="Times New Roman"/>
          <w:sz w:val="24"/>
          <w:szCs w:val="24"/>
          <w:lang w:eastAsia="ru-RU"/>
        </w:rPr>
        <w:t>,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B2D67" w:rsidRPr="005A1A3F" w:rsidRDefault="005B2D67" w:rsidP="005B2D67">
      <w:pPr>
        <w:spacing w:before="0" w:line="276" w:lineRule="auto"/>
        <w:ind w:firstLine="720"/>
        <w:rPr>
          <w:rFonts w:eastAsia="Times New Roman"/>
          <w:sz w:val="24"/>
          <w:szCs w:val="24"/>
          <w:lang w:eastAsia="ru-RU"/>
        </w:rPr>
      </w:pPr>
    </w:p>
    <w:p w:rsidR="005B2D67" w:rsidRPr="005A1A3F" w:rsidRDefault="005B2D67" w:rsidP="005B2D67">
      <w:pPr>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B2D67" w:rsidRPr="005A1A3F" w:rsidRDefault="005B2D67" w:rsidP="005B2D67">
      <w:pPr>
        <w:numPr>
          <w:ilvl w:val="1"/>
          <w:numId w:val="27"/>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8C7DC2" w:rsidRPr="008C7DC2">
        <w:rPr>
          <w:rFonts w:eastAsia="Times New Roman"/>
          <w:bCs/>
          <w:iCs/>
          <w:sz w:val="24"/>
          <w:szCs w:val="24"/>
          <w:lang w:eastAsia="ru-RU"/>
        </w:rPr>
        <w:t>медицинских масок и виниловых перчаток для</w:t>
      </w:r>
      <w:r>
        <w:rPr>
          <w:rFonts w:eastAsia="Times New Roman"/>
          <w:bCs/>
          <w:iCs/>
          <w:sz w:val="24"/>
          <w:szCs w:val="24"/>
          <w:lang w:eastAsia="ru-RU"/>
        </w:rPr>
        <w:t xml:space="preserve"> </w:t>
      </w:r>
      <w:r w:rsidRPr="002238A8">
        <w:rPr>
          <w:rFonts w:eastAsia="Times New Roman"/>
          <w:bCs/>
          <w:iCs/>
          <w:sz w:val="24"/>
          <w:szCs w:val="24"/>
          <w:lang w:eastAsia="ru-RU"/>
        </w:rPr>
        <w:t>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Базис поставки: силами и средствами за счет ПОСТАВЩИКА до адреса: РС (Я), г. Мирный, ул. </w:t>
      </w:r>
      <w:r w:rsidR="008C7DC2">
        <w:rPr>
          <w:rFonts w:eastAsia="Times New Roman"/>
          <w:sz w:val="24"/>
          <w:szCs w:val="24"/>
          <w:lang w:eastAsia="ru-RU"/>
        </w:rPr>
        <w:t xml:space="preserve">Индустриальная д.9 </w:t>
      </w:r>
      <w:r w:rsidRPr="005A1A3F">
        <w:rPr>
          <w:rFonts w:eastAsia="Times New Roman"/>
          <w:sz w:val="24"/>
          <w:szCs w:val="24"/>
          <w:lang w:eastAsia="ru-RU"/>
        </w:rPr>
        <w:t>склад АН ДОО «Алмазик", без предъявления данных затрат ПОКУПАТЕЛЮ.</w:t>
      </w:r>
    </w:p>
    <w:p w:rsidR="005B2D67" w:rsidRPr="005A1A3F" w:rsidRDefault="005B2D67" w:rsidP="005B2D67">
      <w:pPr>
        <w:spacing w:before="0" w:line="276" w:lineRule="auto"/>
        <w:ind w:left="426"/>
        <w:rPr>
          <w:rFonts w:eastAsia="Times New Roman"/>
          <w:sz w:val="24"/>
          <w:szCs w:val="24"/>
          <w:lang w:eastAsia="ru-RU"/>
        </w:rPr>
      </w:pPr>
    </w:p>
    <w:p w:rsidR="005B2D67" w:rsidRPr="005A1A3F" w:rsidRDefault="005B2D67" w:rsidP="005B2D67">
      <w:pPr>
        <w:numPr>
          <w:ilvl w:val="0"/>
          <w:numId w:val="27"/>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B2D67" w:rsidRPr="005A1A3F" w:rsidRDefault="005B2D67" w:rsidP="005B2D67">
      <w:pPr>
        <w:numPr>
          <w:ilvl w:val="1"/>
          <w:numId w:val="27"/>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Документы</w:t>
      </w:r>
      <w:r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Валютой платежа в отношениях всех сумм подлежащей уплате ПОКУПАТЕЛЕМ по </w:t>
      </w:r>
      <w:r w:rsidRPr="005A1A3F">
        <w:rPr>
          <w:rFonts w:eastAsia="Times New Roman"/>
          <w:sz w:val="24"/>
          <w:szCs w:val="24"/>
          <w:lang w:eastAsia="ru-RU"/>
        </w:rPr>
        <w:lastRenderedPageBreak/>
        <w:t>настоящему Договору, является Российский рубль.</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Pr>
          <w:rFonts w:eastAsia="Times New Roman"/>
          <w:sz w:val="24"/>
          <w:szCs w:val="24"/>
          <w:lang w:eastAsia="ru-RU"/>
        </w:rPr>
        <w:t xml:space="preserve">омента заключения договора </w:t>
      </w:r>
      <w:r w:rsidRPr="002213E2">
        <w:rPr>
          <w:rFonts w:eastAsia="Times New Roman"/>
          <w:sz w:val="24"/>
          <w:szCs w:val="24"/>
          <w:lang w:eastAsia="ru-RU"/>
        </w:rPr>
        <w:t xml:space="preserve">до </w:t>
      </w:r>
      <w:r w:rsidR="008C7DC2">
        <w:rPr>
          <w:rFonts w:eastAsia="Times New Roman"/>
          <w:sz w:val="24"/>
          <w:szCs w:val="24"/>
          <w:lang w:eastAsia="ru-RU"/>
        </w:rPr>
        <w:t>15</w:t>
      </w:r>
      <w:r w:rsidRPr="002213E2">
        <w:rPr>
          <w:rFonts w:eastAsia="Times New Roman"/>
          <w:sz w:val="24"/>
          <w:szCs w:val="24"/>
          <w:lang w:eastAsia="ru-RU"/>
        </w:rPr>
        <w:t>.0</w:t>
      </w:r>
      <w:r w:rsidR="008C7DC2">
        <w:rPr>
          <w:rFonts w:eastAsia="Times New Roman"/>
          <w:sz w:val="24"/>
          <w:szCs w:val="24"/>
          <w:lang w:eastAsia="ru-RU"/>
        </w:rPr>
        <w:t>6</w:t>
      </w:r>
      <w:r w:rsidRPr="002213E2">
        <w:rPr>
          <w:rFonts w:eastAsia="Times New Roman"/>
          <w:sz w:val="24"/>
          <w:szCs w:val="24"/>
          <w:lang w:eastAsia="ru-RU"/>
        </w:rPr>
        <w:t>.202</w:t>
      </w:r>
      <w:r>
        <w:rPr>
          <w:rFonts w:eastAsia="Times New Roman"/>
          <w:sz w:val="24"/>
          <w:szCs w:val="24"/>
          <w:lang w:eastAsia="ru-RU"/>
        </w:rPr>
        <w:t>2</w:t>
      </w:r>
      <w:r w:rsidRPr="002213E2">
        <w:rPr>
          <w:rFonts w:eastAsia="Times New Roman"/>
          <w:sz w:val="24"/>
          <w:szCs w:val="24"/>
          <w:lang w:eastAsia="ru-RU"/>
        </w:rPr>
        <w:t>г.</w:t>
      </w:r>
      <w:r w:rsidRPr="005A1A3F">
        <w:rPr>
          <w:rFonts w:eastAsia="Times New Roman"/>
          <w:sz w:val="24"/>
          <w:szCs w:val="24"/>
          <w:lang w:eastAsia="ru-RU"/>
        </w:rPr>
        <w:t xml:space="preserve">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B2D67" w:rsidRPr="005A1A3F" w:rsidRDefault="005B2D67" w:rsidP="005B2D67">
      <w:pPr>
        <w:numPr>
          <w:ilvl w:val="1"/>
          <w:numId w:val="27"/>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lastRenderedPageBreak/>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B2D67" w:rsidRPr="005A1A3F" w:rsidRDefault="005B2D67" w:rsidP="005B2D67">
      <w:pPr>
        <w:spacing w:before="0" w:line="276" w:lineRule="auto"/>
        <w:rPr>
          <w:rFonts w:eastAsia="Times New Roman"/>
          <w:sz w:val="24"/>
          <w:szCs w:val="24"/>
          <w:lang w:eastAsia="ru-RU"/>
        </w:rPr>
      </w:pP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что товар, поставляемый по настоящему Договору, соответствует требованиям Г</w:t>
      </w:r>
      <w:r>
        <w:rPr>
          <w:rFonts w:eastAsia="Times New Roman"/>
          <w:sz w:val="24"/>
          <w:szCs w:val="24"/>
          <w:lang w:eastAsia="ru-RU"/>
        </w:rPr>
        <w:t xml:space="preserve">ОСТа и паспорту качества товара, а </w:t>
      </w:r>
      <w:r w:rsidR="008C7DC2">
        <w:rPr>
          <w:rFonts w:eastAsia="Times New Roman"/>
          <w:sz w:val="24"/>
          <w:szCs w:val="24"/>
          <w:lang w:eastAsia="ru-RU"/>
        </w:rPr>
        <w:t>также</w:t>
      </w:r>
      <w:r>
        <w:rPr>
          <w:rFonts w:eastAsia="Times New Roman"/>
          <w:sz w:val="24"/>
          <w:szCs w:val="24"/>
          <w:lang w:eastAsia="ru-RU"/>
        </w:rPr>
        <w:t xml:space="preserve"> приложению №2 «Техническое задание».</w:t>
      </w:r>
      <w:r w:rsidRPr="005A1A3F">
        <w:rPr>
          <w:rFonts w:eastAsia="Times New Roman"/>
          <w:sz w:val="24"/>
          <w:szCs w:val="24"/>
          <w:lang w:eastAsia="ru-RU"/>
        </w:rPr>
        <w:t xml:space="preserve"> </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8C7DC2" w:rsidRPr="005A1A3F">
        <w:rPr>
          <w:rFonts w:eastAsia="Times New Roman"/>
          <w:sz w:val="24"/>
          <w:szCs w:val="24"/>
          <w:lang w:eastAsia="ru-RU"/>
        </w:rPr>
        <w:t>дней со</w:t>
      </w:r>
      <w:r w:rsidRPr="005A1A3F">
        <w:rPr>
          <w:rFonts w:eastAsia="Times New Roman"/>
          <w:sz w:val="24"/>
          <w:szCs w:val="24"/>
          <w:lang w:eastAsia="ru-RU"/>
        </w:rPr>
        <w:t xml:space="preserve">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ПОКУПАТЕЛЬ вправе предъявить ПОСТАВЩИКУ </w:t>
      </w:r>
      <w:r w:rsidR="008C7DC2" w:rsidRPr="005A1A3F">
        <w:rPr>
          <w:rFonts w:eastAsia="Times New Roman"/>
          <w:sz w:val="24"/>
          <w:szCs w:val="24"/>
          <w:lang w:eastAsia="ru-RU"/>
        </w:rPr>
        <w:t>требова</w:t>
      </w:r>
      <w:r w:rsidR="008C7DC2">
        <w:rPr>
          <w:rFonts w:eastAsia="Times New Roman"/>
          <w:sz w:val="24"/>
          <w:szCs w:val="24"/>
          <w:lang w:eastAsia="ru-RU"/>
        </w:rPr>
        <w:t>ния,</w:t>
      </w:r>
      <w:r>
        <w:rPr>
          <w:rFonts w:eastAsia="Times New Roman"/>
          <w:sz w:val="24"/>
          <w:szCs w:val="24"/>
          <w:lang w:eastAsia="ru-RU"/>
        </w:rPr>
        <w:t xml:space="preserve">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r w:rsidR="008C7DC2" w:rsidRPr="005A1A3F">
        <w:rPr>
          <w:rFonts w:eastAsia="Times New Roman"/>
          <w:sz w:val="24"/>
          <w:szCs w:val="24"/>
          <w:lang w:eastAsia="ru-RU"/>
        </w:rPr>
        <w:t>потребовать замены</w:t>
      </w:r>
      <w:r w:rsidRPr="005A1A3F">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B2D67" w:rsidRPr="005A1A3F" w:rsidRDefault="005B2D67" w:rsidP="005B2D67">
      <w:pPr>
        <w:widowControl w:val="0"/>
        <w:spacing w:before="0" w:line="276" w:lineRule="auto"/>
        <w:ind w:left="284"/>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w:t>
      </w:r>
      <w:r w:rsidRPr="005A1A3F">
        <w:rPr>
          <w:rFonts w:eastAsia="Times New Roman"/>
          <w:sz w:val="24"/>
          <w:szCs w:val="24"/>
          <w:lang w:eastAsia="ru-RU"/>
        </w:rPr>
        <w:lastRenderedPageBreak/>
        <w:t xml:space="preserve">соответствовать требованиям стандартов, технических условий и т. п.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B2D67" w:rsidRPr="005A1A3F" w:rsidRDefault="005B2D67" w:rsidP="005B2D67">
      <w:pPr>
        <w:widowControl w:val="0"/>
        <w:numPr>
          <w:ilvl w:val="1"/>
          <w:numId w:val="27"/>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B2D67" w:rsidRPr="005A1A3F" w:rsidRDefault="005B2D67" w:rsidP="005B2D67">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B2D67" w:rsidRPr="005A1A3F" w:rsidRDefault="005B2D67" w:rsidP="005B2D67">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B2D67" w:rsidRPr="005A1A3F" w:rsidRDefault="005B2D67" w:rsidP="005B2D67">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B2D67" w:rsidRPr="005A1A3F" w:rsidRDefault="005B2D67" w:rsidP="005B2D67">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B2D67" w:rsidRPr="005A1A3F" w:rsidRDefault="005B2D67" w:rsidP="005B2D67">
      <w:pPr>
        <w:widowControl w:val="0"/>
        <w:spacing w:before="0" w:line="276" w:lineRule="auto"/>
        <w:ind w:left="4243"/>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B2D67" w:rsidRPr="005A1A3F" w:rsidRDefault="005B2D67" w:rsidP="005B2D67">
      <w:pPr>
        <w:widowControl w:val="0"/>
        <w:spacing w:before="0" w:line="276" w:lineRule="auto"/>
        <w:ind w:left="142"/>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За нарушение срока поставки товара ПОСТАВЩИК уплачивает </w:t>
      </w:r>
      <w:r>
        <w:rPr>
          <w:rFonts w:eastAsia="Times New Roman"/>
          <w:sz w:val="24"/>
          <w:szCs w:val="24"/>
          <w:lang w:eastAsia="ru-RU"/>
        </w:rPr>
        <w:t>ПО</w:t>
      </w:r>
      <w:r w:rsidR="001F00C6">
        <w:rPr>
          <w:rFonts w:eastAsia="Times New Roman"/>
          <w:sz w:val="24"/>
          <w:szCs w:val="24"/>
          <w:lang w:eastAsia="ru-RU"/>
        </w:rPr>
        <w:t>КУПАТЕЛЮ неустойку в размере 0,3</w:t>
      </w:r>
      <w:bookmarkStart w:id="328" w:name="_GoBack"/>
      <w:bookmarkEnd w:id="328"/>
      <w:r w:rsidRPr="005A1A3F">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B2D67" w:rsidRPr="005A1A3F" w:rsidRDefault="005B2D67" w:rsidP="005B2D67">
      <w:pPr>
        <w:widowControl w:val="0"/>
        <w:numPr>
          <w:ilvl w:val="0"/>
          <w:numId w:val="27"/>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w:t>
      </w:r>
      <w:r w:rsidRPr="005A1A3F">
        <w:rPr>
          <w:rFonts w:eastAsia="Times New Roman"/>
          <w:sz w:val="24"/>
          <w:szCs w:val="24"/>
          <w:lang w:eastAsia="ru-RU"/>
        </w:rPr>
        <w:lastRenderedPageBreak/>
        <w:t>считаться принявшей на себя риск исполнения обязательства при наступлении таких обстоятельств.</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Pr>
          <w:rFonts w:eastAsia="Times New Roman"/>
          <w:sz w:val="24"/>
          <w:szCs w:val="24"/>
          <w:lang w:eastAsia="ru-RU"/>
        </w:rPr>
        <w:t>й суд Республики Саха (Якутия)</w:t>
      </w:r>
      <w:r w:rsidRPr="005A1A3F">
        <w:rPr>
          <w:rFonts w:eastAsia="Times New Roman"/>
          <w:sz w:val="24"/>
          <w:szCs w:val="24"/>
          <w:lang w:eastAsia="ru-RU"/>
        </w:rPr>
        <w:t>.</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w:t>
      </w:r>
      <w:r w:rsidRPr="005A1A3F">
        <w:rPr>
          <w:rFonts w:eastAsia="Times New Roman"/>
          <w:sz w:val="24"/>
          <w:szCs w:val="24"/>
          <w:lang w:eastAsia="ru-RU"/>
        </w:rPr>
        <w:lastRenderedPageBreak/>
        <w:t>все взаиморасчеты в течение 10 (десяти) календарных дней с даты расторжения Договора, указанной в уведомлении.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B2D67" w:rsidRPr="005A1A3F" w:rsidRDefault="005B2D67" w:rsidP="005B2D67">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B2D67" w:rsidRPr="005A1A3F" w:rsidRDefault="005B2D67" w:rsidP="005B2D67">
      <w:pPr>
        <w:overflowPunct w:val="0"/>
        <w:autoSpaceDE w:val="0"/>
        <w:autoSpaceDN w:val="0"/>
        <w:adjustRightInd w:val="0"/>
        <w:spacing w:before="0"/>
        <w:ind w:firstLine="743"/>
        <w:textAlignment w:val="baseline"/>
        <w:rPr>
          <w:rFonts w:eastAsia="Times New Roman"/>
          <w:sz w:val="24"/>
          <w:szCs w:val="24"/>
          <w:lang w:eastAsia="ru-RU"/>
        </w:rPr>
      </w:pP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ДРУГИЕ УСЛОВИЯ</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B2D67" w:rsidRPr="005A1A3F" w:rsidRDefault="005B2D67" w:rsidP="005B2D67">
      <w:pPr>
        <w:spacing w:before="0"/>
        <w:rPr>
          <w:rFonts w:eastAsia="Times New Roman"/>
          <w:b/>
          <w:sz w:val="24"/>
          <w:szCs w:val="24"/>
          <w:lang w:eastAsia="ru-RU"/>
        </w:rPr>
      </w:pPr>
    </w:p>
    <w:p w:rsidR="005B2D67" w:rsidRPr="005A1A3F" w:rsidRDefault="005B2D67" w:rsidP="005B2D67">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B2D67" w:rsidRPr="005A1A3F" w:rsidRDefault="005B2D67" w:rsidP="005B2D67">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B2D67" w:rsidRDefault="005B2D67" w:rsidP="005B2D67">
      <w:pPr>
        <w:pStyle w:val="11"/>
        <w:numPr>
          <w:ilvl w:val="0"/>
          <w:numId w:val="0"/>
        </w:numPr>
        <w:ind w:left="1134"/>
      </w:pPr>
    </w:p>
    <w:p w:rsidR="005B2D67" w:rsidRPr="005A1A3F" w:rsidRDefault="005B2D67" w:rsidP="005B2D67">
      <w:pPr>
        <w:keepNext/>
        <w:spacing w:before="0"/>
        <w:outlineLvl w:val="0"/>
        <w:rPr>
          <w:rFonts w:eastAsia="Times New Roman"/>
          <w:b/>
          <w:sz w:val="24"/>
          <w:szCs w:val="24"/>
          <w:lang w:eastAsia="ru-RU"/>
        </w:rPr>
      </w:pPr>
    </w:p>
    <w:p w:rsidR="005B2D67" w:rsidRPr="005A1A3F" w:rsidRDefault="005B2D67" w:rsidP="005B2D67">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B2D67" w:rsidRPr="005A1A3F" w:rsidRDefault="005B2D67" w:rsidP="005B2D67">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spacing w:before="0"/>
              <w:rPr>
                <w:rFonts w:eastAsia="Times New Roman"/>
                <w:sz w:val="24"/>
                <w:szCs w:val="24"/>
                <w:lang w:eastAsia="ru-RU"/>
              </w:rPr>
            </w:pPr>
          </w:p>
          <w:p w:rsidR="005B2D67" w:rsidRPr="005A1A3F" w:rsidRDefault="005B2D67" w:rsidP="005B2D67">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B2D67" w:rsidRPr="005A1A3F" w:rsidRDefault="005B2D67" w:rsidP="005B2D67">
            <w:pPr>
              <w:spacing w:before="0"/>
              <w:rPr>
                <w:rFonts w:eastAsia="Calibri"/>
                <w:sz w:val="24"/>
                <w:szCs w:val="24"/>
              </w:rPr>
            </w:pPr>
            <w:r w:rsidRPr="005A1A3F">
              <w:rPr>
                <w:rFonts w:eastAsia="Calibri"/>
                <w:sz w:val="24"/>
                <w:szCs w:val="24"/>
              </w:rPr>
              <w:t xml:space="preserve">Р/с № </w:t>
            </w:r>
          </w:p>
          <w:p w:rsidR="005B2D67" w:rsidRPr="005A1A3F" w:rsidRDefault="005B2D67" w:rsidP="005B2D67">
            <w:pPr>
              <w:spacing w:before="0"/>
              <w:rPr>
                <w:rFonts w:eastAsia="Calibri"/>
                <w:sz w:val="24"/>
                <w:szCs w:val="24"/>
              </w:rPr>
            </w:pPr>
            <w:r w:rsidRPr="005A1A3F">
              <w:rPr>
                <w:rFonts w:eastAsia="Calibri"/>
                <w:sz w:val="24"/>
                <w:szCs w:val="24"/>
              </w:rPr>
              <w:t xml:space="preserve">К/с № </w:t>
            </w:r>
          </w:p>
          <w:p w:rsidR="005B2D67" w:rsidRPr="005A1A3F" w:rsidRDefault="005B2D67" w:rsidP="005B2D67">
            <w:pPr>
              <w:spacing w:before="0"/>
              <w:rPr>
                <w:rFonts w:eastAsia="Calibri"/>
                <w:sz w:val="24"/>
                <w:szCs w:val="24"/>
              </w:rPr>
            </w:pPr>
            <w:r w:rsidRPr="005A1A3F">
              <w:rPr>
                <w:rFonts w:eastAsia="Calibri"/>
                <w:sz w:val="24"/>
                <w:szCs w:val="24"/>
              </w:rPr>
              <w:t xml:space="preserve">БИК ИНН </w:t>
            </w:r>
          </w:p>
          <w:p w:rsidR="005B2D67" w:rsidRPr="005A1A3F" w:rsidRDefault="005B2D67" w:rsidP="005B2D67">
            <w:pPr>
              <w:spacing w:before="0"/>
              <w:rPr>
                <w:rFonts w:eastAsia="Calibri"/>
              </w:rPr>
            </w:pPr>
            <w:r w:rsidRPr="005A1A3F">
              <w:rPr>
                <w:rFonts w:eastAsia="Calibri"/>
                <w:sz w:val="24"/>
                <w:szCs w:val="24"/>
              </w:rPr>
              <w:t xml:space="preserve">ОГРНИП </w:t>
            </w:r>
          </w:p>
        </w:tc>
      </w:tr>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tc>
      </w:tr>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tc>
      </w:tr>
      <w:tr w:rsidR="005B2D67" w:rsidRPr="005A1A3F" w:rsidTr="005B2D67">
        <w:trPr>
          <w:trHeight w:val="80"/>
        </w:trPr>
        <w:tc>
          <w:tcPr>
            <w:tcW w:w="4962" w:type="dxa"/>
            <w:shd w:val="clear" w:color="auto" w:fill="auto"/>
          </w:tcPr>
          <w:p w:rsidR="005B2D67" w:rsidRPr="005A1A3F" w:rsidRDefault="005B2D67" w:rsidP="005B2D67">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tc>
      </w:tr>
    </w:tbl>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«___»  от ___________ 202__г.</w:t>
      </w:r>
    </w:p>
    <w:p w:rsidR="0041266B" w:rsidRPr="00650B5C" w:rsidRDefault="0041266B" w:rsidP="00650B5C">
      <w:pPr>
        <w:spacing w:before="0" w:after="160" w:line="259" w:lineRule="auto"/>
        <w:jc w:val="left"/>
        <w:rPr>
          <w:rFonts w:eastAsia="Calibri"/>
          <w:b/>
          <w:sz w:val="28"/>
          <w:szCs w:val="22"/>
        </w:rPr>
      </w:pPr>
    </w:p>
    <w:p w:rsidR="008C7DC2" w:rsidRPr="002370A7" w:rsidRDefault="008C7DC2" w:rsidP="008C7DC2">
      <w:pPr>
        <w:jc w:val="center"/>
        <w:rPr>
          <w:rFonts w:eastAsia="Calibri"/>
          <w:b/>
          <w:sz w:val="28"/>
          <w:szCs w:val="22"/>
        </w:rPr>
      </w:pPr>
      <w:bookmarkStart w:id="329" w:name="_Toc67580156"/>
      <w:r w:rsidRPr="002370A7">
        <w:rPr>
          <w:rFonts w:eastAsia="Calibri"/>
          <w:b/>
          <w:sz w:val="28"/>
          <w:szCs w:val="22"/>
        </w:rPr>
        <w:t xml:space="preserve">Техническое задание на поставку </w:t>
      </w:r>
      <w:r>
        <w:rPr>
          <w:rFonts w:eastAsia="Calibri"/>
          <w:b/>
          <w:sz w:val="28"/>
          <w:szCs w:val="22"/>
        </w:rPr>
        <w:t xml:space="preserve">медицинских масок и перчаток виниловых </w:t>
      </w:r>
      <w:r w:rsidRPr="002370A7">
        <w:rPr>
          <w:rFonts w:eastAsia="Calibri"/>
          <w:b/>
          <w:sz w:val="28"/>
          <w:szCs w:val="22"/>
        </w:rPr>
        <w:t>для</w:t>
      </w:r>
      <w:r>
        <w:rPr>
          <w:rFonts w:eastAsia="Calibri"/>
          <w:b/>
          <w:sz w:val="28"/>
          <w:szCs w:val="22"/>
        </w:rPr>
        <w:t xml:space="preserve"> </w:t>
      </w:r>
      <w:r w:rsidRPr="002370A7">
        <w:rPr>
          <w:rFonts w:eastAsia="Calibri"/>
          <w:b/>
          <w:sz w:val="28"/>
          <w:szCs w:val="22"/>
        </w:rPr>
        <w:t>АН ДОО "Алмазик"</w:t>
      </w:r>
    </w:p>
    <w:p w:rsidR="008C7DC2" w:rsidRPr="005A6259" w:rsidRDefault="008C7DC2" w:rsidP="008C7DC2">
      <w:pPr>
        <w:jc w:val="center"/>
        <w:rPr>
          <w:rFonts w:eastAsia="Calibri"/>
          <w:sz w:val="22"/>
          <w:szCs w:val="22"/>
        </w:rPr>
      </w:pPr>
    </w:p>
    <w:p w:rsidR="008C7DC2" w:rsidRPr="00313EAA" w:rsidRDefault="008C7DC2" w:rsidP="008C7DC2">
      <w:pPr>
        <w:spacing w:before="0"/>
        <w:jc w:val="left"/>
        <w:rPr>
          <w:rFonts w:eastAsia="Times New Roman"/>
          <w:b/>
          <w:color w:val="000000"/>
          <w:sz w:val="24"/>
          <w:szCs w:val="24"/>
          <w:lang w:eastAsia="ru-RU"/>
        </w:rPr>
      </w:pPr>
      <w:r w:rsidRPr="00313EAA">
        <w:rPr>
          <w:rFonts w:eastAsia="Times New Roman"/>
          <w:b/>
          <w:color w:val="000000"/>
          <w:sz w:val="24"/>
          <w:szCs w:val="24"/>
          <w:lang w:eastAsia="ru-RU"/>
        </w:rPr>
        <w:t>1.Общие положение</w:t>
      </w:r>
    </w:p>
    <w:p w:rsidR="008C7DC2" w:rsidRPr="00313EAA"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 xml:space="preserve">1.1 Настоящее техническое задание определяет перечень, технические характеристики, порядок и сроки поставки </w:t>
      </w:r>
      <w:r>
        <w:rPr>
          <w:rFonts w:eastAsia="Times New Roman"/>
          <w:color w:val="000000"/>
          <w:sz w:val="24"/>
          <w:szCs w:val="24"/>
          <w:lang w:eastAsia="ru-RU"/>
        </w:rPr>
        <w:t>медицинских масок и виниловых перчаток</w:t>
      </w:r>
      <w:r w:rsidRPr="00313EAA">
        <w:rPr>
          <w:rFonts w:eastAsia="Times New Roman"/>
          <w:color w:val="000000"/>
          <w:sz w:val="24"/>
          <w:szCs w:val="24"/>
          <w:lang w:eastAsia="ru-RU"/>
        </w:rPr>
        <w:t xml:space="preserve"> (далее – Товар) для детских садов АН ДОО «Алмазик» (далее – Покупатель), а также требования к качеству поставляемого товара.</w:t>
      </w:r>
    </w:p>
    <w:p w:rsidR="008C7DC2" w:rsidRPr="00313EAA"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1.2 Поставка товара включает в себя:</w:t>
      </w:r>
    </w:p>
    <w:p w:rsidR="008C7DC2" w:rsidRPr="00313EAA"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1.2.1 Приобретение Товара (Товар должен быть новым</w:t>
      </w:r>
      <w:r w:rsidRPr="00313EAA">
        <w:rPr>
          <w:rFonts w:eastAsia="Times New Roman"/>
          <w:sz w:val="28"/>
          <w:szCs w:val="28"/>
          <w:lang w:eastAsia="ru-RU"/>
        </w:rPr>
        <w:t xml:space="preserve"> </w:t>
      </w:r>
      <w:r>
        <w:rPr>
          <w:rFonts w:eastAsia="Times New Roman"/>
          <w:color w:val="000000"/>
          <w:sz w:val="24"/>
          <w:szCs w:val="24"/>
          <w:lang w:eastAsia="ru-RU"/>
        </w:rPr>
        <w:t>выпуска не ранее 2022</w:t>
      </w:r>
      <w:r w:rsidRPr="00313EAA">
        <w:rPr>
          <w:rFonts w:eastAsia="Times New Roman"/>
          <w:color w:val="000000"/>
          <w:sz w:val="24"/>
          <w:szCs w:val="24"/>
          <w:lang w:eastAsia="ru-RU"/>
        </w:rPr>
        <w:t xml:space="preserve"> года, ранее не использованным).</w:t>
      </w:r>
    </w:p>
    <w:p w:rsidR="008C7DC2" w:rsidRPr="00313EAA"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8C7DC2" w:rsidRPr="00313EAA"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 xml:space="preserve">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 При этом на упаковке должно быть четко прописано количество изделий. </w:t>
      </w:r>
    </w:p>
    <w:p w:rsidR="008C7DC2" w:rsidRPr="00313EAA"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8C7DC2" w:rsidRPr="00313EAA"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1.3 Адрес поставки: РС (Я), г. Мирный, ул. 50 лет октября, район метеостанции.</w:t>
      </w:r>
    </w:p>
    <w:p w:rsidR="008C7DC2" w:rsidRDefault="008C7DC2" w:rsidP="008C7DC2">
      <w:pPr>
        <w:spacing w:before="0"/>
        <w:rPr>
          <w:rFonts w:eastAsia="Times New Roman"/>
          <w:color w:val="000000"/>
          <w:sz w:val="24"/>
          <w:szCs w:val="24"/>
          <w:lang w:eastAsia="ru-RU"/>
        </w:rPr>
      </w:pPr>
      <w:r w:rsidRPr="00313EAA">
        <w:rPr>
          <w:rFonts w:eastAsia="Times New Roman"/>
          <w:color w:val="000000"/>
          <w:sz w:val="24"/>
          <w:szCs w:val="24"/>
          <w:lang w:eastAsia="ru-RU"/>
        </w:rPr>
        <w:t xml:space="preserve">1.4 Срок поставки: до 15 </w:t>
      </w:r>
      <w:r>
        <w:rPr>
          <w:rFonts w:eastAsia="Times New Roman"/>
          <w:color w:val="000000"/>
          <w:sz w:val="24"/>
          <w:szCs w:val="24"/>
          <w:lang w:eastAsia="ru-RU"/>
        </w:rPr>
        <w:t>июня 2022</w:t>
      </w:r>
      <w:r w:rsidRPr="00313EAA">
        <w:rPr>
          <w:rFonts w:eastAsia="Times New Roman"/>
          <w:color w:val="000000"/>
          <w:sz w:val="24"/>
          <w:szCs w:val="24"/>
          <w:lang w:eastAsia="ru-RU"/>
        </w:rPr>
        <w:t>г.</w:t>
      </w:r>
    </w:p>
    <w:p w:rsidR="008C7DC2" w:rsidRPr="00313EAA" w:rsidRDefault="008C7DC2" w:rsidP="008C7DC2">
      <w:pPr>
        <w:spacing w:before="0"/>
        <w:rPr>
          <w:rFonts w:eastAsia="Times New Roman"/>
          <w:color w:val="000000"/>
          <w:sz w:val="24"/>
          <w:szCs w:val="24"/>
          <w:lang w:eastAsia="ru-RU"/>
        </w:rPr>
      </w:pPr>
      <w:r>
        <w:rPr>
          <w:rFonts w:eastAsia="Times New Roman"/>
          <w:color w:val="000000"/>
          <w:sz w:val="24"/>
          <w:szCs w:val="24"/>
          <w:lang w:eastAsia="ru-RU"/>
        </w:rPr>
        <w:t xml:space="preserve">1.5 </w:t>
      </w:r>
      <w:r w:rsidRPr="00313EAA">
        <w:rPr>
          <w:rFonts w:eastAsia="Times New Roman"/>
          <w:b/>
          <w:color w:val="000000"/>
          <w:sz w:val="24"/>
          <w:szCs w:val="24"/>
          <w:lang w:eastAsia="ru-RU"/>
        </w:rPr>
        <w:t xml:space="preserve">Количество </w:t>
      </w:r>
      <w:r>
        <w:rPr>
          <w:rFonts w:eastAsia="Times New Roman"/>
          <w:b/>
          <w:color w:val="000000"/>
          <w:sz w:val="24"/>
          <w:szCs w:val="24"/>
          <w:lang w:eastAsia="ru-RU"/>
        </w:rPr>
        <w:t xml:space="preserve">масок </w:t>
      </w:r>
      <w:r w:rsidRPr="00313EAA">
        <w:rPr>
          <w:rFonts w:eastAsia="Times New Roman"/>
          <w:b/>
          <w:color w:val="000000"/>
          <w:sz w:val="24"/>
          <w:szCs w:val="24"/>
          <w:lang w:eastAsia="ru-RU"/>
        </w:rPr>
        <w:t xml:space="preserve">- </w:t>
      </w:r>
      <w:r>
        <w:rPr>
          <w:rFonts w:eastAsia="Times New Roman"/>
          <w:b/>
          <w:color w:val="000000"/>
          <w:sz w:val="24"/>
          <w:szCs w:val="24"/>
          <w:lang w:eastAsia="ru-RU"/>
        </w:rPr>
        <w:t>587 624</w:t>
      </w:r>
      <w:r w:rsidRPr="00313EAA">
        <w:rPr>
          <w:rFonts w:eastAsia="Times New Roman"/>
          <w:b/>
          <w:color w:val="000000"/>
          <w:sz w:val="24"/>
          <w:szCs w:val="24"/>
          <w:lang w:eastAsia="ru-RU"/>
        </w:rPr>
        <w:t xml:space="preserve"> шт.</w:t>
      </w:r>
    </w:p>
    <w:p w:rsidR="008C7DC2" w:rsidRDefault="008C7DC2" w:rsidP="008C7DC2">
      <w:pPr>
        <w:spacing w:before="0"/>
        <w:rPr>
          <w:rFonts w:eastAsia="Times New Roman"/>
          <w:b/>
          <w:color w:val="000000"/>
          <w:sz w:val="24"/>
          <w:szCs w:val="24"/>
          <w:lang w:eastAsia="ru-RU"/>
        </w:rPr>
      </w:pPr>
      <w:r w:rsidRPr="00313EAA">
        <w:rPr>
          <w:rFonts w:eastAsia="Times New Roman"/>
          <w:color w:val="000000"/>
          <w:sz w:val="24"/>
          <w:szCs w:val="24"/>
          <w:lang w:eastAsia="ru-RU"/>
        </w:rPr>
        <w:t>1.</w:t>
      </w:r>
      <w:r w:rsidRPr="00E835EE">
        <w:rPr>
          <w:rFonts w:eastAsia="Times New Roman"/>
          <w:color w:val="000000"/>
          <w:sz w:val="24"/>
          <w:szCs w:val="24"/>
          <w:lang w:eastAsia="ru-RU"/>
        </w:rPr>
        <w:t>6</w:t>
      </w:r>
      <w:r w:rsidRPr="00313EAA">
        <w:rPr>
          <w:rFonts w:eastAsia="Times New Roman"/>
          <w:color w:val="000000"/>
          <w:sz w:val="24"/>
          <w:szCs w:val="24"/>
          <w:lang w:eastAsia="ru-RU"/>
        </w:rPr>
        <w:t xml:space="preserve"> </w:t>
      </w:r>
      <w:r w:rsidRPr="00313EAA">
        <w:rPr>
          <w:rFonts w:eastAsia="Times New Roman"/>
          <w:b/>
          <w:color w:val="000000"/>
          <w:sz w:val="24"/>
          <w:szCs w:val="24"/>
          <w:lang w:eastAsia="ru-RU"/>
        </w:rPr>
        <w:t>Количество</w:t>
      </w:r>
      <w:r>
        <w:rPr>
          <w:rFonts w:eastAsia="Times New Roman"/>
          <w:b/>
          <w:color w:val="000000"/>
          <w:sz w:val="24"/>
          <w:szCs w:val="24"/>
          <w:lang w:eastAsia="ru-RU"/>
        </w:rPr>
        <w:t xml:space="preserve"> перчаток размера</w:t>
      </w:r>
      <w:r w:rsidRPr="00E835EE">
        <w:rPr>
          <w:rFonts w:eastAsia="Times New Roman"/>
          <w:b/>
          <w:color w:val="000000"/>
          <w:sz w:val="24"/>
          <w:szCs w:val="24"/>
          <w:lang w:eastAsia="ru-RU"/>
        </w:rPr>
        <w:t xml:space="preserve"> </w:t>
      </w:r>
      <w:r>
        <w:rPr>
          <w:rFonts w:eastAsia="Times New Roman"/>
          <w:b/>
          <w:color w:val="000000"/>
          <w:sz w:val="24"/>
          <w:szCs w:val="24"/>
          <w:lang w:val="en-US" w:eastAsia="ru-RU"/>
        </w:rPr>
        <w:t>L</w:t>
      </w:r>
      <w:r w:rsidRPr="00313EAA">
        <w:rPr>
          <w:rFonts w:eastAsia="Times New Roman"/>
          <w:b/>
          <w:color w:val="000000"/>
          <w:sz w:val="24"/>
          <w:szCs w:val="24"/>
          <w:lang w:eastAsia="ru-RU"/>
        </w:rPr>
        <w:t xml:space="preserve"> - </w:t>
      </w:r>
      <w:r w:rsidR="002E2D38">
        <w:rPr>
          <w:rFonts w:eastAsia="Times New Roman"/>
          <w:b/>
          <w:color w:val="000000"/>
          <w:sz w:val="24"/>
          <w:szCs w:val="24"/>
          <w:lang w:eastAsia="ru-RU"/>
        </w:rPr>
        <w:t>4</w:t>
      </w:r>
      <w:r>
        <w:rPr>
          <w:rFonts w:eastAsia="Times New Roman"/>
          <w:b/>
          <w:color w:val="000000"/>
          <w:sz w:val="24"/>
          <w:szCs w:val="24"/>
          <w:lang w:eastAsia="ru-RU"/>
        </w:rPr>
        <w:t>5 000 пар</w:t>
      </w:r>
      <w:r w:rsidRPr="00313EAA">
        <w:rPr>
          <w:rFonts w:eastAsia="Times New Roman"/>
          <w:b/>
          <w:color w:val="000000"/>
          <w:sz w:val="24"/>
          <w:szCs w:val="24"/>
          <w:lang w:eastAsia="ru-RU"/>
        </w:rPr>
        <w:t>.</w:t>
      </w:r>
    </w:p>
    <w:p w:rsidR="008C7DC2" w:rsidRPr="00313EAA" w:rsidRDefault="008C7DC2" w:rsidP="008C7DC2">
      <w:pPr>
        <w:spacing w:before="0"/>
        <w:rPr>
          <w:rFonts w:eastAsia="Times New Roman"/>
          <w:b/>
          <w:color w:val="000000"/>
          <w:sz w:val="24"/>
          <w:szCs w:val="24"/>
          <w:lang w:eastAsia="ru-RU"/>
        </w:rPr>
      </w:pPr>
      <w:r w:rsidRPr="00E835EE">
        <w:rPr>
          <w:rFonts w:eastAsia="Times New Roman"/>
          <w:color w:val="000000"/>
          <w:sz w:val="24"/>
          <w:szCs w:val="24"/>
          <w:lang w:eastAsia="ru-RU"/>
        </w:rPr>
        <w:t>1.7</w:t>
      </w:r>
      <w:r>
        <w:rPr>
          <w:rFonts w:eastAsia="Times New Roman"/>
          <w:b/>
          <w:color w:val="000000"/>
          <w:sz w:val="24"/>
          <w:szCs w:val="24"/>
          <w:lang w:eastAsia="ru-RU"/>
        </w:rPr>
        <w:t xml:space="preserve"> </w:t>
      </w:r>
      <w:r w:rsidRPr="00313EAA">
        <w:rPr>
          <w:rFonts w:eastAsia="Times New Roman"/>
          <w:b/>
          <w:color w:val="000000"/>
          <w:sz w:val="24"/>
          <w:szCs w:val="24"/>
          <w:lang w:eastAsia="ru-RU"/>
        </w:rPr>
        <w:t>Количество</w:t>
      </w:r>
      <w:r>
        <w:rPr>
          <w:rFonts w:eastAsia="Times New Roman"/>
          <w:b/>
          <w:color w:val="000000"/>
          <w:sz w:val="24"/>
          <w:szCs w:val="24"/>
          <w:lang w:eastAsia="ru-RU"/>
        </w:rPr>
        <w:t xml:space="preserve"> перчаток размера</w:t>
      </w:r>
      <w:r w:rsidRPr="00E835EE">
        <w:rPr>
          <w:rFonts w:eastAsia="Times New Roman"/>
          <w:b/>
          <w:color w:val="000000"/>
          <w:sz w:val="24"/>
          <w:szCs w:val="24"/>
          <w:lang w:eastAsia="ru-RU"/>
        </w:rPr>
        <w:t xml:space="preserve"> </w:t>
      </w:r>
      <w:r>
        <w:rPr>
          <w:rFonts w:eastAsia="Times New Roman"/>
          <w:b/>
          <w:color w:val="000000"/>
          <w:sz w:val="24"/>
          <w:szCs w:val="24"/>
          <w:lang w:val="en-US" w:eastAsia="ru-RU"/>
        </w:rPr>
        <w:t>M</w:t>
      </w:r>
      <w:r w:rsidRPr="00313EAA">
        <w:rPr>
          <w:rFonts w:eastAsia="Times New Roman"/>
          <w:b/>
          <w:color w:val="000000"/>
          <w:sz w:val="24"/>
          <w:szCs w:val="24"/>
          <w:lang w:eastAsia="ru-RU"/>
        </w:rPr>
        <w:t xml:space="preserve"> - </w:t>
      </w:r>
      <w:r w:rsidR="002E2D38">
        <w:rPr>
          <w:rFonts w:eastAsia="Times New Roman"/>
          <w:b/>
          <w:color w:val="000000"/>
          <w:sz w:val="24"/>
          <w:szCs w:val="24"/>
          <w:lang w:eastAsia="ru-RU"/>
        </w:rPr>
        <w:t>4</w:t>
      </w:r>
      <w:r>
        <w:rPr>
          <w:rFonts w:eastAsia="Times New Roman"/>
          <w:b/>
          <w:color w:val="000000"/>
          <w:sz w:val="24"/>
          <w:szCs w:val="24"/>
          <w:lang w:eastAsia="ru-RU"/>
        </w:rPr>
        <w:t>5 000 пар</w:t>
      </w:r>
      <w:r w:rsidRPr="00313EAA">
        <w:rPr>
          <w:rFonts w:eastAsia="Times New Roman"/>
          <w:b/>
          <w:color w:val="000000"/>
          <w:sz w:val="24"/>
          <w:szCs w:val="24"/>
          <w:lang w:eastAsia="ru-RU"/>
        </w:rPr>
        <w:t>.</w:t>
      </w:r>
    </w:p>
    <w:p w:rsidR="008C7DC2" w:rsidRPr="00313EAA" w:rsidRDefault="008C7DC2" w:rsidP="008C7DC2">
      <w:pPr>
        <w:spacing w:before="0"/>
        <w:rPr>
          <w:rFonts w:eastAsia="Times New Roman"/>
          <w:color w:val="000000"/>
          <w:sz w:val="24"/>
          <w:szCs w:val="24"/>
          <w:lang w:eastAsia="ru-RU"/>
        </w:rPr>
      </w:pPr>
      <w:r>
        <w:rPr>
          <w:rFonts w:eastAsia="Times New Roman"/>
          <w:color w:val="000000"/>
          <w:sz w:val="24"/>
          <w:szCs w:val="24"/>
          <w:lang w:eastAsia="ru-RU"/>
        </w:rPr>
        <w:t>1.8</w:t>
      </w:r>
      <w:r w:rsidRPr="00313EAA">
        <w:rPr>
          <w:rFonts w:eastAsia="Times New Roman"/>
          <w:color w:val="000000"/>
          <w:sz w:val="24"/>
          <w:szCs w:val="24"/>
          <w:lang w:eastAsia="ru-RU"/>
        </w:rPr>
        <w:t xml:space="preserve"> При подаче заявки на участие участник должен предоставить изображение товара или образец.</w:t>
      </w:r>
    </w:p>
    <w:p w:rsidR="008C7DC2" w:rsidRPr="00313EAA" w:rsidRDefault="008C7DC2" w:rsidP="008C7DC2">
      <w:pPr>
        <w:spacing w:before="0"/>
        <w:rPr>
          <w:rFonts w:eastAsia="Times New Roman"/>
          <w:color w:val="000000"/>
          <w:sz w:val="24"/>
          <w:szCs w:val="24"/>
          <w:lang w:eastAsia="ru-RU"/>
        </w:rPr>
      </w:pPr>
    </w:p>
    <w:p w:rsidR="008C7DC2" w:rsidRPr="00313EAA" w:rsidRDefault="008C7DC2" w:rsidP="008C7DC2">
      <w:pPr>
        <w:spacing w:before="0"/>
        <w:rPr>
          <w:rFonts w:eastAsia="Times New Roman"/>
          <w:b/>
          <w:color w:val="000000"/>
          <w:sz w:val="24"/>
          <w:szCs w:val="24"/>
          <w:lang w:eastAsia="ru-RU"/>
        </w:rPr>
      </w:pPr>
      <w:r w:rsidRPr="00313EAA">
        <w:rPr>
          <w:rFonts w:eastAsia="Times New Roman"/>
          <w:b/>
          <w:color w:val="000000"/>
          <w:sz w:val="24"/>
          <w:szCs w:val="24"/>
          <w:lang w:eastAsia="ru-RU"/>
        </w:rPr>
        <w:t xml:space="preserve">2. Описание и техническое состояние Товара </w:t>
      </w:r>
    </w:p>
    <w:p w:rsidR="008C7DC2" w:rsidRDefault="008C7DC2" w:rsidP="008C7DC2">
      <w:pPr>
        <w:spacing w:before="0"/>
        <w:jc w:val="left"/>
        <w:rPr>
          <w:rFonts w:eastAsia="Times New Roman"/>
          <w:color w:val="000000"/>
          <w:sz w:val="24"/>
          <w:szCs w:val="24"/>
          <w:lang w:eastAsia="ru-RU"/>
        </w:rPr>
      </w:pPr>
      <w:r w:rsidRPr="00313EAA">
        <w:rPr>
          <w:rFonts w:eastAsia="Times New Roman"/>
          <w:color w:val="000000"/>
          <w:sz w:val="24"/>
          <w:szCs w:val="24"/>
          <w:lang w:eastAsia="ru-RU"/>
        </w:rPr>
        <w:t xml:space="preserve">2.1 </w:t>
      </w:r>
      <w:r>
        <w:rPr>
          <w:rFonts w:eastAsia="Times New Roman"/>
          <w:color w:val="000000"/>
          <w:sz w:val="24"/>
          <w:szCs w:val="24"/>
          <w:lang w:eastAsia="ru-RU"/>
        </w:rPr>
        <w:t>Медицинская маска трехслойная</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 xml:space="preserve">- </w:t>
      </w:r>
      <w:r w:rsidRPr="00313EAA">
        <w:rPr>
          <w:rFonts w:eastAsia="Times New Roman"/>
          <w:bCs/>
          <w:sz w:val="24"/>
          <w:szCs w:val="24"/>
          <w:lang w:eastAsia="ru-RU"/>
        </w:rPr>
        <w:t>Материал: Маска должна изготавливаться из нетканого гипоаллергенного материала, должна обладать хорошими воздухопропускными свойствами, не стеснять дыхание. Не должна содержать натуральный латекс, стекловолокно и бумагу.</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w:t>
      </w:r>
      <w:r w:rsidRPr="00313EAA">
        <w:rPr>
          <w:rFonts w:eastAsia="Times New Roman"/>
          <w:bCs/>
          <w:sz w:val="24"/>
          <w:szCs w:val="24"/>
          <w:lang w:eastAsia="ru-RU"/>
        </w:rPr>
        <w:t xml:space="preserve"> Стерильность: нестерильна</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 xml:space="preserve">- </w:t>
      </w:r>
      <w:r w:rsidRPr="00313EAA">
        <w:rPr>
          <w:rFonts w:eastAsia="Times New Roman"/>
          <w:bCs/>
          <w:sz w:val="24"/>
          <w:szCs w:val="24"/>
          <w:lang w:eastAsia="ru-RU"/>
        </w:rPr>
        <w:t>Плотность: не менее 50 г/м2</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w:t>
      </w:r>
      <w:r w:rsidRPr="00313EAA">
        <w:rPr>
          <w:rFonts w:eastAsia="Times New Roman"/>
          <w:bCs/>
          <w:sz w:val="24"/>
          <w:szCs w:val="24"/>
          <w:lang w:eastAsia="ru-RU"/>
        </w:rPr>
        <w:t xml:space="preserve"> Категория: маски медицинские одноразовые</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w:t>
      </w:r>
      <w:r w:rsidRPr="00313EAA">
        <w:rPr>
          <w:rFonts w:eastAsia="Times New Roman"/>
          <w:bCs/>
          <w:sz w:val="24"/>
          <w:szCs w:val="24"/>
          <w:lang w:eastAsia="ru-RU"/>
        </w:rPr>
        <w:t xml:space="preserve"> Описание: медицинские маски изготавливаются с антибактериальным фильтром из материала технологии СМС (последняя представляет из себя сочетание двух слоев спанбонда и одного слоя мельтблауна) или аналогичной технологии. </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 xml:space="preserve">- </w:t>
      </w:r>
      <w:r w:rsidRPr="00313EAA">
        <w:rPr>
          <w:rFonts w:eastAsia="Times New Roman"/>
          <w:bCs/>
          <w:sz w:val="24"/>
          <w:szCs w:val="24"/>
          <w:lang w:eastAsia="ru-RU"/>
        </w:rPr>
        <w:t>Маска должна иметь гибкий носовой фиксатор и комфортные круглые резинки. Длина резинки – от 16 см в обычном состоянии и до 35 см –в растянутом.</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w:t>
      </w:r>
      <w:r w:rsidRPr="00313EAA">
        <w:rPr>
          <w:rFonts w:eastAsia="Times New Roman"/>
          <w:bCs/>
          <w:sz w:val="24"/>
          <w:szCs w:val="24"/>
          <w:lang w:eastAsia="ru-RU"/>
        </w:rPr>
        <w:t xml:space="preserve"> Габаритные размеры: ширина от 170 до 190 мм; высота от 80 до 100 мм.</w:t>
      </w:r>
    </w:p>
    <w:p w:rsidR="008C7DC2" w:rsidRPr="00313EAA" w:rsidRDefault="008C7DC2" w:rsidP="008C7DC2">
      <w:pPr>
        <w:spacing w:before="0"/>
        <w:jc w:val="left"/>
        <w:rPr>
          <w:rFonts w:eastAsia="Times New Roman"/>
          <w:bCs/>
          <w:sz w:val="24"/>
          <w:szCs w:val="24"/>
          <w:lang w:eastAsia="ru-RU"/>
        </w:rPr>
      </w:pPr>
      <w:r>
        <w:rPr>
          <w:rFonts w:eastAsia="Times New Roman"/>
          <w:bCs/>
          <w:sz w:val="24"/>
          <w:szCs w:val="24"/>
          <w:lang w:eastAsia="ru-RU"/>
        </w:rPr>
        <w:t>-</w:t>
      </w:r>
      <w:r w:rsidRPr="00313EAA">
        <w:rPr>
          <w:rFonts w:eastAsia="Times New Roman"/>
          <w:bCs/>
          <w:sz w:val="24"/>
          <w:szCs w:val="24"/>
          <w:lang w:eastAsia="ru-RU"/>
        </w:rPr>
        <w:t xml:space="preserve"> ОСОБЕННОСТИ:</w:t>
      </w:r>
    </w:p>
    <w:p w:rsidR="008C7DC2" w:rsidRPr="00313EAA" w:rsidRDefault="008C7DC2" w:rsidP="008C7DC2">
      <w:pPr>
        <w:spacing w:before="0"/>
        <w:jc w:val="left"/>
        <w:rPr>
          <w:rFonts w:eastAsia="Times New Roman"/>
          <w:bCs/>
          <w:sz w:val="24"/>
          <w:szCs w:val="24"/>
          <w:lang w:eastAsia="ru-RU"/>
        </w:rPr>
      </w:pPr>
      <w:r w:rsidRPr="00313EAA">
        <w:rPr>
          <w:rFonts w:eastAsia="Times New Roman"/>
          <w:bCs/>
          <w:sz w:val="24"/>
          <w:szCs w:val="24"/>
          <w:lang w:eastAsia="ru-RU"/>
        </w:rPr>
        <w:t xml:space="preserve">    бактериальная эффективность фильтрации не менее 98%</w:t>
      </w:r>
    </w:p>
    <w:p w:rsidR="008C7DC2" w:rsidRPr="00313EAA" w:rsidRDefault="008C7DC2" w:rsidP="008C7DC2">
      <w:pPr>
        <w:spacing w:before="0"/>
        <w:jc w:val="left"/>
        <w:rPr>
          <w:rFonts w:eastAsia="Times New Roman"/>
          <w:bCs/>
          <w:sz w:val="24"/>
          <w:szCs w:val="24"/>
          <w:lang w:eastAsia="ru-RU"/>
        </w:rPr>
      </w:pPr>
      <w:r w:rsidRPr="00313EAA">
        <w:rPr>
          <w:rFonts w:eastAsia="Times New Roman"/>
          <w:bCs/>
          <w:sz w:val="24"/>
          <w:szCs w:val="24"/>
          <w:lang w:eastAsia="ru-RU"/>
        </w:rPr>
        <w:t xml:space="preserve">    эффективность фильтрации субмикронных частиц не менее 99%</w:t>
      </w:r>
    </w:p>
    <w:p w:rsidR="008C7DC2" w:rsidRPr="00313EAA" w:rsidRDefault="008C7DC2" w:rsidP="008C7DC2">
      <w:pPr>
        <w:spacing w:before="0"/>
        <w:jc w:val="left"/>
        <w:rPr>
          <w:rFonts w:eastAsia="Times New Roman"/>
          <w:bCs/>
          <w:sz w:val="24"/>
          <w:szCs w:val="24"/>
          <w:lang w:eastAsia="ru-RU"/>
        </w:rPr>
      </w:pPr>
      <w:r w:rsidRPr="00313EAA">
        <w:rPr>
          <w:rFonts w:eastAsia="Times New Roman"/>
          <w:bCs/>
          <w:sz w:val="24"/>
          <w:szCs w:val="24"/>
          <w:lang w:eastAsia="ru-RU"/>
        </w:rPr>
        <w:t xml:space="preserve">    влагонепроницаема</w:t>
      </w:r>
    </w:p>
    <w:p w:rsidR="008C7DC2" w:rsidRPr="00313EAA" w:rsidRDefault="008C7DC2" w:rsidP="008C7DC2">
      <w:pPr>
        <w:spacing w:before="0"/>
        <w:jc w:val="left"/>
        <w:rPr>
          <w:rFonts w:eastAsia="Times New Roman"/>
          <w:bCs/>
          <w:sz w:val="24"/>
          <w:szCs w:val="24"/>
          <w:lang w:eastAsia="ru-RU"/>
        </w:rPr>
      </w:pPr>
      <w:r w:rsidRPr="00313EAA">
        <w:rPr>
          <w:rFonts w:eastAsia="Times New Roman"/>
          <w:bCs/>
          <w:sz w:val="24"/>
          <w:szCs w:val="24"/>
          <w:lang w:eastAsia="ru-RU"/>
        </w:rPr>
        <w:t xml:space="preserve">    уровень сопротивления попаданию крови не менее 80 мм Hg</w:t>
      </w:r>
    </w:p>
    <w:p w:rsidR="008C7DC2" w:rsidRPr="00313EAA" w:rsidRDefault="008C7DC2" w:rsidP="008C7DC2">
      <w:pPr>
        <w:spacing w:before="0"/>
        <w:jc w:val="left"/>
        <w:rPr>
          <w:rFonts w:eastAsia="Times New Roman"/>
          <w:bCs/>
          <w:sz w:val="24"/>
          <w:szCs w:val="24"/>
          <w:lang w:eastAsia="ru-RU"/>
        </w:rPr>
      </w:pPr>
      <w:r w:rsidRPr="00313EAA">
        <w:rPr>
          <w:rFonts w:eastAsia="Times New Roman"/>
          <w:bCs/>
          <w:sz w:val="24"/>
          <w:szCs w:val="24"/>
          <w:lang w:eastAsia="ru-RU"/>
        </w:rPr>
        <w:t xml:space="preserve">    перепад давления до 3,0 мм Н2О/см</w:t>
      </w:r>
    </w:p>
    <w:p w:rsidR="008C7DC2" w:rsidRPr="00313EAA" w:rsidRDefault="008C7DC2" w:rsidP="008C7DC2">
      <w:pPr>
        <w:spacing w:before="0" w:line="259" w:lineRule="auto"/>
        <w:rPr>
          <w:rFonts w:eastAsia="Times New Roman"/>
          <w:color w:val="000000"/>
          <w:sz w:val="24"/>
          <w:szCs w:val="24"/>
          <w:lang w:eastAsia="ru-RU"/>
        </w:rPr>
      </w:pPr>
      <w:r>
        <w:rPr>
          <w:rFonts w:eastAsia="Times New Roman"/>
          <w:color w:val="000000"/>
          <w:sz w:val="24"/>
          <w:szCs w:val="24"/>
          <w:lang w:eastAsia="ru-RU"/>
        </w:rPr>
        <w:lastRenderedPageBreak/>
        <w:t>-</w:t>
      </w:r>
      <w:r w:rsidRPr="00313EAA">
        <w:rPr>
          <w:rFonts w:eastAsia="Times New Roman"/>
          <w:color w:val="000000"/>
          <w:sz w:val="24"/>
          <w:szCs w:val="24"/>
          <w:lang w:eastAsia="ru-RU"/>
        </w:rPr>
        <w:t xml:space="preserve"> Товар должен соответствовать </w:t>
      </w:r>
      <w:r w:rsidRPr="00313EAA">
        <w:rPr>
          <w:rFonts w:eastAsia="Times New Roman"/>
          <w:sz w:val="24"/>
          <w:szCs w:val="20"/>
          <w:lang w:eastAsia="ru-RU"/>
        </w:rPr>
        <w:t>ГОСТ Р 58396-2019 «Маски медицинские».</w:t>
      </w:r>
      <w:r w:rsidRPr="00313EAA">
        <w:rPr>
          <w:rFonts w:eastAsia="Times New Roman"/>
          <w:color w:val="000000"/>
          <w:sz w:val="32"/>
          <w:szCs w:val="24"/>
          <w:lang w:eastAsia="ru-RU"/>
        </w:rPr>
        <w:t xml:space="preserve"> </w:t>
      </w:r>
    </w:p>
    <w:p w:rsidR="00B77A70" w:rsidRDefault="008C7DC2" w:rsidP="00B77A70">
      <w:pPr>
        <w:spacing w:before="0"/>
        <w:jc w:val="left"/>
        <w:rPr>
          <w:b/>
        </w:rPr>
      </w:pPr>
      <w:r>
        <w:rPr>
          <w:rFonts w:eastAsia="Times New Roman"/>
          <w:color w:val="000000"/>
          <w:sz w:val="24"/>
          <w:szCs w:val="24"/>
          <w:lang w:eastAsia="ru-RU"/>
        </w:rPr>
        <w:t xml:space="preserve">2.2 </w:t>
      </w:r>
      <w:r w:rsidRPr="00B41235">
        <w:rPr>
          <w:rFonts w:eastAsia="Times New Roman"/>
          <w:color w:val="000000"/>
          <w:sz w:val="24"/>
          <w:szCs w:val="24"/>
          <w:lang w:eastAsia="ru-RU"/>
        </w:rPr>
        <w:t>Виниловые перчатки состоят из: 100% синтетического пластифицированного ПВХ (поливинилхлорид), (100% синтетического пластифицированного ПВХ</w:t>
      </w:r>
      <w:r>
        <w:rPr>
          <w:rFonts w:eastAsia="Times New Roman"/>
          <w:color w:val="000000"/>
          <w:sz w:val="24"/>
          <w:szCs w:val="24"/>
          <w:lang w:eastAsia="ru-RU"/>
        </w:rPr>
        <w:t xml:space="preserve"> </w:t>
      </w:r>
      <w:r w:rsidRPr="00B41235">
        <w:rPr>
          <w:rFonts w:eastAsia="Times New Roman"/>
          <w:color w:val="000000"/>
          <w:sz w:val="24"/>
          <w:szCs w:val="24"/>
          <w:lang w:eastAsia="ru-RU"/>
        </w:rPr>
        <w:t>дающий растяжимость по длине до 350%, Внутренняя поверхность перчатки обработана полиуретановым покрытием - для облегчения надевания (неопудренная перчатка).</w:t>
      </w:r>
      <w:r w:rsidRPr="00B41235">
        <w:rPr>
          <w:rFonts w:eastAsia="Times New Roman"/>
          <w:color w:val="000000"/>
          <w:sz w:val="24"/>
          <w:szCs w:val="24"/>
          <w:lang w:eastAsia="ru-RU"/>
        </w:rPr>
        <w:br/>
        <w:t>Перчатки из винила не содержит латекс натурального каучука, не содержат DOP/DEHP (диоктилфталат / диэтигексилфталат).</w:t>
      </w:r>
      <w:r w:rsidRPr="00B41235">
        <w:rPr>
          <w:rFonts w:eastAsia="Times New Roman"/>
          <w:color w:val="000000"/>
          <w:sz w:val="24"/>
          <w:szCs w:val="24"/>
          <w:lang w:eastAsia="ru-RU"/>
        </w:rPr>
        <w:br/>
        <w:t>Медицинские виниловые перчатки используются в основном там - где существует опасность аллергии на натуральный латекс (латексные перчатки). Они устойчивы к воздействию масел</w:t>
      </w:r>
      <w:r>
        <w:rPr>
          <w:rFonts w:eastAsia="Times New Roman"/>
          <w:color w:val="000000"/>
          <w:sz w:val="24"/>
          <w:szCs w:val="24"/>
          <w:lang w:eastAsia="ru-RU"/>
        </w:rPr>
        <w:t>.</w:t>
      </w:r>
      <w:r w:rsidRPr="00B41235">
        <w:rPr>
          <w:rFonts w:eastAsia="Times New Roman"/>
          <w:color w:val="000000"/>
          <w:sz w:val="24"/>
          <w:szCs w:val="24"/>
          <w:lang w:eastAsia="ru-RU"/>
        </w:rPr>
        <w:br/>
        <w:t>Срок годности: 5 лет</w:t>
      </w:r>
      <w:r w:rsidRPr="00B41235">
        <w:rPr>
          <w:rFonts w:eastAsia="Times New Roman"/>
          <w:color w:val="000000"/>
          <w:sz w:val="24"/>
          <w:szCs w:val="24"/>
          <w:lang w:eastAsia="ru-RU"/>
        </w:rPr>
        <w:br/>
        <w:t>Упаковка:</w:t>
      </w:r>
      <w:r w:rsidRPr="00B41235">
        <w:rPr>
          <w:rFonts w:eastAsia="Times New Roman"/>
          <w:color w:val="000000"/>
          <w:sz w:val="24"/>
          <w:szCs w:val="24"/>
          <w:lang w:eastAsia="ru-RU"/>
        </w:rPr>
        <w:br/>
        <w:t>по 50 пар в картонной коробке, заводской короб - 500 пар.</w:t>
      </w:r>
      <w:r w:rsidRPr="00B41235">
        <w:rPr>
          <w:rFonts w:eastAsia="Times New Roman"/>
          <w:color w:val="000000"/>
          <w:sz w:val="24"/>
          <w:szCs w:val="24"/>
          <w:lang w:eastAsia="ru-RU"/>
        </w:rPr>
        <w:br/>
        <w:t>Вес одной коробки (500 пар.) - 10 кг.</w:t>
      </w:r>
      <w:r w:rsidR="00B77A70">
        <w:rPr>
          <w:b/>
        </w:rPr>
        <w:t xml:space="preserve"> </w:t>
      </w: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bookmarkEnd w:id="329"/>
    <w:p w:rsidR="002B38F2" w:rsidRDefault="002B38F2" w:rsidP="002B38F2">
      <w:pPr>
        <w:jc w:val="right"/>
      </w:pPr>
    </w:p>
    <w:p w:rsidR="002E2D38" w:rsidRDefault="002B38F2" w:rsidP="00236357">
      <w:r>
        <w:t xml:space="preserve"> </w:t>
      </w:r>
    </w:p>
    <w:p w:rsidR="00B77A70" w:rsidRDefault="00B77A70" w:rsidP="00236357"/>
    <w:p w:rsidR="00B77A70" w:rsidRPr="00B77A70" w:rsidRDefault="00B77A70" w:rsidP="00B77A70">
      <w:pPr>
        <w:rPr>
          <w:b/>
        </w:rPr>
      </w:pPr>
      <w:r w:rsidRPr="00B77A70">
        <w:rPr>
          <w:b/>
        </w:rPr>
        <w:lastRenderedPageBreak/>
        <w:t>ПРИЛОЖЕНИЕ 3: Сведения о начальной (максимальной) цене единицы товара, работы, услуги для детских садов АН ДОО «Алмазик»</w:t>
      </w:r>
    </w:p>
    <w:p w:rsidR="00B77A70" w:rsidRPr="002D0061" w:rsidRDefault="00B77A70" w:rsidP="00236357">
      <w:pPr>
        <w:rPr>
          <w:b/>
        </w:rPr>
      </w:pPr>
    </w:p>
    <w:tbl>
      <w:tblPr>
        <w:tblStyle w:val="af7"/>
        <w:tblW w:w="10201" w:type="dxa"/>
        <w:tblLook w:val="04A0" w:firstRow="1" w:lastRow="0" w:firstColumn="1" w:lastColumn="0" w:noHBand="0" w:noVBand="1"/>
      </w:tblPr>
      <w:tblGrid>
        <w:gridCol w:w="540"/>
        <w:gridCol w:w="4984"/>
        <w:gridCol w:w="716"/>
        <w:gridCol w:w="1180"/>
        <w:gridCol w:w="1193"/>
        <w:gridCol w:w="1588"/>
      </w:tblGrid>
      <w:tr w:rsidR="002E2D38" w:rsidRPr="002E2D38" w:rsidTr="00FC2C29">
        <w:trPr>
          <w:trHeight w:val="720"/>
        </w:trPr>
        <w:tc>
          <w:tcPr>
            <w:tcW w:w="540" w:type="dxa"/>
            <w:hideMark/>
          </w:tcPr>
          <w:p w:rsidR="002E2D38" w:rsidRPr="002E2D38" w:rsidRDefault="002E2D38" w:rsidP="002E2D38">
            <w:pPr>
              <w:rPr>
                <w:b/>
                <w:bCs/>
              </w:rPr>
            </w:pPr>
            <w:r w:rsidRPr="002E2D38">
              <w:rPr>
                <w:b/>
                <w:bCs/>
              </w:rPr>
              <w:t>№</w:t>
            </w:r>
          </w:p>
        </w:tc>
        <w:tc>
          <w:tcPr>
            <w:tcW w:w="4984" w:type="dxa"/>
            <w:hideMark/>
          </w:tcPr>
          <w:p w:rsidR="002E2D38" w:rsidRPr="002E2D38" w:rsidRDefault="002E2D38" w:rsidP="002E2D38">
            <w:pPr>
              <w:rPr>
                <w:b/>
                <w:bCs/>
              </w:rPr>
            </w:pPr>
            <w:r w:rsidRPr="002E2D38">
              <w:rPr>
                <w:b/>
                <w:bCs/>
              </w:rPr>
              <w:t>Наименование</w:t>
            </w:r>
          </w:p>
        </w:tc>
        <w:tc>
          <w:tcPr>
            <w:tcW w:w="716" w:type="dxa"/>
            <w:hideMark/>
          </w:tcPr>
          <w:p w:rsidR="002E2D38" w:rsidRPr="002E2D38" w:rsidRDefault="002E2D38" w:rsidP="002E2D38">
            <w:pPr>
              <w:rPr>
                <w:b/>
                <w:bCs/>
              </w:rPr>
            </w:pPr>
            <w:r w:rsidRPr="002E2D38">
              <w:rPr>
                <w:b/>
                <w:bCs/>
              </w:rPr>
              <w:t xml:space="preserve">Ед. изм. </w:t>
            </w:r>
          </w:p>
        </w:tc>
        <w:tc>
          <w:tcPr>
            <w:tcW w:w="1180" w:type="dxa"/>
            <w:hideMark/>
          </w:tcPr>
          <w:p w:rsidR="002E2D38" w:rsidRPr="002E2D38" w:rsidRDefault="002E2D38" w:rsidP="002E2D38">
            <w:pPr>
              <w:rPr>
                <w:b/>
                <w:bCs/>
              </w:rPr>
            </w:pPr>
            <w:r w:rsidRPr="002E2D38">
              <w:rPr>
                <w:b/>
                <w:bCs/>
              </w:rPr>
              <w:t xml:space="preserve">Кол-во </w:t>
            </w:r>
          </w:p>
        </w:tc>
        <w:tc>
          <w:tcPr>
            <w:tcW w:w="1193" w:type="dxa"/>
            <w:hideMark/>
          </w:tcPr>
          <w:p w:rsidR="002E2D38" w:rsidRPr="002E2D38" w:rsidRDefault="002E2D38" w:rsidP="002E2D38">
            <w:pPr>
              <w:rPr>
                <w:b/>
                <w:bCs/>
              </w:rPr>
            </w:pPr>
            <w:r w:rsidRPr="002E2D38">
              <w:rPr>
                <w:b/>
                <w:bCs/>
              </w:rPr>
              <w:t>Цена за единицу (с НДС) (руб.)</w:t>
            </w:r>
          </w:p>
        </w:tc>
        <w:tc>
          <w:tcPr>
            <w:tcW w:w="1588" w:type="dxa"/>
            <w:hideMark/>
          </w:tcPr>
          <w:p w:rsidR="002E2D38" w:rsidRPr="002E2D38" w:rsidRDefault="002E2D38" w:rsidP="002E2D38">
            <w:pPr>
              <w:rPr>
                <w:b/>
                <w:bCs/>
              </w:rPr>
            </w:pPr>
            <w:r w:rsidRPr="002E2D38">
              <w:rPr>
                <w:b/>
                <w:bCs/>
              </w:rPr>
              <w:t xml:space="preserve">Стоимость (руб) с НДС </w:t>
            </w:r>
          </w:p>
        </w:tc>
      </w:tr>
      <w:tr w:rsidR="002E2D38" w:rsidRPr="002E2D38" w:rsidTr="00FC2C29">
        <w:trPr>
          <w:trHeight w:val="300"/>
        </w:trPr>
        <w:tc>
          <w:tcPr>
            <w:tcW w:w="540" w:type="dxa"/>
            <w:hideMark/>
          </w:tcPr>
          <w:p w:rsidR="002E2D38" w:rsidRPr="002E2D38" w:rsidRDefault="002E2D38" w:rsidP="002E2D38">
            <w:pPr>
              <w:jc w:val="center"/>
              <w:rPr>
                <w:b/>
                <w:bCs/>
              </w:rPr>
            </w:pPr>
            <w:r w:rsidRPr="002E2D38">
              <w:rPr>
                <w:b/>
                <w:bCs/>
              </w:rPr>
              <w:t>1</w:t>
            </w:r>
          </w:p>
        </w:tc>
        <w:tc>
          <w:tcPr>
            <w:tcW w:w="4984" w:type="dxa"/>
            <w:hideMark/>
          </w:tcPr>
          <w:p w:rsidR="002E2D38" w:rsidRPr="002E2D38" w:rsidRDefault="002E2D38" w:rsidP="002E2D38">
            <w:pPr>
              <w:jc w:val="center"/>
              <w:rPr>
                <w:b/>
                <w:bCs/>
              </w:rPr>
            </w:pPr>
            <w:r w:rsidRPr="002E2D38">
              <w:rPr>
                <w:b/>
                <w:bCs/>
              </w:rPr>
              <w:t>2</w:t>
            </w:r>
          </w:p>
        </w:tc>
        <w:tc>
          <w:tcPr>
            <w:tcW w:w="716" w:type="dxa"/>
            <w:hideMark/>
          </w:tcPr>
          <w:p w:rsidR="002E2D38" w:rsidRPr="002E2D38" w:rsidRDefault="002E2D38" w:rsidP="002E2D38">
            <w:pPr>
              <w:jc w:val="center"/>
              <w:rPr>
                <w:b/>
                <w:bCs/>
              </w:rPr>
            </w:pPr>
            <w:r w:rsidRPr="002E2D38">
              <w:rPr>
                <w:b/>
                <w:bCs/>
              </w:rPr>
              <w:t>3</w:t>
            </w:r>
          </w:p>
        </w:tc>
        <w:tc>
          <w:tcPr>
            <w:tcW w:w="1180" w:type="dxa"/>
            <w:hideMark/>
          </w:tcPr>
          <w:p w:rsidR="002E2D38" w:rsidRPr="002E2D38" w:rsidRDefault="002E2D38" w:rsidP="002E2D38">
            <w:pPr>
              <w:jc w:val="center"/>
              <w:rPr>
                <w:b/>
                <w:bCs/>
              </w:rPr>
            </w:pPr>
            <w:r w:rsidRPr="002E2D38">
              <w:rPr>
                <w:b/>
                <w:bCs/>
              </w:rPr>
              <w:t>4</w:t>
            </w:r>
          </w:p>
        </w:tc>
        <w:tc>
          <w:tcPr>
            <w:tcW w:w="1193" w:type="dxa"/>
            <w:hideMark/>
          </w:tcPr>
          <w:p w:rsidR="002E2D38" w:rsidRPr="002E2D38" w:rsidRDefault="002E2D38" w:rsidP="002E2D38">
            <w:pPr>
              <w:jc w:val="center"/>
              <w:rPr>
                <w:b/>
                <w:bCs/>
              </w:rPr>
            </w:pPr>
            <w:r w:rsidRPr="002E2D38">
              <w:rPr>
                <w:b/>
                <w:bCs/>
              </w:rPr>
              <w:t>5</w:t>
            </w:r>
          </w:p>
        </w:tc>
        <w:tc>
          <w:tcPr>
            <w:tcW w:w="1588" w:type="dxa"/>
            <w:hideMark/>
          </w:tcPr>
          <w:p w:rsidR="002E2D38" w:rsidRPr="002E2D38" w:rsidRDefault="002E2D38" w:rsidP="002E2D38">
            <w:pPr>
              <w:jc w:val="center"/>
              <w:rPr>
                <w:b/>
                <w:bCs/>
              </w:rPr>
            </w:pPr>
            <w:r w:rsidRPr="002E2D38">
              <w:rPr>
                <w:b/>
                <w:bCs/>
              </w:rPr>
              <w:t>6</w:t>
            </w:r>
          </w:p>
        </w:tc>
      </w:tr>
      <w:tr w:rsidR="002E2D38" w:rsidRPr="002E2D38" w:rsidTr="00FC2C29">
        <w:trPr>
          <w:trHeight w:val="615"/>
        </w:trPr>
        <w:tc>
          <w:tcPr>
            <w:tcW w:w="540" w:type="dxa"/>
            <w:noWrap/>
            <w:hideMark/>
          </w:tcPr>
          <w:p w:rsidR="002E2D38" w:rsidRPr="002E2D38" w:rsidRDefault="002E2D38" w:rsidP="002E2D38">
            <w:r w:rsidRPr="002E2D38">
              <w:t>1</w:t>
            </w:r>
          </w:p>
        </w:tc>
        <w:tc>
          <w:tcPr>
            <w:tcW w:w="4984" w:type="dxa"/>
            <w:hideMark/>
          </w:tcPr>
          <w:p w:rsidR="002E2D38" w:rsidRPr="002E2D38" w:rsidRDefault="002E2D38" w:rsidP="002E2D38">
            <w:r w:rsidRPr="002E2D38">
              <w:t>Маска медицинская трехслойная из нетканых материалов одноразовая</w:t>
            </w:r>
          </w:p>
        </w:tc>
        <w:tc>
          <w:tcPr>
            <w:tcW w:w="716" w:type="dxa"/>
            <w:hideMark/>
          </w:tcPr>
          <w:p w:rsidR="002E2D38" w:rsidRPr="002E2D38" w:rsidRDefault="002E2D38">
            <w:r w:rsidRPr="002E2D38">
              <w:t>шт</w:t>
            </w:r>
          </w:p>
        </w:tc>
        <w:tc>
          <w:tcPr>
            <w:tcW w:w="1180" w:type="dxa"/>
            <w:noWrap/>
            <w:hideMark/>
          </w:tcPr>
          <w:p w:rsidR="002E2D38" w:rsidRPr="002E2D38" w:rsidRDefault="002E2D38" w:rsidP="00FC2C29">
            <w:pPr>
              <w:jc w:val="right"/>
            </w:pPr>
            <w:r w:rsidRPr="002E2D38">
              <w:t>587 624</w:t>
            </w:r>
          </w:p>
        </w:tc>
        <w:tc>
          <w:tcPr>
            <w:tcW w:w="1193" w:type="dxa"/>
            <w:noWrap/>
            <w:hideMark/>
          </w:tcPr>
          <w:p w:rsidR="002E2D38" w:rsidRPr="002E2D38" w:rsidRDefault="002E2D38" w:rsidP="00FC2C29">
            <w:pPr>
              <w:jc w:val="right"/>
            </w:pPr>
            <w:r w:rsidRPr="002E2D38">
              <w:t>1,46</w:t>
            </w:r>
          </w:p>
        </w:tc>
        <w:tc>
          <w:tcPr>
            <w:tcW w:w="1588" w:type="dxa"/>
            <w:noWrap/>
            <w:hideMark/>
          </w:tcPr>
          <w:p w:rsidR="002E2D38" w:rsidRPr="002E2D38" w:rsidRDefault="002E2D38" w:rsidP="00FC2C29">
            <w:pPr>
              <w:jc w:val="right"/>
            </w:pPr>
            <w:r w:rsidRPr="002E2D38">
              <w:t>857 931,04</w:t>
            </w:r>
          </w:p>
        </w:tc>
      </w:tr>
      <w:tr w:rsidR="002E2D38" w:rsidRPr="002E2D38" w:rsidTr="00FC2C29">
        <w:trPr>
          <w:trHeight w:val="600"/>
        </w:trPr>
        <w:tc>
          <w:tcPr>
            <w:tcW w:w="540" w:type="dxa"/>
            <w:noWrap/>
            <w:hideMark/>
          </w:tcPr>
          <w:p w:rsidR="002E2D38" w:rsidRPr="002E2D38" w:rsidRDefault="002E2D38" w:rsidP="002E2D38">
            <w:r w:rsidRPr="002E2D38">
              <w:t>2</w:t>
            </w:r>
          </w:p>
        </w:tc>
        <w:tc>
          <w:tcPr>
            <w:tcW w:w="4984" w:type="dxa"/>
            <w:hideMark/>
          </w:tcPr>
          <w:p w:rsidR="002E2D38" w:rsidRPr="002E2D38" w:rsidRDefault="002E2D38" w:rsidP="002E2D38">
            <w:r w:rsidRPr="002E2D38">
              <w:t>Перчатки виниловые смотровые гладкие неопудренные, размер L</w:t>
            </w:r>
          </w:p>
        </w:tc>
        <w:tc>
          <w:tcPr>
            <w:tcW w:w="716" w:type="dxa"/>
            <w:hideMark/>
          </w:tcPr>
          <w:p w:rsidR="002E2D38" w:rsidRPr="002E2D38" w:rsidRDefault="002E2D38">
            <w:r w:rsidRPr="002E2D38">
              <w:t>пара</w:t>
            </w:r>
          </w:p>
        </w:tc>
        <w:tc>
          <w:tcPr>
            <w:tcW w:w="1180" w:type="dxa"/>
            <w:noWrap/>
            <w:hideMark/>
          </w:tcPr>
          <w:p w:rsidR="002E2D38" w:rsidRPr="002E2D38" w:rsidRDefault="002E2D38" w:rsidP="00FC2C29">
            <w:pPr>
              <w:jc w:val="right"/>
            </w:pPr>
            <w:r w:rsidRPr="002E2D38">
              <w:t>45 000</w:t>
            </w:r>
          </w:p>
        </w:tc>
        <w:tc>
          <w:tcPr>
            <w:tcW w:w="1193" w:type="dxa"/>
            <w:noWrap/>
            <w:hideMark/>
          </w:tcPr>
          <w:p w:rsidR="002E2D38" w:rsidRPr="002E2D38" w:rsidRDefault="002E2D38" w:rsidP="00FC2C29">
            <w:pPr>
              <w:jc w:val="right"/>
            </w:pPr>
            <w:r w:rsidRPr="002E2D38">
              <w:t>12,58</w:t>
            </w:r>
          </w:p>
        </w:tc>
        <w:tc>
          <w:tcPr>
            <w:tcW w:w="1588" w:type="dxa"/>
            <w:noWrap/>
            <w:hideMark/>
          </w:tcPr>
          <w:p w:rsidR="002E2D38" w:rsidRPr="002E2D38" w:rsidRDefault="002E2D38" w:rsidP="00FC2C29">
            <w:pPr>
              <w:jc w:val="right"/>
            </w:pPr>
            <w:r w:rsidRPr="002E2D38">
              <w:t>566 100,00</w:t>
            </w:r>
          </w:p>
        </w:tc>
      </w:tr>
      <w:tr w:rsidR="002E2D38" w:rsidRPr="002E2D38" w:rsidTr="00FC2C29">
        <w:trPr>
          <w:trHeight w:val="600"/>
        </w:trPr>
        <w:tc>
          <w:tcPr>
            <w:tcW w:w="540" w:type="dxa"/>
            <w:noWrap/>
            <w:hideMark/>
          </w:tcPr>
          <w:p w:rsidR="002E2D38" w:rsidRPr="002E2D38" w:rsidRDefault="002E2D38" w:rsidP="002E2D38">
            <w:r w:rsidRPr="002E2D38">
              <w:t>3</w:t>
            </w:r>
          </w:p>
        </w:tc>
        <w:tc>
          <w:tcPr>
            <w:tcW w:w="4984" w:type="dxa"/>
            <w:hideMark/>
          </w:tcPr>
          <w:p w:rsidR="002E2D38" w:rsidRPr="002E2D38" w:rsidRDefault="002E2D38" w:rsidP="002E2D38">
            <w:r w:rsidRPr="002E2D38">
              <w:t>Перчатки виниловые смотровые гладкие неопудренные, размер M</w:t>
            </w:r>
          </w:p>
        </w:tc>
        <w:tc>
          <w:tcPr>
            <w:tcW w:w="716" w:type="dxa"/>
            <w:hideMark/>
          </w:tcPr>
          <w:p w:rsidR="002E2D38" w:rsidRPr="002E2D38" w:rsidRDefault="002E2D38">
            <w:r w:rsidRPr="002E2D38">
              <w:t>пара</w:t>
            </w:r>
          </w:p>
        </w:tc>
        <w:tc>
          <w:tcPr>
            <w:tcW w:w="1180" w:type="dxa"/>
            <w:noWrap/>
            <w:hideMark/>
          </w:tcPr>
          <w:p w:rsidR="002E2D38" w:rsidRPr="002E2D38" w:rsidRDefault="002E2D38" w:rsidP="00FC2C29">
            <w:pPr>
              <w:jc w:val="right"/>
            </w:pPr>
            <w:r w:rsidRPr="002E2D38">
              <w:t>45 000</w:t>
            </w:r>
          </w:p>
        </w:tc>
        <w:tc>
          <w:tcPr>
            <w:tcW w:w="1193" w:type="dxa"/>
            <w:noWrap/>
            <w:hideMark/>
          </w:tcPr>
          <w:p w:rsidR="002E2D38" w:rsidRPr="002E2D38" w:rsidRDefault="002E2D38" w:rsidP="00FC2C29">
            <w:pPr>
              <w:jc w:val="right"/>
            </w:pPr>
            <w:r w:rsidRPr="002E2D38">
              <w:t>12,79</w:t>
            </w:r>
          </w:p>
        </w:tc>
        <w:tc>
          <w:tcPr>
            <w:tcW w:w="1588" w:type="dxa"/>
            <w:noWrap/>
            <w:hideMark/>
          </w:tcPr>
          <w:p w:rsidR="002E2D38" w:rsidRPr="002E2D38" w:rsidRDefault="002E2D38" w:rsidP="00FC2C29">
            <w:pPr>
              <w:jc w:val="right"/>
            </w:pPr>
            <w:r w:rsidRPr="002E2D38">
              <w:t>575 550,00</w:t>
            </w:r>
          </w:p>
        </w:tc>
      </w:tr>
      <w:tr w:rsidR="002E2D38" w:rsidRPr="002E2D38" w:rsidTr="00FC2C29">
        <w:trPr>
          <w:trHeight w:val="315"/>
        </w:trPr>
        <w:tc>
          <w:tcPr>
            <w:tcW w:w="540" w:type="dxa"/>
            <w:noWrap/>
            <w:hideMark/>
          </w:tcPr>
          <w:p w:rsidR="002E2D38" w:rsidRPr="002E2D38" w:rsidRDefault="002E2D38" w:rsidP="002E2D38">
            <w:r w:rsidRPr="002E2D38">
              <w:t> </w:t>
            </w:r>
          </w:p>
        </w:tc>
        <w:tc>
          <w:tcPr>
            <w:tcW w:w="4984" w:type="dxa"/>
            <w:noWrap/>
            <w:hideMark/>
          </w:tcPr>
          <w:p w:rsidR="002E2D38" w:rsidRPr="002E2D38" w:rsidRDefault="002E2D38">
            <w:pPr>
              <w:rPr>
                <w:b/>
                <w:bCs/>
              </w:rPr>
            </w:pPr>
            <w:r w:rsidRPr="002E2D38">
              <w:rPr>
                <w:b/>
                <w:bCs/>
              </w:rPr>
              <w:t>Итого</w:t>
            </w:r>
          </w:p>
        </w:tc>
        <w:tc>
          <w:tcPr>
            <w:tcW w:w="716" w:type="dxa"/>
            <w:hideMark/>
          </w:tcPr>
          <w:p w:rsidR="002E2D38" w:rsidRPr="002E2D38" w:rsidRDefault="002E2D38" w:rsidP="002E2D38">
            <w:r w:rsidRPr="002E2D38">
              <w:t> </w:t>
            </w:r>
          </w:p>
        </w:tc>
        <w:tc>
          <w:tcPr>
            <w:tcW w:w="1180" w:type="dxa"/>
            <w:noWrap/>
            <w:hideMark/>
          </w:tcPr>
          <w:p w:rsidR="002E2D38" w:rsidRPr="002E2D38" w:rsidRDefault="002E2D38" w:rsidP="00FC2C29">
            <w:pPr>
              <w:jc w:val="right"/>
              <w:rPr>
                <w:b/>
                <w:bCs/>
              </w:rPr>
            </w:pPr>
            <w:r w:rsidRPr="002E2D38">
              <w:rPr>
                <w:b/>
                <w:bCs/>
              </w:rPr>
              <w:t>677 624</w:t>
            </w:r>
          </w:p>
        </w:tc>
        <w:tc>
          <w:tcPr>
            <w:tcW w:w="1193" w:type="dxa"/>
            <w:noWrap/>
            <w:hideMark/>
          </w:tcPr>
          <w:p w:rsidR="002E2D38" w:rsidRPr="002E2D38" w:rsidRDefault="002E2D38" w:rsidP="00FC2C29">
            <w:pPr>
              <w:jc w:val="right"/>
            </w:pPr>
            <w:r w:rsidRPr="002E2D38">
              <w:t> </w:t>
            </w:r>
          </w:p>
        </w:tc>
        <w:tc>
          <w:tcPr>
            <w:tcW w:w="1588" w:type="dxa"/>
            <w:noWrap/>
            <w:hideMark/>
          </w:tcPr>
          <w:p w:rsidR="002E2D38" w:rsidRPr="002E2D38" w:rsidRDefault="002E2D38" w:rsidP="00FC2C29">
            <w:pPr>
              <w:jc w:val="right"/>
              <w:rPr>
                <w:b/>
                <w:bCs/>
              </w:rPr>
            </w:pPr>
            <w:r w:rsidRPr="002E2D38">
              <w:rPr>
                <w:b/>
                <w:bCs/>
              </w:rPr>
              <w:t>1 999 581,04</w:t>
            </w:r>
          </w:p>
        </w:tc>
      </w:tr>
      <w:tr w:rsidR="002E2D38" w:rsidRPr="002E2D38" w:rsidTr="00FC2C29">
        <w:trPr>
          <w:trHeight w:val="315"/>
        </w:trPr>
        <w:tc>
          <w:tcPr>
            <w:tcW w:w="540" w:type="dxa"/>
            <w:noWrap/>
            <w:hideMark/>
          </w:tcPr>
          <w:p w:rsidR="002E2D38" w:rsidRPr="002E2D38" w:rsidRDefault="002E2D38" w:rsidP="002E2D38">
            <w:r w:rsidRPr="002E2D38">
              <w:t> </w:t>
            </w:r>
          </w:p>
        </w:tc>
        <w:tc>
          <w:tcPr>
            <w:tcW w:w="4984" w:type="dxa"/>
            <w:noWrap/>
            <w:hideMark/>
          </w:tcPr>
          <w:p w:rsidR="002E2D38" w:rsidRPr="002E2D38" w:rsidRDefault="002E2D38" w:rsidP="002E2D38">
            <w:pPr>
              <w:rPr>
                <w:b/>
                <w:bCs/>
              </w:rPr>
            </w:pPr>
            <w:r w:rsidRPr="002E2D38">
              <w:rPr>
                <w:b/>
                <w:bCs/>
              </w:rPr>
              <w:t>В том числе НДС</w:t>
            </w:r>
          </w:p>
        </w:tc>
        <w:tc>
          <w:tcPr>
            <w:tcW w:w="716" w:type="dxa"/>
            <w:hideMark/>
          </w:tcPr>
          <w:p w:rsidR="002E2D38" w:rsidRPr="002E2D38" w:rsidRDefault="002E2D38" w:rsidP="002E2D38">
            <w:r w:rsidRPr="002E2D38">
              <w:t> </w:t>
            </w:r>
          </w:p>
        </w:tc>
        <w:tc>
          <w:tcPr>
            <w:tcW w:w="1180" w:type="dxa"/>
            <w:noWrap/>
            <w:hideMark/>
          </w:tcPr>
          <w:p w:rsidR="002E2D38" w:rsidRPr="002E2D38" w:rsidRDefault="002E2D38" w:rsidP="00FC2C29">
            <w:pPr>
              <w:jc w:val="right"/>
            </w:pPr>
            <w:r w:rsidRPr="002E2D38">
              <w:t> </w:t>
            </w:r>
          </w:p>
        </w:tc>
        <w:tc>
          <w:tcPr>
            <w:tcW w:w="1193" w:type="dxa"/>
            <w:noWrap/>
            <w:hideMark/>
          </w:tcPr>
          <w:p w:rsidR="002E2D38" w:rsidRPr="002E2D38" w:rsidRDefault="002E2D38" w:rsidP="00FC2C29">
            <w:pPr>
              <w:jc w:val="right"/>
            </w:pPr>
            <w:r w:rsidRPr="002E2D38">
              <w:t> </w:t>
            </w:r>
          </w:p>
        </w:tc>
        <w:tc>
          <w:tcPr>
            <w:tcW w:w="1588" w:type="dxa"/>
            <w:noWrap/>
            <w:hideMark/>
          </w:tcPr>
          <w:p w:rsidR="002E2D38" w:rsidRPr="002E2D38" w:rsidRDefault="002E2D38" w:rsidP="00FC2C29">
            <w:pPr>
              <w:jc w:val="right"/>
              <w:rPr>
                <w:b/>
                <w:bCs/>
              </w:rPr>
            </w:pPr>
            <w:r w:rsidRPr="002E2D38">
              <w:rPr>
                <w:b/>
                <w:bCs/>
              </w:rPr>
              <w:t>333 263,51</w:t>
            </w:r>
          </w:p>
        </w:tc>
      </w:tr>
    </w:tbl>
    <w:p w:rsidR="002E2D38" w:rsidRPr="002D0061" w:rsidRDefault="002E2D38" w:rsidP="00236357">
      <w:pPr>
        <w:rPr>
          <w:b/>
        </w:rPr>
      </w:pPr>
    </w:p>
    <w:p w:rsidR="00BE25A6" w:rsidRDefault="002B38F2" w:rsidP="00236357">
      <w:pPr>
        <w:rPr>
          <w:b/>
        </w:rPr>
      </w:pPr>
      <w:r w:rsidRPr="002D0061">
        <w:rPr>
          <w:b/>
        </w:rPr>
        <w:t xml:space="preserve">Итого НМЦ составляет </w:t>
      </w:r>
      <w:r w:rsidR="00FC2C29" w:rsidRPr="00FC2C29">
        <w:rPr>
          <w:b/>
        </w:rPr>
        <w:t>1 999 581,04 (один миллион девятьсот девяносто девять тысяч пятьсот восемьдесят один) рубль 04 копейки</w:t>
      </w:r>
      <w:r w:rsidRPr="002D0061">
        <w:rPr>
          <w:b/>
        </w:rPr>
        <w:t>, в том числе</w:t>
      </w:r>
      <w:r>
        <w:rPr>
          <w:b/>
        </w:rPr>
        <w:t xml:space="preserve"> НДС.</w:t>
      </w:r>
    </w:p>
    <w:p w:rsidR="00BE25A6" w:rsidRDefault="00BE25A6" w:rsidP="00236357">
      <w:pPr>
        <w:rPr>
          <w:b/>
        </w:rPr>
      </w:pPr>
    </w:p>
    <w:p w:rsidR="00BE25A6" w:rsidRDefault="00BE25A6" w:rsidP="00236357">
      <w:pPr>
        <w:rPr>
          <w:b/>
        </w:rPr>
      </w:pPr>
    </w:p>
    <w:p w:rsidR="00BE25A6" w:rsidRDefault="00BE25A6"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2B38F2" w:rsidRDefault="002B38F2"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CC7" w:rsidRDefault="003F0CC7" w:rsidP="00A7271F">
      <w:pPr>
        <w:spacing w:before="0"/>
      </w:pPr>
      <w:r>
        <w:separator/>
      </w:r>
    </w:p>
  </w:endnote>
  <w:endnote w:type="continuationSeparator" w:id="0">
    <w:p w:rsidR="003F0CC7" w:rsidRDefault="003F0CC7"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7E52E6" w:rsidRDefault="007E52E6">
        <w:pPr>
          <w:pStyle w:val="aff4"/>
          <w:jc w:val="right"/>
        </w:pPr>
        <w:r>
          <w:fldChar w:fldCharType="begin"/>
        </w:r>
        <w:r>
          <w:instrText>PAGE   \* MERGEFORMAT</w:instrText>
        </w:r>
        <w:r>
          <w:fldChar w:fldCharType="separate"/>
        </w:r>
        <w:r w:rsidR="001F00C6">
          <w:rPr>
            <w:noProof/>
          </w:rPr>
          <w:t>102</w:t>
        </w:r>
        <w:r>
          <w:fldChar w:fldCharType="end"/>
        </w:r>
      </w:p>
    </w:sdtContent>
  </w:sdt>
  <w:p w:rsidR="007E52E6" w:rsidRDefault="007E52E6">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CC7" w:rsidRDefault="003F0CC7" w:rsidP="00A7271F">
      <w:pPr>
        <w:spacing w:before="0"/>
      </w:pPr>
      <w:r>
        <w:separator/>
      </w:r>
    </w:p>
  </w:footnote>
  <w:footnote w:type="continuationSeparator" w:id="0">
    <w:p w:rsidR="003F0CC7" w:rsidRDefault="003F0CC7" w:rsidP="00A7271F">
      <w:pPr>
        <w:spacing w:before="0"/>
      </w:pPr>
      <w:r>
        <w:continuationSeparator/>
      </w:r>
    </w:p>
  </w:footnote>
  <w:footnote w:id="1">
    <w:p w:rsidR="007E52E6" w:rsidRDefault="007E52E6"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E52E6" w:rsidRDefault="007E52E6"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E52E6" w:rsidRDefault="007E52E6"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E52E6" w:rsidRDefault="007E52E6"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287C"/>
    <w:rsid w:val="00003372"/>
    <w:rsid w:val="00005891"/>
    <w:rsid w:val="00006722"/>
    <w:rsid w:val="000068E7"/>
    <w:rsid w:val="00016948"/>
    <w:rsid w:val="00020768"/>
    <w:rsid w:val="00022394"/>
    <w:rsid w:val="00025B5E"/>
    <w:rsid w:val="00027000"/>
    <w:rsid w:val="00030DA5"/>
    <w:rsid w:val="0003167E"/>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363D"/>
    <w:rsid w:val="00074223"/>
    <w:rsid w:val="0007477B"/>
    <w:rsid w:val="00077D31"/>
    <w:rsid w:val="00085E9A"/>
    <w:rsid w:val="0008668B"/>
    <w:rsid w:val="000868D9"/>
    <w:rsid w:val="00086B7D"/>
    <w:rsid w:val="000972CB"/>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145F"/>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0C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4A4B"/>
    <w:rsid w:val="002A58A5"/>
    <w:rsid w:val="002B1177"/>
    <w:rsid w:val="002B2096"/>
    <w:rsid w:val="002B32CD"/>
    <w:rsid w:val="002B38F2"/>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2D38"/>
    <w:rsid w:val="002E4258"/>
    <w:rsid w:val="002E6425"/>
    <w:rsid w:val="002F3789"/>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3F0CC7"/>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0B4F"/>
    <w:rsid w:val="004B36CF"/>
    <w:rsid w:val="004B4E1E"/>
    <w:rsid w:val="004B7367"/>
    <w:rsid w:val="004C0B82"/>
    <w:rsid w:val="004C3E4F"/>
    <w:rsid w:val="004C4F81"/>
    <w:rsid w:val="004C718F"/>
    <w:rsid w:val="004D2272"/>
    <w:rsid w:val="004D38D7"/>
    <w:rsid w:val="004D4546"/>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5C10"/>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2D67"/>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2E6"/>
    <w:rsid w:val="007E55C6"/>
    <w:rsid w:val="007E6E65"/>
    <w:rsid w:val="007F5698"/>
    <w:rsid w:val="007F5917"/>
    <w:rsid w:val="007F69C6"/>
    <w:rsid w:val="007F6DAD"/>
    <w:rsid w:val="007F71A1"/>
    <w:rsid w:val="007F7254"/>
    <w:rsid w:val="007F7F91"/>
    <w:rsid w:val="00800979"/>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C7DC2"/>
    <w:rsid w:val="008D0B02"/>
    <w:rsid w:val="008D4D08"/>
    <w:rsid w:val="008D5E9B"/>
    <w:rsid w:val="008E1B5E"/>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C7A04"/>
    <w:rsid w:val="009C7CB8"/>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502B"/>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77A70"/>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1E1"/>
    <w:rsid w:val="00CF0572"/>
    <w:rsid w:val="00CF0EDE"/>
    <w:rsid w:val="00CF3FD0"/>
    <w:rsid w:val="00CF4CF4"/>
    <w:rsid w:val="00D00DCB"/>
    <w:rsid w:val="00D12062"/>
    <w:rsid w:val="00D20055"/>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372A"/>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E72B7"/>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2C29"/>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20384194">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875847376">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25ADF-E99D-4C05-A41C-9717BAA41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102</Pages>
  <Words>30448</Words>
  <Characters>173555</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18</cp:revision>
  <cp:lastPrinted>2022-03-02T00:31:00Z</cp:lastPrinted>
  <dcterms:created xsi:type="dcterms:W3CDTF">2021-11-27T02:02:00Z</dcterms:created>
  <dcterms:modified xsi:type="dcterms:W3CDTF">2022-03-02T00:35:00Z</dcterms:modified>
</cp:coreProperties>
</file>